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河源市</w:t>
      </w:r>
      <w:r>
        <w:rPr>
          <w:rFonts w:hint="eastAsia" w:ascii="方正小标宋简体" w:hAnsi="方正小标宋简体" w:eastAsia="方正小标宋简体" w:cs="方正小标宋简体"/>
          <w:sz w:val="44"/>
          <w:szCs w:val="44"/>
        </w:rPr>
        <w:t>欺诈骗取医疗保障基金行为举报</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奖励实施细则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jc w:val="center"/>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为</w:t>
      </w:r>
      <w:r>
        <w:rPr>
          <w:rFonts w:hint="default" w:ascii="仿宋" w:hAnsi="仿宋" w:eastAsia="仿宋" w:cs="仿宋"/>
          <w:color w:val="auto"/>
          <w:sz w:val="32"/>
          <w:szCs w:val="32"/>
          <w:lang w:eastAsia="zh-CN"/>
        </w:rPr>
        <w:t>鼓励社会各界举报欺诈骗取医疗保障基金违法违规行为</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加大对欺诈骗保行为的打击力度</w:t>
      </w:r>
      <w:r>
        <w:rPr>
          <w:rFonts w:hint="eastAsia" w:ascii="仿宋" w:hAnsi="仿宋" w:eastAsia="仿宋" w:cs="仿宋"/>
          <w:color w:val="auto"/>
          <w:sz w:val="32"/>
          <w:szCs w:val="32"/>
        </w:rPr>
        <w:t>，切实保</w:t>
      </w:r>
      <w:r>
        <w:rPr>
          <w:rFonts w:hint="eastAsia" w:ascii="仿宋" w:hAnsi="仿宋" w:eastAsia="仿宋" w:cs="仿宋"/>
          <w:color w:val="auto"/>
          <w:sz w:val="32"/>
          <w:szCs w:val="32"/>
          <w:lang w:val="en-US" w:eastAsia="zh-CN"/>
        </w:rPr>
        <w:t>障</w:t>
      </w:r>
      <w:r>
        <w:rPr>
          <w:rFonts w:hint="eastAsia" w:ascii="仿宋" w:hAnsi="仿宋" w:eastAsia="仿宋" w:cs="仿宋"/>
          <w:color w:val="auto"/>
          <w:sz w:val="32"/>
          <w:szCs w:val="32"/>
        </w:rPr>
        <w:t>医疗保障基金安全，根据《中华人民共和国社会保险法》</w:t>
      </w:r>
      <w:r>
        <w:rPr>
          <w:rFonts w:hint="eastAsia" w:ascii="仿宋" w:hAnsi="仿宋" w:eastAsia="仿宋" w:cs="仿宋"/>
          <w:color w:val="auto"/>
          <w:sz w:val="32"/>
          <w:szCs w:val="32"/>
          <w:lang w:eastAsia="zh-CN"/>
        </w:rPr>
        <w:t>、《广东省医保局广东省财政厅</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lang w:eastAsia="zh-CN"/>
        </w:rPr>
        <w:t>关于转发欺诈骗取医疗保障基金行为举报奖励暂行办法</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lang w:eastAsia="zh-CN"/>
        </w:rPr>
        <w:t>的通知》（粤医保发</w:t>
      </w:r>
      <w:r>
        <w:rPr>
          <w:rFonts w:hint="default" w:ascii="仿宋" w:hAnsi="仿宋" w:eastAsia="仿宋" w:cs="仿宋"/>
          <w:color w:val="auto"/>
          <w:sz w:val="32"/>
          <w:szCs w:val="32"/>
          <w:lang w:eastAsia="zh-CN"/>
        </w:rPr>
        <w:t>〔201</w:t>
      </w:r>
      <w:r>
        <w:rPr>
          <w:rFonts w:hint="eastAsia" w:ascii="仿宋" w:hAnsi="仿宋" w:eastAsia="仿宋" w:cs="仿宋"/>
          <w:color w:val="auto"/>
          <w:sz w:val="32"/>
          <w:szCs w:val="32"/>
          <w:lang w:val="en-US" w:eastAsia="zh-CN"/>
        </w:rPr>
        <w:t>8</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有关规定</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结合我市实际，</w:t>
      </w:r>
      <w:r>
        <w:rPr>
          <w:rFonts w:hint="eastAsia" w:ascii="仿宋" w:hAnsi="仿宋" w:eastAsia="仿宋" w:cs="仿宋"/>
          <w:color w:val="auto"/>
          <w:sz w:val="32"/>
          <w:szCs w:val="32"/>
        </w:rPr>
        <w:t>制定本实施</w:t>
      </w:r>
      <w:r>
        <w:rPr>
          <w:rFonts w:hint="eastAsia" w:ascii="仿宋" w:hAnsi="仿宋" w:eastAsia="仿宋" w:cs="仿宋"/>
          <w:color w:val="auto"/>
          <w:sz w:val="32"/>
          <w:szCs w:val="32"/>
          <w:lang w:val="en-US" w:eastAsia="zh-CN"/>
        </w:rPr>
        <w:t>细则</w:t>
      </w:r>
      <w:r>
        <w:rPr>
          <w:rFonts w:hint="eastAsia" w:ascii="仿宋" w:hAnsi="仿宋" w:eastAsia="仿宋" w:cs="仿宋"/>
          <w:color w:val="auto"/>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eastAsia" w:ascii="仿宋_GB2312" w:hAnsi="宋体" w:eastAsia="仿宋_GB2312" w:cs="仿宋_GB2312"/>
          <w:i w:val="0"/>
          <w:caps w:val="0"/>
          <w:color w:val="auto"/>
          <w:spacing w:val="0"/>
          <w:sz w:val="32"/>
          <w:szCs w:val="32"/>
          <w:shd w:val="clear" w:fill="FFFFFF"/>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仿宋_GB2312" w:hAnsi="宋体" w:eastAsia="仿宋_GB2312" w:cs="仿宋_GB2312"/>
          <w:i w:val="0"/>
          <w:caps w:val="0"/>
          <w:color w:val="auto"/>
          <w:spacing w:val="0"/>
          <w:sz w:val="32"/>
          <w:szCs w:val="32"/>
          <w:shd w:val="clear" w:fill="FFFFFF"/>
        </w:rPr>
        <w:t>公民、法人或其他社会组织（以下简称举报人）对医疗保障经办机构工作人员，定点医疗机构、定点零售药店及其工作人员，以及参保人员等涉嫌欺诈骗取医疗保障基金行为进行举报，提供相关线索，经查证属实，应予奖励的，适用本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eastAsia" w:ascii="宋体" w:hAnsi="宋体" w:eastAsia="宋体" w:cs="宋体"/>
          <w:i w:val="0"/>
          <w:caps w:val="0"/>
          <w:color w:val="0070C0"/>
          <w:spacing w:val="0"/>
          <w:sz w:val="32"/>
          <w:szCs w:val="32"/>
        </w:rPr>
      </w:pPr>
      <w:r>
        <w:rPr>
          <w:rFonts w:hint="eastAsia" w:ascii="仿宋_GB2312" w:hAnsi="宋体" w:eastAsia="仿宋_GB2312" w:cs="仿宋_GB2312"/>
          <w:i w:val="0"/>
          <w:caps w:val="0"/>
          <w:color w:val="auto"/>
          <w:spacing w:val="0"/>
          <w:sz w:val="32"/>
          <w:szCs w:val="32"/>
          <w:shd w:val="clear" w:fill="FFFFFF"/>
        </w:rPr>
        <w:t>举报人为医疗保障行政部门、监督管理机构、经办机构及其工作人员的，以及受上述部门和机构委托，从事医疗保障经办服务、稽核管理、法律顾问等工作的公民、法人或其他社会组织，举报与其受委托职能相关的医疗保障基金欺诈骗取行为，不适用本</w:t>
      </w:r>
      <w:r>
        <w:rPr>
          <w:rFonts w:hint="eastAsia" w:ascii="仿宋_GB2312" w:hAnsi="宋体" w:eastAsia="仿宋_GB2312" w:cs="仿宋_GB2312"/>
          <w:i w:val="0"/>
          <w:caps w:val="0"/>
          <w:color w:val="auto"/>
          <w:spacing w:val="0"/>
          <w:sz w:val="32"/>
          <w:szCs w:val="32"/>
          <w:shd w:val="clear" w:fill="FFFFFF"/>
          <w:lang w:val="en-US" w:eastAsia="zh-CN"/>
        </w:rPr>
        <w:t>实施</w:t>
      </w:r>
      <w:r>
        <w:rPr>
          <w:rFonts w:hint="eastAsia" w:ascii="仿宋_GB2312" w:hAnsi="宋体" w:eastAsia="仿宋_GB2312" w:cs="仿宋_GB2312"/>
          <w:i w:val="0"/>
          <w:caps w:val="0"/>
          <w:color w:val="auto"/>
          <w:spacing w:val="0"/>
          <w:sz w:val="32"/>
          <w:szCs w:val="32"/>
          <w:shd w:val="clear" w:fill="FFFFFF"/>
        </w:rPr>
        <w:t>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eastAsia" w:ascii="宋体" w:hAnsi="宋体" w:eastAsia="宋体" w:cs="宋体"/>
          <w:i w:val="0"/>
          <w:caps w:val="0"/>
          <w:color w:val="111111"/>
          <w:spacing w:val="0"/>
          <w:sz w:val="32"/>
          <w:szCs w:val="32"/>
        </w:rPr>
      </w:pPr>
      <w:r>
        <w:rPr>
          <w:rFonts w:hint="eastAsia" w:ascii="仿宋_GB2312" w:hAnsi="宋体" w:eastAsia="仿宋_GB2312" w:cs="仿宋_GB2312"/>
          <w:i w:val="0"/>
          <w:caps w:val="0"/>
          <w:color w:val="111111"/>
          <w:spacing w:val="0"/>
          <w:sz w:val="32"/>
          <w:szCs w:val="32"/>
          <w:shd w:val="clear" w:fill="FFFFFF"/>
        </w:rPr>
        <w:t>本</w:t>
      </w:r>
      <w:r>
        <w:rPr>
          <w:rFonts w:hint="eastAsia" w:ascii="仿宋_GB2312" w:hAnsi="宋体" w:eastAsia="仿宋_GB2312" w:cs="仿宋_GB2312"/>
          <w:i w:val="0"/>
          <w:caps w:val="0"/>
          <w:color w:val="111111"/>
          <w:spacing w:val="0"/>
          <w:sz w:val="32"/>
          <w:szCs w:val="32"/>
          <w:shd w:val="clear" w:fill="FFFFFF"/>
          <w:lang w:val="en-US" w:eastAsia="zh-CN"/>
        </w:rPr>
        <w:t>实施</w:t>
      </w:r>
      <w:r>
        <w:rPr>
          <w:rFonts w:hint="eastAsia" w:ascii="仿宋_GB2312" w:hAnsi="宋体" w:eastAsia="仿宋_GB2312" w:cs="仿宋_GB2312"/>
          <w:i w:val="0"/>
          <w:caps w:val="0"/>
          <w:color w:val="111111"/>
          <w:spacing w:val="0"/>
          <w:sz w:val="32"/>
          <w:szCs w:val="32"/>
          <w:shd w:val="clear" w:fill="FFFFFF"/>
        </w:rPr>
        <w:t>细则所称的医疗保障基金是指由医疗保障</w:t>
      </w:r>
      <w:r>
        <w:rPr>
          <w:rFonts w:hint="eastAsia" w:ascii="仿宋_GB2312" w:hAnsi="宋体" w:eastAsia="仿宋_GB2312" w:cs="仿宋_GB2312"/>
          <w:i w:val="0"/>
          <w:caps w:val="0"/>
          <w:color w:val="111111"/>
          <w:spacing w:val="0"/>
          <w:sz w:val="32"/>
          <w:szCs w:val="32"/>
          <w:shd w:val="clear" w:fill="FFFFFF"/>
          <w:lang w:val="en-US" w:eastAsia="zh-CN"/>
        </w:rPr>
        <w:t>行政</w:t>
      </w:r>
      <w:r>
        <w:rPr>
          <w:rFonts w:hint="eastAsia" w:ascii="仿宋_GB2312" w:hAnsi="宋体" w:eastAsia="仿宋_GB2312" w:cs="仿宋_GB2312"/>
          <w:i w:val="0"/>
          <w:caps w:val="0"/>
          <w:color w:val="111111"/>
          <w:spacing w:val="0"/>
          <w:sz w:val="32"/>
          <w:szCs w:val="32"/>
          <w:shd w:val="clear" w:fill="FFFFFF"/>
        </w:rPr>
        <w:t>部门管理的职工基本医疗保险、城乡居民基本医疗保险、</w:t>
      </w:r>
      <w:r>
        <w:rPr>
          <w:rFonts w:hint="eastAsia" w:ascii="仿宋_GB2312" w:hAnsi="宋体" w:eastAsia="仿宋_GB2312"/>
          <w:sz w:val="32"/>
          <w:szCs w:val="32"/>
        </w:rPr>
        <w:t>补充医疗保险、生育保险等专项基金以及医疗救助、重大疾病医疗保险等专项资金。</w:t>
      </w:r>
    </w:p>
    <w:p>
      <w:pPr>
        <w:pStyle w:val="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w:t>
      </w:r>
      <w:r>
        <w:rPr>
          <w:rFonts w:hint="eastAsia" w:ascii="仿宋" w:hAnsi="仿宋" w:eastAsia="仿宋" w:cs="仿宋"/>
          <w:b w:val="0"/>
          <w:bCs w:val="0"/>
          <w:sz w:val="32"/>
          <w:szCs w:val="32"/>
        </w:rPr>
        <w:t>各</w:t>
      </w:r>
      <w:r>
        <w:rPr>
          <w:rFonts w:hint="eastAsia" w:ascii="仿宋" w:hAnsi="仿宋" w:eastAsia="仿宋" w:cs="仿宋"/>
          <w:b w:val="0"/>
          <w:bCs w:val="0"/>
          <w:sz w:val="32"/>
          <w:szCs w:val="32"/>
          <w:lang w:eastAsia="zh-CN"/>
        </w:rPr>
        <w:t>县</w:t>
      </w:r>
      <w:r>
        <w:rPr>
          <w:rFonts w:hint="eastAsia" w:ascii="仿宋" w:hAnsi="仿宋" w:eastAsia="仿宋" w:cs="仿宋"/>
          <w:sz w:val="32"/>
          <w:szCs w:val="32"/>
          <w:lang w:eastAsia="zh-CN"/>
        </w:rPr>
        <w:t>（区）</w:t>
      </w:r>
      <w:r>
        <w:rPr>
          <w:rFonts w:hint="eastAsia" w:ascii="仿宋" w:hAnsi="仿宋" w:eastAsia="仿宋" w:cs="仿宋"/>
          <w:sz w:val="32"/>
          <w:szCs w:val="32"/>
        </w:rPr>
        <w:t>医疗保障部门聘请社会监督员对欺诈骗取医疗保障基金行为进行监督举报。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宋体" w:hAnsi="宋体" w:eastAsia="宋体" w:cs="宋体"/>
          <w:i w:val="0"/>
          <w:caps w:val="0"/>
          <w:color w:val="111111"/>
          <w:spacing w:val="0"/>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第三条</w:t>
      </w:r>
      <w:r>
        <w:rPr>
          <w:rFonts w:hint="eastAsia" w:ascii="黑体" w:hAnsi="黑体" w:eastAsia="黑体" w:cs="黑体"/>
          <w:color w:val="auto"/>
          <w:sz w:val="32"/>
          <w:szCs w:val="32"/>
          <w:lang w:val="en-US" w:eastAsia="zh-CN"/>
        </w:rPr>
        <w:t xml:space="preserve">   </w:t>
      </w:r>
      <w:r>
        <w:rPr>
          <w:rFonts w:hint="eastAsia" w:ascii="仿宋_GB2312" w:hAnsi="宋体" w:eastAsia="仿宋_GB2312" w:cs="仿宋_GB2312"/>
          <w:i w:val="0"/>
          <w:caps w:val="0"/>
          <w:color w:val="111111"/>
          <w:spacing w:val="0"/>
          <w:sz w:val="32"/>
          <w:szCs w:val="32"/>
          <w:shd w:val="clear" w:fill="FFFFFF"/>
        </w:rPr>
        <w:t>医疗保障行政部门基金监督机构负责医疗保障基金欺诈骗取行为的举报奖励工作。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各县（区）</w:t>
      </w:r>
      <w:r>
        <w:rPr>
          <w:rFonts w:hint="eastAsia" w:ascii="仿宋" w:hAnsi="仿宋" w:eastAsia="仿宋" w:cs="仿宋"/>
          <w:b w:val="0"/>
          <w:bCs w:val="0"/>
          <w:sz w:val="32"/>
          <w:szCs w:val="32"/>
        </w:rPr>
        <w:t>医疗保障部门</w:t>
      </w:r>
      <w:r>
        <w:rPr>
          <w:rFonts w:hint="eastAsia" w:ascii="仿宋" w:hAnsi="仿宋" w:eastAsia="仿宋" w:cs="仿宋"/>
          <w:b w:val="0"/>
          <w:bCs w:val="0"/>
          <w:sz w:val="32"/>
          <w:szCs w:val="32"/>
          <w:lang w:eastAsia="zh-CN"/>
        </w:rPr>
        <w:t>基金监督机构</w:t>
      </w:r>
      <w:r>
        <w:rPr>
          <w:rFonts w:hint="eastAsia" w:ascii="仿宋" w:hAnsi="仿宋" w:eastAsia="仿宋" w:cs="仿宋"/>
          <w:b w:val="0"/>
          <w:bCs w:val="0"/>
          <w:sz w:val="32"/>
          <w:szCs w:val="32"/>
        </w:rPr>
        <w:t>负责涉及</w:t>
      </w:r>
      <w:r>
        <w:rPr>
          <w:rFonts w:hint="eastAsia" w:ascii="仿宋" w:hAnsi="仿宋" w:eastAsia="仿宋" w:cs="仿宋"/>
          <w:b w:val="0"/>
          <w:bCs w:val="0"/>
          <w:sz w:val="32"/>
          <w:szCs w:val="32"/>
          <w:lang w:eastAsia="zh-CN"/>
        </w:rPr>
        <w:t>本辖区</w:t>
      </w:r>
      <w:r>
        <w:rPr>
          <w:rFonts w:hint="eastAsia" w:ascii="仿宋" w:hAnsi="仿宋" w:eastAsia="仿宋" w:cs="仿宋"/>
          <w:b w:val="0"/>
          <w:bCs w:val="0"/>
          <w:sz w:val="32"/>
          <w:szCs w:val="32"/>
        </w:rPr>
        <w:t>医疗保障基金欺诈骗取行为</w:t>
      </w:r>
      <w:r>
        <w:rPr>
          <w:rFonts w:hint="eastAsia" w:ascii="仿宋" w:hAnsi="仿宋" w:eastAsia="仿宋" w:cs="仿宋"/>
          <w:b w:val="0"/>
          <w:bCs w:val="0"/>
          <w:sz w:val="32"/>
          <w:szCs w:val="32"/>
          <w:lang w:eastAsia="zh-CN"/>
        </w:rPr>
        <w:t>举报线索</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lang w:eastAsia="zh-CN"/>
        </w:rPr>
        <w:t>受理、查处、审批、奖励、反馈等</w:t>
      </w:r>
      <w:r>
        <w:rPr>
          <w:rFonts w:hint="eastAsia" w:ascii="仿宋" w:hAnsi="仿宋" w:eastAsia="仿宋" w:cs="仿宋"/>
          <w:b w:val="0"/>
          <w:bCs w:val="0"/>
          <w:sz w:val="32"/>
          <w:szCs w:val="32"/>
        </w:rPr>
        <w:t>工作。</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医疗保障部门</w:t>
      </w:r>
      <w:r>
        <w:rPr>
          <w:rFonts w:hint="eastAsia" w:ascii="仿宋" w:hAnsi="仿宋" w:eastAsia="仿宋" w:cs="仿宋"/>
          <w:b w:val="0"/>
          <w:bCs w:val="0"/>
          <w:sz w:val="32"/>
          <w:szCs w:val="32"/>
          <w:lang w:eastAsia="zh-CN"/>
        </w:rPr>
        <w:t>基金监督机构负责全市</w:t>
      </w:r>
      <w:r>
        <w:rPr>
          <w:rFonts w:hint="eastAsia" w:ascii="仿宋" w:hAnsi="仿宋" w:eastAsia="仿宋" w:cs="仿宋"/>
          <w:b w:val="0"/>
          <w:bCs w:val="0"/>
          <w:sz w:val="32"/>
          <w:szCs w:val="32"/>
        </w:rPr>
        <w:t>医疗保障基金欺诈骗取行为的</w:t>
      </w:r>
      <w:r>
        <w:rPr>
          <w:rFonts w:hint="eastAsia" w:ascii="仿宋" w:hAnsi="仿宋" w:eastAsia="仿宋" w:cs="仿宋"/>
          <w:b w:val="0"/>
          <w:bCs w:val="0"/>
          <w:sz w:val="32"/>
          <w:szCs w:val="32"/>
          <w:lang w:eastAsia="zh-CN"/>
        </w:rPr>
        <w:t>交办、汇总、督查、反馈等工作。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 w:hAnsi="仿宋" w:eastAsia="仿宋" w:cs="仿宋"/>
          <w:b w:val="0"/>
          <w:bCs w:val="0"/>
          <w:sz w:val="32"/>
          <w:szCs w:val="32"/>
        </w:rPr>
      </w:pPr>
      <w:r>
        <w:rPr>
          <w:rFonts w:hint="default" w:ascii="仿宋" w:hAnsi="仿宋" w:eastAsia="仿宋" w:cs="仿宋"/>
          <w:b w:val="0"/>
          <w:bCs w:val="0"/>
          <w:sz w:val="32"/>
          <w:szCs w:val="32"/>
        </w:rPr>
        <w:t>市医疗保障部门受理的举报，原则上移交医药机构所在地的县（区）医疗保障部门调查处理，同时由该县（区）医疗保障部门负责奖励工作。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b w:val="0"/>
          <w:bCs w:val="0"/>
          <w:sz w:val="32"/>
          <w:szCs w:val="32"/>
        </w:rPr>
        <w:t>上级医疗保障部门受理的跨地区举报，上级医疗保障部门受理的跨地区举报，由</w:t>
      </w:r>
      <w:r>
        <w:rPr>
          <w:rFonts w:hint="eastAsia" w:ascii="仿宋" w:hAnsi="仿宋" w:eastAsia="仿宋" w:cs="仿宋"/>
          <w:color w:val="auto"/>
          <w:sz w:val="32"/>
          <w:szCs w:val="32"/>
        </w:rPr>
        <w:t>两个或以上地区医疗保障部门分别调查处理的</w:t>
      </w:r>
      <w:r>
        <w:rPr>
          <w:rFonts w:hint="eastAsia" w:ascii="仿宋" w:hAnsi="仿宋" w:eastAsia="仿宋" w:cs="仿宋"/>
          <w:b w:val="0"/>
          <w:bCs w:val="0"/>
          <w:sz w:val="32"/>
          <w:szCs w:val="32"/>
          <w:lang w:val="en-US" w:eastAsia="zh-CN"/>
        </w:rPr>
        <w:t>跨区域举报</w:t>
      </w:r>
      <w:r>
        <w:rPr>
          <w:rFonts w:hint="eastAsia" w:ascii="仿宋" w:hAnsi="仿宋" w:eastAsia="仿宋" w:cs="仿宋"/>
          <w:b w:val="0"/>
          <w:bCs w:val="0"/>
          <w:sz w:val="32"/>
          <w:szCs w:val="32"/>
        </w:rPr>
        <w:t>，</w:t>
      </w:r>
      <w:r>
        <w:rPr>
          <w:rFonts w:hint="eastAsia" w:ascii="仿宋" w:hAnsi="仿宋" w:eastAsia="仿宋" w:cs="仿宋"/>
          <w:color w:val="auto"/>
          <w:sz w:val="32"/>
          <w:szCs w:val="32"/>
        </w:rPr>
        <w:t>相应地区医疗保障部门分别就涉及</w:t>
      </w:r>
      <w:r>
        <w:rPr>
          <w:rFonts w:hint="eastAsia" w:ascii="仿宋" w:hAnsi="仿宋" w:eastAsia="仿宋" w:cs="仿宋"/>
          <w:b w:val="0"/>
          <w:bCs w:val="0"/>
          <w:color w:val="auto"/>
          <w:sz w:val="32"/>
          <w:szCs w:val="32"/>
          <w:lang w:eastAsia="zh-CN"/>
        </w:rPr>
        <w:t>本辖区</w:t>
      </w:r>
      <w:r>
        <w:rPr>
          <w:rFonts w:hint="eastAsia" w:ascii="仿宋" w:hAnsi="仿宋" w:eastAsia="仿宋" w:cs="仿宋"/>
          <w:color w:val="auto"/>
          <w:sz w:val="32"/>
          <w:szCs w:val="32"/>
        </w:rPr>
        <w:t>内医疗保障基金的举报查实部分进行奖励。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方正楷体简体" w:hAnsi="方正楷体简体" w:eastAsia="方正楷体简体" w:cs="方正楷体简体"/>
          <w:sz w:val="32"/>
          <w:szCs w:val="32"/>
          <w:lang w:val="en-US" w:eastAsia="zh-CN"/>
        </w:rPr>
        <w:t xml:space="preserve">    </w:t>
      </w:r>
      <w:r>
        <w:rPr>
          <w:rFonts w:hint="eastAsia" w:ascii="楷体" w:hAnsi="楷体" w:eastAsia="楷体" w:cs="楷体"/>
          <w:sz w:val="32"/>
          <w:szCs w:val="32"/>
          <w:lang w:val="en-US" w:eastAsia="zh-CN"/>
        </w:rPr>
        <w:t xml:space="preserve"> 第二章 举报内容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rPr>
        <w:t>　　</w:t>
      </w: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本</w:t>
      </w:r>
      <w:r>
        <w:rPr>
          <w:rFonts w:hint="default" w:ascii="仿宋" w:hAnsi="仿宋" w:eastAsia="仿宋" w:cs="仿宋"/>
          <w:color w:val="auto"/>
          <w:sz w:val="32"/>
          <w:szCs w:val="32"/>
        </w:rPr>
        <w:t>实施细则</w:t>
      </w:r>
      <w:r>
        <w:rPr>
          <w:rFonts w:hint="eastAsia" w:ascii="仿宋" w:hAnsi="仿宋" w:eastAsia="仿宋" w:cs="仿宋"/>
          <w:color w:val="auto"/>
          <w:sz w:val="32"/>
          <w:szCs w:val="32"/>
        </w:rPr>
        <w:t>所称的欺诈骗取医疗保障基金行为主要包括：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　　</w:t>
      </w:r>
      <w:r>
        <w:rPr>
          <w:rFonts w:hint="eastAsia" w:ascii="仿宋" w:hAnsi="仿宋" w:eastAsia="仿宋" w:cs="仿宋"/>
          <w:b w:val="0"/>
          <w:bCs w:val="0"/>
          <w:color w:val="auto"/>
          <w:sz w:val="32"/>
          <w:szCs w:val="32"/>
        </w:rPr>
        <w:t>（一）涉及定点医疗机构及其工作人员的欺诈骗保行为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1. 虚构医药服务，伪造医疗文书和票据，骗取医疗保障基金的；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2. 为参保人员提供虚假发票的；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3. 将应由个人负担的医疗费用记入医疗保障基金支付范围的；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4. 为不属于医疗保障范围的人员办理医疗保障待遇的；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5. 为非定点医药机构提供刷卡记账服务的；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6. 挂名住院的；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7. 串换药品、耗材、物品、诊疗项目等骗取医疗保障基金支出的；</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方正仿宋简体" w:hAnsi="仿宋" w:eastAsia="方正仿宋简体"/>
          <w:b w:val="0"/>
          <w:bCs w:val="0"/>
          <w:color w:val="auto"/>
          <w:sz w:val="32"/>
          <w:szCs w:val="32"/>
        </w:rPr>
      </w:pPr>
      <w:r>
        <w:rPr>
          <w:rFonts w:hint="eastAsia" w:ascii="仿宋" w:hAnsi="仿宋" w:eastAsia="仿宋" w:cs="仿宋"/>
          <w:color w:val="auto"/>
          <w:sz w:val="32"/>
          <w:szCs w:val="32"/>
        </w:rPr>
        <w:t>8. 定点医疗机构及其工作人员的其他欺诈骗保行为</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eastAsia="zh-CN"/>
        </w:rPr>
        <w:t>如：</w:t>
      </w:r>
      <w:r>
        <w:rPr>
          <w:rFonts w:hint="eastAsia" w:ascii="仿宋" w:hAnsi="仿宋" w:eastAsia="仿宋" w:cs="仿宋"/>
          <w:b w:val="0"/>
          <w:bCs w:val="0"/>
          <w:color w:val="auto"/>
          <w:sz w:val="32"/>
          <w:szCs w:val="32"/>
        </w:rPr>
        <w:t>非参保人员冒名就诊或住院</w:t>
      </w:r>
      <w:r>
        <w:rPr>
          <w:rFonts w:hint="eastAsia" w:ascii="仿宋" w:hAnsi="仿宋" w:eastAsia="仿宋" w:cs="仿宋"/>
          <w:b w:val="0"/>
          <w:bCs w:val="0"/>
          <w:color w:val="auto"/>
          <w:sz w:val="32"/>
          <w:szCs w:val="32"/>
          <w:lang w:eastAsia="zh-CN"/>
        </w:rPr>
        <w:t>，诱导参保人员住院；与</w:t>
      </w:r>
      <w:r>
        <w:rPr>
          <w:rFonts w:hint="eastAsia" w:ascii="仿宋" w:hAnsi="仿宋" w:eastAsia="仿宋" w:cs="仿宋"/>
          <w:b w:val="0"/>
          <w:bCs w:val="0"/>
          <w:color w:val="auto"/>
          <w:sz w:val="32"/>
          <w:szCs w:val="32"/>
        </w:rPr>
        <w:t>参保人员串通进行虚假治疗等，骗取医疗保险基金</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擅自提高收费标准、擅立收费项目；分解收费、</w:t>
      </w:r>
      <w:r>
        <w:rPr>
          <w:rFonts w:hint="eastAsia" w:ascii="仿宋" w:hAnsi="仿宋" w:eastAsia="仿宋" w:cs="仿宋"/>
          <w:b w:val="0"/>
          <w:bCs w:val="0"/>
          <w:color w:val="auto"/>
          <w:sz w:val="32"/>
          <w:szCs w:val="32"/>
          <w:lang w:eastAsia="zh-CN"/>
        </w:rPr>
        <w:t>重复收费、</w:t>
      </w:r>
      <w:r>
        <w:rPr>
          <w:rFonts w:hint="eastAsia" w:ascii="仿宋" w:hAnsi="仿宋" w:eastAsia="仿宋" w:cs="仿宋"/>
          <w:b w:val="0"/>
          <w:bCs w:val="0"/>
          <w:color w:val="auto"/>
          <w:sz w:val="32"/>
          <w:szCs w:val="32"/>
        </w:rPr>
        <w:t>打包收费、</w:t>
      </w:r>
      <w:r>
        <w:rPr>
          <w:rFonts w:hint="eastAsia" w:ascii="仿宋" w:hAnsi="仿宋" w:eastAsia="仿宋" w:cs="仿宋"/>
          <w:b w:val="0"/>
          <w:bCs w:val="0"/>
          <w:color w:val="auto"/>
          <w:sz w:val="32"/>
          <w:szCs w:val="32"/>
          <w:lang w:eastAsia="zh-CN"/>
        </w:rPr>
        <w:t>套用项目收费、</w:t>
      </w:r>
      <w:r>
        <w:rPr>
          <w:rFonts w:hint="eastAsia" w:ascii="仿宋" w:hAnsi="仿宋" w:eastAsia="仿宋" w:cs="仿宋"/>
          <w:b w:val="0"/>
          <w:bCs w:val="0"/>
          <w:color w:val="auto"/>
          <w:sz w:val="32"/>
          <w:szCs w:val="32"/>
        </w:rPr>
        <w:t>多记多收医药费用；过度检查、过度治疗等不合理因素增加的医药费用；</w:t>
      </w:r>
      <w:r>
        <w:rPr>
          <w:rFonts w:hint="eastAsia" w:ascii="仿宋" w:hAnsi="仿宋" w:eastAsia="仿宋" w:cs="仿宋"/>
          <w:b w:val="0"/>
          <w:bCs w:val="0"/>
          <w:color w:val="auto"/>
          <w:sz w:val="32"/>
          <w:szCs w:val="32"/>
          <w:lang w:eastAsia="zh-CN"/>
        </w:rPr>
        <w:t>为非定点医疗机构、暂停协议医疗机构提供医疗费用结算等。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rPr>
        <w:t>　</w:t>
      </w:r>
      <w:r>
        <w:rPr>
          <w:rFonts w:hint="eastAsia" w:ascii="方正楷体简体" w:hAnsi="方正楷体简体" w:eastAsia="方正楷体简体" w:cs="方正楷体简体"/>
          <w:sz w:val="32"/>
          <w:szCs w:val="32"/>
        </w:rPr>
        <w:t>　</w:t>
      </w:r>
      <w:r>
        <w:rPr>
          <w:rFonts w:hint="eastAsia" w:ascii="仿宋" w:hAnsi="仿宋" w:eastAsia="仿宋" w:cs="仿宋"/>
          <w:b w:val="0"/>
          <w:bCs w:val="0"/>
          <w:color w:val="auto"/>
          <w:sz w:val="32"/>
          <w:szCs w:val="32"/>
        </w:rPr>
        <w:t>（二）涉及定点零售药店及其工作人员的欺诈骗保行为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1. 盗刷医疗保障身份凭证，为参保人员套取现金或购买营养保健品、化妆品、生活用品等非医疗物品的；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2. 为参保人员串换药品、耗材、物品等骗取医疗保障基金支出的；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3. 为非定点医药机构提供刷卡记账服务的；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4. 为参保人员虚开发票、提供虚假发票的；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5. 定点零售药店及其工作人员其他欺诈骗保行为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（三）涉及参保人员的欺诈骗保行为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1. 伪造假医疗服务票据，骗取医疗保障基金的；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2. 将本人的医疗保障凭证转借他人就医或持他人医疗保障凭证冒名就医的；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3. 非法使用医疗保障身份凭证，套取药品耗材等，倒买倒卖非法牟利的；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4. 涉及参保人员的其他欺诈骗保行为。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　</w:t>
      </w:r>
      <w:r>
        <w:rPr>
          <w:rFonts w:hint="eastAsia" w:ascii="仿宋" w:hAnsi="仿宋" w:eastAsia="仿宋" w:cs="仿宋"/>
          <w:b/>
          <w:bCs/>
          <w:color w:val="auto"/>
          <w:sz w:val="32"/>
          <w:szCs w:val="32"/>
        </w:rPr>
        <w:t>　</w:t>
      </w:r>
      <w:r>
        <w:rPr>
          <w:rFonts w:hint="eastAsia" w:ascii="仿宋" w:hAnsi="仿宋" w:eastAsia="仿宋" w:cs="仿宋"/>
          <w:b w:val="0"/>
          <w:bCs w:val="0"/>
          <w:color w:val="auto"/>
          <w:sz w:val="32"/>
          <w:szCs w:val="32"/>
        </w:rPr>
        <w:t>（四）涉及医疗保障经办机构工作人员的欺诈骗保行为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未按政策规定审查和核算享受社会保险待遇的资格和标准，或利用职权伪造、篡改社会保险档案，或与相关单位、个人串通，默许以虚假资料冒领、骗取社会保险待遇的；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与定点服务机构及享受社会保险待遇人员串通，以虚假治疗等手段非法套取社会保险基金的；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擅自为未取得定点服务资格的医疗机构或零售药店提供社会保险资金结算服务的；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贪污、截留、挤占、挪用社会保险基金的；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滥用职权、徇私舞弊、玩忽职守，致使社会保险基金遭受损失的；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lang w:val="en-US" w:eastAsia="zh-CN"/>
        </w:rPr>
        <w:t>6.</w:t>
      </w:r>
      <w:r>
        <w:rPr>
          <w:rFonts w:hint="default" w:ascii="仿宋" w:hAnsi="仿宋" w:eastAsia="仿宋" w:cs="仿宋"/>
          <w:b w:val="0"/>
          <w:bCs w:val="0"/>
          <w:color w:val="auto"/>
          <w:sz w:val="32"/>
          <w:szCs w:val="32"/>
        </w:rPr>
        <w:t>涉及经办机构工作人员的</w:t>
      </w:r>
      <w:r>
        <w:rPr>
          <w:rFonts w:hint="eastAsia" w:ascii="仿宋" w:hAnsi="仿宋" w:eastAsia="仿宋" w:cs="仿宋"/>
          <w:b w:val="0"/>
          <w:bCs w:val="0"/>
          <w:color w:val="auto"/>
          <w:sz w:val="32"/>
          <w:szCs w:val="32"/>
          <w:lang w:val="en-US" w:eastAsia="zh-CN"/>
        </w:rPr>
        <w:t>其他欺诈骗保行为。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华文仿宋" w:cs="楷体"/>
          <w:color w:val="auto"/>
          <w:sz w:val="32"/>
          <w:szCs w:val="32"/>
          <w:lang w:eastAsia="zh-CN"/>
        </w:rPr>
      </w:pPr>
      <w:r>
        <w:rPr>
          <w:rFonts w:hint="eastAsia" w:ascii="楷体" w:hAnsi="楷体" w:eastAsia="楷体" w:cs="楷体"/>
          <w:color w:val="auto"/>
          <w:sz w:val="32"/>
          <w:szCs w:val="32"/>
        </w:rPr>
        <w:t>　　</w:t>
      </w:r>
      <w:r>
        <w:rPr>
          <w:rFonts w:hint="eastAsia" w:ascii="华文仿宋" w:hAnsi="华文仿宋" w:eastAsia="华文仿宋" w:cs="华文仿宋"/>
          <w:b w:val="0"/>
          <w:bCs w:val="0"/>
          <w:color w:val="auto"/>
          <w:sz w:val="32"/>
          <w:szCs w:val="32"/>
        </w:rPr>
        <w:t>（五）其他欺诈骗取医疗保障基金的行为</w:t>
      </w:r>
      <w:r>
        <w:rPr>
          <w:rFonts w:hint="eastAsia" w:ascii="华文仿宋" w:hAnsi="华文仿宋" w:eastAsia="华文仿宋" w:cs="华文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第三章 举报方式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黑体" w:hAnsi="黑体" w:eastAsia="黑体" w:cs="黑体"/>
          <w:color w:val="auto"/>
          <w:sz w:val="32"/>
          <w:szCs w:val="32"/>
          <w:lang w:val="en-US" w:eastAsia="zh-CN"/>
        </w:rPr>
        <w:t xml:space="preserve">   </w:t>
      </w:r>
      <w:r>
        <w:rPr>
          <w:rFonts w:hint="eastAsia" w:ascii="仿宋" w:hAnsi="仿宋" w:eastAsia="仿宋" w:cs="仿宋"/>
          <w:b w:val="0"/>
          <w:bCs w:val="0"/>
          <w:color w:val="auto"/>
          <w:sz w:val="32"/>
          <w:szCs w:val="32"/>
          <w:lang w:eastAsia="zh-CN"/>
        </w:rPr>
        <w:t>各级</w:t>
      </w:r>
      <w:r>
        <w:rPr>
          <w:rFonts w:hint="eastAsia" w:ascii="仿宋" w:hAnsi="仿宋" w:eastAsia="仿宋" w:cs="仿宋"/>
          <w:color w:val="auto"/>
          <w:sz w:val="32"/>
          <w:szCs w:val="32"/>
        </w:rPr>
        <w:t>医疗保障部门</w:t>
      </w:r>
      <w:r>
        <w:rPr>
          <w:rFonts w:hint="eastAsia" w:ascii="仿宋" w:hAnsi="仿宋" w:eastAsia="仿宋" w:cs="仿宋"/>
          <w:color w:val="auto"/>
          <w:sz w:val="32"/>
          <w:szCs w:val="32"/>
          <w:lang w:val="en-US" w:eastAsia="zh-CN"/>
        </w:rPr>
        <w:t>和经办机构</w:t>
      </w:r>
      <w:r>
        <w:rPr>
          <w:rFonts w:hint="eastAsia" w:ascii="仿宋" w:hAnsi="仿宋" w:eastAsia="仿宋" w:cs="仿宋"/>
          <w:color w:val="auto"/>
          <w:sz w:val="32"/>
          <w:szCs w:val="32"/>
        </w:rPr>
        <w:t>应当向社会公布本级举报电话</w:t>
      </w:r>
      <w:r>
        <w:rPr>
          <w:rFonts w:hint="eastAsia" w:ascii="仿宋" w:hAnsi="仿宋" w:eastAsia="仿宋" w:cs="仿宋"/>
          <w:color w:val="auto"/>
          <w:sz w:val="32"/>
          <w:szCs w:val="32"/>
          <w:lang w:val="en-US" w:eastAsia="zh-CN"/>
        </w:rPr>
        <w:t>，接受公众举报</w:t>
      </w:r>
      <w:r>
        <w:rPr>
          <w:rFonts w:hint="eastAsia" w:ascii="仿宋" w:hAnsi="仿宋" w:eastAsia="仿宋" w:cs="仿宋"/>
          <w:color w:val="auto"/>
          <w:sz w:val="32"/>
          <w:szCs w:val="32"/>
        </w:rPr>
        <w:t>。同时扩充网站、</w:t>
      </w:r>
      <w:r>
        <w:rPr>
          <w:rFonts w:hint="eastAsia" w:ascii="仿宋" w:hAnsi="仿宋" w:eastAsia="仿宋" w:cs="仿宋"/>
          <w:color w:val="auto"/>
          <w:sz w:val="32"/>
          <w:szCs w:val="32"/>
          <w:lang w:val="en-US" w:eastAsia="zh-CN"/>
        </w:rPr>
        <w:t>传真、</w:t>
      </w:r>
      <w:r>
        <w:rPr>
          <w:rFonts w:hint="eastAsia" w:ascii="仿宋" w:hAnsi="仿宋" w:eastAsia="仿宋" w:cs="仿宋"/>
          <w:color w:val="auto"/>
          <w:sz w:val="32"/>
          <w:szCs w:val="32"/>
        </w:rPr>
        <w:t>电子邮箱、APP等举报渠道，也可统筹利用当地公共服务信息平台，方便举报人举报。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举报人可通过开通的任何一种举报渠道进行举报，也可以同时通过多种渠道进行举报。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举报人可以直接向</w:t>
      </w:r>
      <w:r>
        <w:rPr>
          <w:rFonts w:hint="eastAsia" w:ascii="仿宋" w:hAnsi="仿宋" w:eastAsia="仿宋" w:cs="仿宋"/>
          <w:b w:val="0"/>
          <w:bCs w:val="0"/>
          <w:color w:val="auto"/>
          <w:sz w:val="32"/>
          <w:szCs w:val="32"/>
          <w:lang w:eastAsia="zh-CN"/>
        </w:rPr>
        <w:t>辖区</w:t>
      </w:r>
      <w:r>
        <w:rPr>
          <w:rFonts w:hint="eastAsia" w:ascii="仿宋" w:hAnsi="仿宋" w:eastAsia="仿宋" w:cs="仿宋"/>
          <w:color w:val="auto"/>
          <w:sz w:val="32"/>
          <w:szCs w:val="32"/>
        </w:rPr>
        <w:t>医疗保障部门进行举报，也可以向上一级医疗保障部门或者国家医疗保障局进行举报。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第七条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举报人可实名举报，也可匿名举报。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本</w:t>
      </w:r>
      <w:r>
        <w:rPr>
          <w:rFonts w:hint="eastAsia" w:ascii="仿宋" w:hAnsi="仿宋" w:eastAsia="仿宋" w:cs="仿宋"/>
          <w:color w:val="auto"/>
          <w:sz w:val="32"/>
          <w:szCs w:val="32"/>
          <w:lang w:val="en-US" w:eastAsia="zh-CN"/>
        </w:rPr>
        <w:t>实施细则</w:t>
      </w:r>
      <w:r>
        <w:rPr>
          <w:rFonts w:hint="eastAsia" w:ascii="仿宋" w:hAnsi="仿宋" w:eastAsia="仿宋" w:cs="仿宋"/>
          <w:color w:val="auto"/>
          <w:sz w:val="32"/>
          <w:szCs w:val="32"/>
        </w:rPr>
        <w:t>所称的实名举报，是指举报人提供真实身份证明以及真实有效联系方式的检举、揭发行为。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匿名举报，是指举报人不提供其真实身份的举报行为。如</w:t>
      </w:r>
      <w:r>
        <w:rPr>
          <w:rFonts w:hint="eastAsia" w:ascii="仿宋" w:hAnsi="仿宋" w:eastAsia="仿宋" w:cs="仿宋"/>
          <w:color w:val="auto"/>
          <w:sz w:val="32"/>
          <w:szCs w:val="32"/>
          <w:lang w:val="en-US" w:eastAsia="zh-CN"/>
        </w:rPr>
        <w:t>匿名</w:t>
      </w:r>
      <w:r>
        <w:rPr>
          <w:rFonts w:hint="eastAsia" w:ascii="仿宋" w:hAnsi="仿宋" w:eastAsia="仿宋" w:cs="仿宋"/>
          <w:color w:val="auto"/>
          <w:sz w:val="32"/>
          <w:szCs w:val="32"/>
        </w:rPr>
        <w:t>举报人希望获得举报奖励，</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提供其他能够辨别其身份的信息及有效联系方式，使医疗保障</w:t>
      </w:r>
      <w:r>
        <w:rPr>
          <w:rFonts w:hint="eastAsia" w:ascii="仿宋" w:hAnsi="仿宋" w:eastAsia="仿宋" w:cs="仿宋"/>
          <w:color w:val="auto"/>
          <w:sz w:val="32"/>
          <w:szCs w:val="32"/>
          <w:lang w:val="en-US" w:eastAsia="zh-CN"/>
        </w:rPr>
        <w:t>行政</w:t>
      </w:r>
      <w:r>
        <w:rPr>
          <w:rFonts w:hint="eastAsia" w:ascii="仿宋" w:hAnsi="仿宋" w:eastAsia="仿宋" w:cs="仿宋"/>
          <w:color w:val="auto"/>
          <w:sz w:val="32"/>
          <w:szCs w:val="32"/>
        </w:rPr>
        <w:t>部门事后能够确认其身份，兑现举报奖励。</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第四章 举报处理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rPr>
        <w:t>　　</w:t>
      </w:r>
      <w:r>
        <w:rPr>
          <w:rFonts w:hint="eastAsia" w:ascii="黑体" w:hAnsi="黑体" w:eastAsia="黑体" w:cs="黑体"/>
          <w:color w:val="auto"/>
          <w:sz w:val="32"/>
          <w:szCs w:val="32"/>
        </w:rPr>
        <w:t>第八条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eastAsia="zh-CN"/>
        </w:rPr>
        <w:t>医疗保障</w:t>
      </w:r>
      <w:r>
        <w:rPr>
          <w:rFonts w:hint="eastAsia" w:ascii="仿宋" w:hAnsi="仿宋" w:eastAsia="仿宋" w:cs="仿宋"/>
          <w:color w:val="auto"/>
          <w:sz w:val="32"/>
          <w:szCs w:val="32"/>
          <w:lang w:val="en-US" w:eastAsia="zh-CN"/>
        </w:rPr>
        <w:t>行政</w:t>
      </w:r>
      <w:r>
        <w:rPr>
          <w:rFonts w:hint="eastAsia" w:ascii="仿宋" w:hAnsi="仿宋" w:eastAsia="仿宋" w:cs="仿宋"/>
          <w:color w:val="auto"/>
          <w:sz w:val="32"/>
          <w:szCs w:val="32"/>
          <w:lang w:eastAsia="zh-CN"/>
        </w:rPr>
        <w:t>部门基金监督机构</w:t>
      </w:r>
      <w:r>
        <w:rPr>
          <w:rFonts w:hint="eastAsia" w:ascii="仿宋" w:hAnsi="仿宋" w:eastAsia="仿宋" w:cs="仿宋"/>
          <w:color w:val="auto"/>
          <w:sz w:val="32"/>
          <w:szCs w:val="32"/>
        </w:rPr>
        <w:t>对符合受理范围的举报</w:t>
      </w:r>
      <w:r>
        <w:rPr>
          <w:rFonts w:hint="eastAsia" w:ascii="仿宋" w:hAnsi="仿宋" w:eastAsia="仿宋" w:cs="仿宋"/>
          <w:color w:val="auto"/>
          <w:sz w:val="32"/>
          <w:szCs w:val="32"/>
          <w:lang w:val="en-US" w:eastAsia="zh-CN"/>
        </w:rPr>
        <w:t>线索</w:t>
      </w:r>
      <w:r>
        <w:rPr>
          <w:rFonts w:hint="eastAsia" w:ascii="仿宋" w:hAnsi="仿宋" w:eastAsia="仿宋" w:cs="仿宋"/>
          <w:color w:val="auto"/>
          <w:sz w:val="32"/>
          <w:szCs w:val="32"/>
        </w:rPr>
        <w:t>，应在接到举报后15个工作日内提出是否立案调查的意见。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1"/>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对不属于受理范围的实名举报</w:t>
      </w:r>
      <w:r>
        <w:rPr>
          <w:rFonts w:hint="eastAsia" w:ascii="仿宋" w:hAnsi="仿宋" w:eastAsia="仿宋" w:cs="仿宋"/>
          <w:color w:val="auto"/>
          <w:sz w:val="32"/>
          <w:szCs w:val="32"/>
          <w:lang w:val="en-US" w:eastAsia="zh-CN"/>
        </w:rPr>
        <w:t>线索</w:t>
      </w:r>
      <w:r>
        <w:rPr>
          <w:rFonts w:hint="eastAsia" w:ascii="仿宋" w:hAnsi="仿宋" w:eastAsia="仿宋" w:cs="仿宋"/>
          <w:color w:val="auto"/>
          <w:sz w:val="32"/>
          <w:szCs w:val="32"/>
        </w:rPr>
        <w:t>，应自接到举报后15个工作日内告知举报人不予受理的意见，并说明原因。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1"/>
        <w:textAlignment w:val="auto"/>
        <w:outlineLvl w:val="9"/>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如果举报人提供的主要事实、证据事先已经被医疗保障行政部门掌握，应自接到举报后15个工作日内告知举报人，并做好相关证明性材料保管备查工作。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　第九条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对属于受理范围的举报案件，</w:t>
      </w:r>
      <w:r>
        <w:rPr>
          <w:rFonts w:hint="eastAsia" w:ascii="仿宋" w:hAnsi="仿宋" w:eastAsia="仿宋" w:cs="仿宋"/>
          <w:b w:val="0"/>
          <w:bCs w:val="0"/>
          <w:color w:val="auto"/>
          <w:sz w:val="32"/>
          <w:szCs w:val="32"/>
          <w:lang w:eastAsia="zh-CN"/>
        </w:rPr>
        <w:t>医疗保障</w:t>
      </w:r>
      <w:r>
        <w:rPr>
          <w:rFonts w:hint="eastAsia" w:ascii="仿宋" w:hAnsi="仿宋" w:eastAsia="仿宋" w:cs="仿宋"/>
          <w:color w:val="auto"/>
          <w:sz w:val="32"/>
          <w:szCs w:val="32"/>
          <w:lang w:val="en-US" w:eastAsia="zh-CN"/>
        </w:rPr>
        <w:t>行政</w:t>
      </w:r>
      <w:r>
        <w:rPr>
          <w:rFonts w:hint="eastAsia" w:ascii="仿宋" w:hAnsi="仿宋" w:eastAsia="仿宋" w:cs="仿宋"/>
          <w:b w:val="0"/>
          <w:bCs w:val="0"/>
          <w:color w:val="auto"/>
          <w:sz w:val="32"/>
          <w:szCs w:val="32"/>
          <w:lang w:eastAsia="zh-CN"/>
        </w:rPr>
        <w:t>部门基金监督机构</w:t>
      </w:r>
      <w:r>
        <w:rPr>
          <w:rFonts w:hint="eastAsia" w:ascii="仿宋" w:hAnsi="仿宋" w:eastAsia="仿宋" w:cs="仿宋"/>
          <w:color w:val="auto"/>
          <w:sz w:val="32"/>
          <w:szCs w:val="32"/>
        </w:rPr>
        <w:t>应当自受理之日起30个工作日内办理完毕。情况复杂的，经单位负责人批准后，可以延长至3个月内办结。特别重大案件，经单位集体研究后，可以适当延长，但原则上不超过6个月。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lang w:val="en-US" w:eastAsia="zh-CN"/>
        </w:rPr>
        <w:t>第十条</w:t>
      </w:r>
      <w:r>
        <w:rPr>
          <w:rFonts w:hint="eastAsia" w:ascii="黑体" w:hAnsi="黑体" w:eastAsia="黑体" w:cs="黑体"/>
          <w:color w:val="auto"/>
          <w:sz w:val="32"/>
          <w:szCs w:val="32"/>
          <w:lang w:val="en-US" w:eastAsia="zh-CN"/>
        </w:rPr>
        <w:t xml:space="preserve">   </w:t>
      </w:r>
      <w:r>
        <w:rPr>
          <w:rFonts w:hint="eastAsia" w:ascii="仿宋" w:hAnsi="仿宋" w:eastAsia="仿宋" w:cs="仿宋"/>
          <w:b w:val="0"/>
          <w:bCs w:val="0"/>
          <w:color w:val="auto"/>
          <w:sz w:val="32"/>
          <w:szCs w:val="32"/>
        </w:rPr>
        <w:t>举报案件调查依照下列程序进行：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查处举报案件的工作人员在调查时，由两名以上执法人员共同进行，并出示行政执法证件。应向被调查单位和被调查人说明调查依据、内容、范围等，听取被调查单位和被调查人有关情况说明，审查被调查单位文件资料、财务帐表和其他资料，向被调查单位和有关个人调查取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（二）查处举报案件的工作人员在调查时，应做调查笔录，笔录内容包括：调查时间、地点、被调查人基本情况、调查内容等。调查笔录应当交被调查人确认后签字或者盖章。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方正仿宋简体" w:hAnsi="黑体" w:eastAsia="方正仿宋简体"/>
          <w:b w:val="0"/>
          <w:bCs w:val="0"/>
          <w:color w:val="auto"/>
          <w:sz w:val="32"/>
          <w:szCs w:val="32"/>
        </w:rPr>
        <w:t xml:space="preserve"> </w:t>
      </w:r>
      <w:r>
        <w:rPr>
          <w:rFonts w:hint="eastAsia" w:ascii="方正仿宋简体" w:hAnsi="黑体" w:eastAsia="方正仿宋简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第十一条</w:t>
      </w:r>
      <w:r>
        <w:rPr>
          <w:rFonts w:hint="eastAsia" w:ascii="黑体" w:hAnsi="黑体" w:eastAsia="黑体" w:cs="黑体"/>
          <w:color w:val="auto"/>
          <w:sz w:val="32"/>
          <w:szCs w:val="32"/>
          <w:lang w:val="en-US" w:eastAsia="zh-CN"/>
        </w:rPr>
        <w:t xml:space="preserve">   </w:t>
      </w:r>
      <w:r>
        <w:rPr>
          <w:rFonts w:hint="eastAsia" w:ascii="仿宋" w:hAnsi="仿宋" w:eastAsia="仿宋" w:cs="仿宋"/>
          <w:b w:val="0"/>
          <w:bCs w:val="0"/>
          <w:color w:val="auto"/>
          <w:sz w:val="32"/>
          <w:szCs w:val="32"/>
          <w:lang w:eastAsia="zh-CN"/>
        </w:rPr>
        <w:t>医疗保障监督</w:t>
      </w:r>
      <w:r>
        <w:rPr>
          <w:rFonts w:hint="eastAsia" w:ascii="仿宋" w:hAnsi="仿宋" w:eastAsia="仿宋" w:cs="仿宋"/>
          <w:b w:val="0"/>
          <w:bCs w:val="0"/>
          <w:color w:val="auto"/>
          <w:sz w:val="32"/>
          <w:szCs w:val="32"/>
        </w:rPr>
        <w:t>部门对受理的案件做出行政处罚之前，应当听取当事人的陈述、申辩，适用听证程序的，应告知其有要求举行听证的权利；做出行政处罚决定时，应当告知当事人依法享有申请行政复议或者提起行政诉讼的权利。</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 w:hAnsi="仿宋" w:eastAsia="仿宋" w:cs="仿宋"/>
          <w:b/>
          <w:bCs/>
          <w:sz w:val="32"/>
          <w:szCs w:val="32"/>
          <w:lang w:eastAsia="zh-CN"/>
        </w:rPr>
      </w:pPr>
      <w:r>
        <w:rPr>
          <w:rFonts w:hint="eastAsia" w:ascii="黑体" w:hAnsi="黑体" w:eastAsia="黑体" w:cs="黑体"/>
          <w:b w:val="0"/>
          <w:bCs w:val="0"/>
          <w:color w:val="auto"/>
          <w:sz w:val="32"/>
          <w:szCs w:val="32"/>
          <w:lang w:val="en-US" w:eastAsia="zh-CN"/>
        </w:rPr>
        <w:t>第十二条</w:t>
      </w:r>
      <w:r>
        <w:rPr>
          <w:rFonts w:hint="eastAsia" w:ascii="黑体" w:hAnsi="黑体" w:eastAsia="黑体" w:cs="黑体"/>
          <w:color w:val="auto"/>
          <w:sz w:val="32"/>
          <w:szCs w:val="32"/>
          <w:lang w:val="en-US" w:eastAsia="zh-CN"/>
        </w:rPr>
        <w:t xml:space="preserve">   </w:t>
      </w:r>
      <w:r>
        <w:rPr>
          <w:rFonts w:hint="eastAsia" w:ascii="仿宋" w:hAnsi="仿宋" w:eastAsia="仿宋" w:cs="仿宋"/>
          <w:b w:val="0"/>
          <w:bCs w:val="0"/>
          <w:color w:val="auto"/>
          <w:sz w:val="32"/>
          <w:szCs w:val="32"/>
        </w:rPr>
        <w:t>对于冒领、骗取社会保险待遇或基金的举报，案件所在地</w:t>
      </w:r>
      <w:r>
        <w:rPr>
          <w:rFonts w:hint="eastAsia" w:ascii="仿宋" w:hAnsi="仿宋" w:eastAsia="仿宋" w:cs="仿宋"/>
          <w:b w:val="0"/>
          <w:bCs w:val="0"/>
          <w:color w:val="auto"/>
          <w:sz w:val="32"/>
          <w:szCs w:val="32"/>
          <w:lang w:eastAsia="zh-CN"/>
        </w:rPr>
        <w:t>医疗保障</w:t>
      </w:r>
      <w:r>
        <w:rPr>
          <w:rFonts w:hint="eastAsia" w:ascii="仿宋" w:hAnsi="仿宋" w:eastAsia="仿宋" w:cs="仿宋"/>
          <w:b w:val="0"/>
          <w:bCs w:val="0"/>
          <w:color w:val="auto"/>
          <w:sz w:val="32"/>
          <w:szCs w:val="32"/>
        </w:rPr>
        <w:t>部门应当通知经办机构先暂时停止支付</w:t>
      </w:r>
      <w:r>
        <w:rPr>
          <w:rFonts w:hint="eastAsia" w:ascii="仿宋" w:hAnsi="仿宋" w:eastAsia="仿宋" w:cs="仿宋"/>
          <w:b w:val="0"/>
          <w:bCs w:val="0"/>
          <w:color w:val="auto"/>
          <w:sz w:val="32"/>
          <w:szCs w:val="32"/>
          <w:lang w:eastAsia="zh-CN"/>
        </w:rPr>
        <w:t>医疗</w:t>
      </w:r>
      <w:r>
        <w:rPr>
          <w:rFonts w:hint="eastAsia" w:ascii="仿宋" w:hAnsi="仿宋" w:eastAsia="仿宋" w:cs="仿宋"/>
          <w:b w:val="0"/>
          <w:bCs w:val="0"/>
          <w:color w:val="auto"/>
          <w:sz w:val="32"/>
          <w:szCs w:val="32"/>
        </w:rPr>
        <w:t>保险待遇，并进行自查。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第五章  举报奖励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举报人举报事项同时符合下列条件的，给予奖励：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w:t>
      </w:r>
      <w:r>
        <w:rPr>
          <w:rFonts w:hint="default" w:ascii="仿宋" w:hAnsi="仿宋" w:eastAsia="仿宋" w:cs="仿宋"/>
          <w:color w:val="auto"/>
          <w:sz w:val="32"/>
          <w:szCs w:val="32"/>
          <w:lang w:val="en-US" w:eastAsia="zh-CN"/>
        </w:rPr>
        <w:t>有明确的举报对象、具体的举报事实；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（二）违法违规行为发生在本市医保基金统筹区域内</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）举报情况经查证属实，造成医疗保障基金损失或因举报避免医疗保障基金损失；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）举报人提供的主要事实、证据事先未被医疗保障行政部门掌握；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）举报人选择愿意得到举报奖励。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举报人为定点医疗机构、定点零售药店内部人员或原内部人员的，可</w:t>
      </w:r>
      <w:r>
        <w:rPr>
          <w:rFonts w:hint="eastAsia" w:ascii="仿宋" w:hAnsi="仿宋" w:eastAsia="仿宋" w:cs="仿宋"/>
          <w:b w:val="0"/>
          <w:bCs w:val="0"/>
          <w:color w:val="auto"/>
          <w:sz w:val="32"/>
          <w:szCs w:val="32"/>
          <w:u w:val="none"/>
        </w:rPr>
        <w:t>适当</w:t>
      </w:r>
      <w:r>
        <w:rPr>
          <w:rFonts w:hint="eastAsia" w:ascii="仿宋" w:hAnsi="仿宋" w:eastAsia="仿宋" w:cs="仿宋"/>
          <w:color w:val="auto"/>
          <w:sz w:val="32"/>
          <w:szCs w:val="32"/>
          <w:u w:val="none"/>
        </w:rPr>
        <w:t>提</w:t>
      </w:r>
      <w:r>
        <w:rPr>
          <w:rFonts w:hint="eastAsia" w:ascii="仿宋" w:hAnsi="仿宋" w:eastAsia="仿宋" w:cs="仿宋"/>
          <w:color w:val="auto"/>
          <w:sz w:val="32"/>
          <w:szCs w:val="32"/>
        </w:rPr>
        <w:t>高奖励标准。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举报人为定点医疗机构、定点零售药店竞争机构及其工作人员，并提供可靠线索的，</w:t>
      </w:r>
      <w:r>
        <w:rPr>
          <w:rFonts w:hint="eastAsia" w:ascii="仿宋" w:hAnsi="仿宋" w:eastAsia="仿宋" w:cs="仿宋"/>
          <w:color w:val="auto"/>
          <w:sz w:val="32"/>
          <w:szCs w:val="32"/>
          <w:u w:val="none"/>
        </w:rPr>
        <w:t>可</w:t>
      </w:r>
      <w:r>
        <w:rPr>
          <w:rFonts w:hint="eastAsia" w:ascii="仿宋" w:hAnsi="仿宋" w:eastAsia="仿宋" w:cs="仿宋"/>
          <w:b w:val="0"/>
          <w:bCs w:val="0"/>
          <w:color w:val="auto"/>
          <w:sz w:val="32"/>
          <w:szCs w:val="32"/>
          <w:u w:val="none"/>
        </w:rPr>
        <w:t>适当</w:t>
      </w:r>
      <w:r>
        <w:rPr>
          <w:rFonts w:hint="eastAsia" w:ascii="仿宋" w:hAnsi="仿宋" w:eastAsia="仿宋" w:cs="仿宋"/>
          <w:color w:val="auto"/>
          <w:sz w:val="32"/>
          <w:szCs w:val="32"/>
          <w:u w:val="none"/>
        </w:rPr>
        <w:t>提</w:t>
      </w:r>
      <w:r>
        <w:rPr>
          <w:rFonts w:hint="eastAsia" w:ascii="仿宋" w:hAnsi="仿宋" w:eastAsia="仿宋" w:cs="仿宋"/>
          <w:color w:val="auto"/>
          <w:sz w:val="32"/>
          <w:szCs w:val="32"/>
        </w:rPr>
        <w:t>高奖励标准。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b w:val="0"/>
          <w:bCs w:val="0"/>
          <w:color w:val="auto"/>
          <w:sz w:val="32"/>
          <w:szCs w:val="32"/>
          <w:lang w:eastAsia="zh-CN"/>
        </w:rPr>
        <w:t>各县（区）</w:t>
      </w:r>
      <w:r>
        <w:rPr>
          <w:rFonts w:hint="eastAsia" w:ascii="仿宋" w:hAnsi="仿宋" w:eastAsia="仿宋" w:cs="仿宋"/>
          <w:color w:val="auto"/>
          <w:sz w:val="32"/>
          <w:szCs w:val="32"/>
        </w:rPr>
        <w:t>医疗保障部门设立举报奖励资金，纳入同级政府预算。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举报奖励坚持精神奖励与物质奖励相结合。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对举报有功的人员，给予200元至5000元的一次性奖励</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原则上应当采用非现金方式支付。具体标准：</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8"/>
          <w:sz w:val="32"/>
          <w:szCs w:val="32"/>
        </w:rPr>
        <w:t>举报涉及金额5000元（含5000元）以下的，奖励200元</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举报涉及金额5000元以上（不含5000元）的，按涉及金额的4%进行奖励，最高奖励金额不超过5000元。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欺诈骗保行为不涉及货值金额或者罚没款金额，但举报内容属实的，</w:t>
      </w:r>
      <w:r>
        <w:rPr>
          <w:rFonts w:hint="eastAsia" w:ascii="仿宋" w:hAnsi="仿宋" w:eastAsia="仿宋" w:cs="仿宋"/>
          <w:b w:val="0"/>
          <w:bCs w:val="0"/>
          <w:color w:val="auto"/>
          <w:spacing w:val="-8"/>
          <w:sz w:val="32"/>
          <w:szCs w:val="32"/>
        </w:rPr>
        <w:t>奖励200元</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两个或两个以上举报人对同一事实进行举报的，按举报时间以第一举报人为奖励对象;联名举报的，按一个举报人奖励额度进行奖励，奖金由</w:t>
      </w:r>
      <w:r>
        <w:rPr>
          <w:rFonts w:hint="eastAsia" w:ascii="仿宋" w:hAnsi="仿宋" w:eastAsia="仿宋" w:cs="仿宋"/>
          <w:color w:val="auto"/>
          <w:sz w:val="32"/>
          <w:szCs w:val="32"/>
          <w:lang w:val="en-US" w:eastAsia="zh-CN"/>
        </w:rPr>
        <w:t>联名</w:t>
      </w:r>
      <w:r>
        <w:rPr>
          <w:rFonts w:hint="eastAsia" w:ascii="仿宋" w:hAnsi="仿宋" w:eastAsia="仿宋" w:cs="仿宋"/>
          <w:color w:val="auto"/>
          <w:sz w:val="32"/>
          <w:szCs w:val="32"/>
        </w:rPr>
        <w:t>举报人协商分配。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sz w:val="32"/>
          <w:szCs w:val="32"/>
          <w:lang w:val="en-US" w:eastAsia="zh-CN"/>
        </w:rPr>
        <w:t>各县（区）</w:t>
      </w:r>
      <w:r>
        <w:rPr>
          <w:rFonts w:hint="eastAsia" w:ascii="仿宋" w:hAnsi="仿宋" w:eastAsia="仿宋" w:cs="仿宋"/>
          <w:sz w:val="32"/>
          <w:szCs w:val="32"/>
        </w:rPr>
        <w:t>医疗保障部门应开辟便捷的兑付渠道，便于举报人领取举报奖金。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z w:val="32"/>
          <w:szCs w:val="32"/>
        </w:rPr>
      </w:pPr>
      <w:r>
        <w:rPr>
          <w:rFonts w:hint="eastAsia" w:ascii="仿宋" w:hAnsi="仿宋" w:eastAsia="仿宋" w:cs="仿宋"/>
          <w:b w:val="0"/>
          <w:bCs w:val="0"/>
          <w:sz w:val="32"/>
          <w:szCs w:val="32"/>
        </w:rPr>
        <w:t>举报案件经查属实的，</w:t>
      </w:r>
      <w:r>
        <w:rPr>
          <w:rFonts w:hint="eastAsia" w:ascii="仿宋" w:hAnsi="仿宋" w:eastAsia="仿宋" w:cs="仿宋"/>
          <w:b w:val="0"/>
          <w:bCs w:val="0"/>
          <w:sz w:val="32"/>
          <w:szCs w:val="32"/>
          <w:lang w:eastAsia="zh-CN"/>
        </w:rPr>
        <w:t>医疗保障部门基金监督机构</w:t>
      </w:r>
      <w:r>
        <w:rPr>
          <w:rFonts w:hint="eastAsia" w:ascii="仿宋" w:hAnsi="仿宋" w:eastAsia="仿宋" w:cs="仿宋"/>
          <w:b w:val="0"/>
          <w:bCs w:val="0"/>
          <w:sz w:val="32"/>
          <w:szCs w:val="32"/>
        </w:rPr>
        <w:t>根据调查结果提出奖励意见，并填制《河源市</w:t>
      </w:r>
      <w:r>
        <w:rPr>
          <w:rFonts w:hint="eastAsia" w:ascii="仿宋" w:hAnsi="仿宋" w:eastAsia="仿宋" w:cs="仿宋"/>
          <w:b w:val="0"/>
          <w:bCs w:val="0"/>
          <w:sz w:val="32"/>
          <w:szCs w:val="32"/>
          <w:lang w:eastAsia="zh-CN"/>
        </w:rPr>
        <w:t>医疗</w:t>
      </w:r>
      <w:r>
        <w:rPr>
          <w:rFonts w:hint="eastAsia" w:ascii="仿宋" w:hAnsi="仿宋" w:eastAsia="仿宋" w:cs="仿宋"/>
          <w:b w:val="0"/>
          <w:bCs w:val="0"/>
          <w:sz w:val="32"/>
          <w:szCs w:val="32"/>
        </w:rPr>
        <w:t>保险基金监督举报奖励呈批表》和调查材料一起报本区域</w:t>
      </w:r>
      <w:r>
        <w:rPr>
          <w:rFonts w:hint="eastAsia" w:ascii="仿宋" w:hAnsi="仿宋" w:eastAsia="仿宋" w:cs="仿宋"/>
          <w:b w:val="0"/>
          <w:bCs w:val="0"/>
          <w:sz w:val="32"/>
          <w:szCs w:val="32"/>
          <w:lang w:eastAsia="zh-CN"/>
        </w:rPr>
        <w:t>财政</w:t>
      </w:r>
      <w:r>
        <w:rPr>
          <w:rFonts w:hint="eastAsia" w:ascii="仿宋" w:hAnsi="仿宋" w:eastAsia="仿宋" w:cs="仿宋"/>
          <w:b w:val="0"/>
          <w:bCs w:val="0"/>
          <w:sz w:val="32"/>
          <w:szCs w:val="32"/>
        </w:rPr>
        <w:t>部门批准。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sz w:val="32"/>
          <w:szCs w:val="32"/>
          <w:lang w:eastAsia="zh-CN"/>
        </w:rPr>
        <w:t>各县区</w:t>
      </w:r>
      <w:r>
        <w:rPr>
          <w:rFonts w:hint="eastAsia" w:ascii="仿宋" w:hAnsi="仿宋" w:eastAsia="仿宋" w:cs="仿宋"/>
          <w:sz w:val="32"/>
          <w:szCs w:val="32"/>
        </w:rPr>
        <w:t>医疗保障</w:t>
      </w:r>
      <w:r>
        <w:rPr>
          <w:rFonts w:hint="eastAsia" w:ascii="仿宋" w:hAnsi="仿宋" w:eastAsia="仿宋" w:cs="仿宋"/>
          <w:sz w:val="32"/>
          <w:szCs w:val="32"/>
          <w:lang w:val="en-US" w:eastAsia="zh-CN"/>
        </w:rPr>
        <w:t>行政</w:t>
      </w:r>
      <w:r>
        <w:rPr>
          <w:rFonts w:hint="eastAsia" w:ascii="仿宋" w:hAnsi="仿宋" w:eastAsia="仿宋" w:cs="仿宋"/>
          <w:sz w:val="32"/>
          <w:szCs w:val="32"/>
        </w:rPr>
        <w:t>部门支付举报奖金时，应当严格审核，</w:t>
      </w:r>
      <w:r>
        <w:rPr>
          <w:rFonts w:hint="eastAsia" w:ascii="仿宋" w:hAnsi="仿宋" w:eastAsia="仿宋" w:cs="仿宋"/>
          <w:sz w:val="32"/>
          <w:szCs w:val="32"/>
          <w:lang w:val="en-US" w:eastAsia="zh-CN"/>
        </w:rPr>
        <w:t>确认举报人的身份，</w:t>
      </w:r>
      <w:r>
        <w:rPr>
          <w:rFonts w:hint="eastAsia" w:ascii="仿宋" w:hAnsi="仿宋" w:eastAsia="仿宋" w:cs="仿宋"/>
          <w:sz w:val="32"/>
          <w:szCs w:val="32"/>
        </w:rPr>
        <w:t>防止骗取冒领。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案件受理机构应在奖励意见批准后7日内电话或书面通知举报人前来领取奖励金。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奖励金由案件所在地医疗保障部门发放。交付奖励金时，至少应有一名工作人员在场见证，举报人应在注明案件名称、奖金数额的收据上签字，收据由案件所在地医疗保障部门保存备查。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val="0"/>
          <w:bCs w:val="0"/>
          <w:color w:val="auto"/>
          <w:sz w:val="32"/>
          <w:szCs w:val="32"/>
          <w:lang w:eastAsia="zh-CN"/>
        </w:rPr>
      </w:pPr>
      <w:r>
        <w:rPr>
          <w:rFonts w:hint="default" w:ascii="仿宋" w:hAnsi="仿宋" w:eastAsia="仿宋" w:cs="仿宋"/>
          <w:b w:val="0"/>
          <w:bCs w:val="0"/>
          <w:color w:val="auto"/>
          <w:sz w:val="32"/>
          <w:szCs w:val="32"/>
          <w:lang w:eastAsia="zh-CN"/>
        </w:rPr>
        <w:t>举报人应当在收到通知之日起3个月内持有效证件和奖励通知到医疗保障</w:t>
      </w:r>
      <w:r>
        <w:rPr>
          <w:rFonts w:hint="eastAsia" w:ascii="仿宋" w:hAnsi="仿宋" w:eastAsia="仿宋" w:cs="仿宋"/>
          <w:b w:val="0"/>
          <w:bCs w:val="0"/>
          <w:color w:val="auto"/>
          <w:sz w:val="32"/>
          <w:szCs w:val="32"/>
          <w:lang w:val="en-US" w:eastAsia="zh-CN"/>
        </w:rPr>
        <w:t>行政部门</w:t>
      </w:r>
      <w:r>
        <w:rPr>
          <w:rFonts w:hint="default" w:ascii="仿宋" w:hAnsi="仿宋" w:eastAsia="仿宋" w:cs="仿宋"/>
          <w:b w:val="0"/>
          <w:bCs w:val="0"/>
          <w:color w:val="auto"/>
          <w:sz w:val="32"/>
          <w:szCs w:val="32"/>
          <w:lang w:eastAsia="zh-CN"/>
        </w:rPr>
        <w:t>领取举报奖金，逾期未领取的，视为放弃，不再发放。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rPr>
        <w:t>　</w:t>
      </w:r>
      <w:r>
        <w:rPr>
          <w:rFonts w:hint="eastAsia" w:ascii="仿宋" w:hAnsi="仿宋" w:eastAsia="仿宋" w:cs="仿宋"/>
          <w:color w:val="auto"/>
          <w:sz w:val="32"/>
          <w:szCs w:val="32"/>
        </w:rPr>
        <w:t>　</w:t>
      </w: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b w:val="0"/>
          <w:bCs w:val="0"/>
          <w:color w:val="auto"/>
          <w:sz w:val="32"/>
          <w:szCs w:val="32"/>
        </w:rPr>
        <w:t>各级</w:t>
      </w:r>
      <w:r>
        <w:rPr>
          <w:rFonts w:hint="eastAsia" w:ascii="仿宋" w:hAnsi="仿宋" w:eastAsia="仿宋" w:cs="仿宋"/>
          <w:color w:val="auto"/>
          <w:sz w:val="32"/>
          <w:szCs w:val="32"/>
        </w:rPr>
        <w:t>医疗保障部门应当依法保护举报人合法权益，不得泄露举报人相关信息。因泄露举报人相关信息损害举报人利益的，按相关规定处理。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严禁虚假举报。举报人故意捏造事实诬告他人，或者弄虚作假骗取奖励，依法承担相应责任</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val="en-US" w:eastAsia="zh-CN"/>
        </w:rPr>
        <w:t>涉嫌犯罪的，移交司法机关处理。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实施细则由市医疗保障局、市财政局</w:t>
      </w:r>
      <w:r>
        <w:rPr>
          <w:rFonts w:hint="eastAsia" w:ascii="仿宋" w:hAnsi="仿宋" w:eastAsia="仿宋" w:cs="仿宋"/>
          <w:color w:val="auto"/>
          <w:sz w:val="32"/>
          <w:szCs w:val="32"/>
        </w:rPr>
        <w:t>负责解释，自印发之日起执行。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25371"/>
    <w:rsid w:val="0A4C42E3"/>
    <w:rsid w:val="0F725371"/>
    <w:rsid w:val="22274841"/>
    <w:rsid w:val="27984325"/>
    <w:rsid w:val="30A81244"/>
    <w:rsid w:val="31E729A6"/>
    <w:rsid w:val="342448A1"/>
    <w:rsid w:val="36C9155D"/>
    <w:rsid w:val="395C457C"/>
    <w:rsid w:val="405A7D62"/>
    <w:rsid w:val="41D84B46"/>
    <w:rsid w:val="49F46AB2"/>
    <w:rsid w:val="520C1F7A"/>
    <w:rsid w:val="53A41053"/>
    <w:rsid w:val="55253541"/>
    <w:rsid w:val="55A42CD8"/>
    <w:rsid w:val="5B3F4E6B"/>
    <w:rsid w:val="61034930"/>
    <w:rsid w:val="62AC3774"/>
    <w:rsid w:val="66FD5F93"/>
    <w:rsid w:val="67A83DCA"/>
    <w:rsid w:val="70972A3F"/>
    <w:rsid w:val="758A261C"/>
    <w:rsid w:val="75D051B3"/>
    <w:rsid w:val="7821622F"/>
    <w:rsid w:val="7A66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河源市工商局</Company>
  <Pages>1</Pages>
  <Words>0</Words>
  <Characters>0</Characters>
  <Lines>0</Lines>
  <Paragraphs>0</Paragraphs>
  <TotalTime>66</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2019-09-16T03:08:00Z</dcterms:created>
  <dc:creator>欧阳利诺</dc:creator>
  <cp:lastModifiedBy>Administrator</cp:lastModifiedBy>
  <cp:lastPrinted>2019-11-06T02:18:00Z</cp:lastPrinted>
  <dcterms:modified xsi:type="dcterms:W3CDTF">2019-11-08T09:51:53Z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