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</w:rPr>
        <w:t>附件：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河源市教育局拟推荐申报广东省第二批</w:t>
      </w:r>
    </w:p>
    <w:p>
      <w:pPr>
        <w:spacing w:line="58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中等职业教育“双精准”示范专业项目名单</w:t>
      </w:r>
      <w:bookmarkEnd w:id="0"/>
    </w:p>
    <w:p>
      <w:pPr>
        <w:spacing w:line="580" w:lineRule="exact"/>
        <w:rPr>
          <w:rFonts w:hint="eastAsia" w:ascii="仿宋_GB2312" w:hAnsi="Calibri" w:eastAsia="仿宋_GB2312"/>
          <w:sz w:val="32"/>
          <w:szCs w:val="32"/>
        </w:rPr>
      </w:pP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73"/>
        <w:gridCol w:w="3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学校名称</w:t>
            </w:r>
          </w:p>
        </w:tc>
        <w:tc>
          <w:tcPr>
            <w:tcW w:w="3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1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河源理工学校</w:t>
            </w:r>
          </w:p>
        </w:tc>
        <w:tc>
          <w:tcPr>
            <w:tcW w:w="3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汽车运用与维修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2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河源市卫生学校</w:t>
            </w:r>
          </w:p>
        </w:tc>
        <w:tc>
          <w:tcPr>
            <w:tcW w:w="3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药剂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3</w:t>
            </w:r>
          </w:p>
        </w:tc>
        <w:tc>
          <w:tcPr>
            <w:tcW w:w="3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河源市职业技术学校</w:t>
            </w:r>
          </w:p>
        </w:tc>
        <w:tc>
          <w:tcPr>
            <w:tcW w:w="3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学前教育</w:t>
            </w:r>
          </w:p>
        </w:tc>
      </w:tr>
    </w:tbl>
    <w:p>
      <w:pPr>
        <w:spacing w:line="58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19E2"/>
    <w:rsid w:val="625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2019-05-22T07:57:00Z</dcterms:created>
  <dc:creator>殷新航</dc:creator>
  <cp:lastModifiedBy>殷新航</cp:lastModifiedBy>
  <dcterms:modified xsi:type="dcterms:W3CDTF">2019-05-22T07:58:45Z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