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A2" w:rsidRDefault="00B074A2" w:rsidP="00B074A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关于粤运绿都公共交通有限公司市区-古竹</w:t>
      </w:r>
    </w:p>
    <w:p w:rsidR="00B074A2" w:rsidRDefault="00B074A2" w:rsidP="00B074A2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公交专线临时票价定价方案</w:t>
      </w:r>
    </w:p>
    <w:p w:rsidR="00B074A2" w:rsidRDefault="00B074A2" w:rsidP="00B074A2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（征求意见稿）</w:t>
      </w:r>
    </w:p>
    <w:p w:rsidR="00B074A2" w:rsidRDefault="00B074A2" w:rsidP="00B074A2">
      <w:pPr>
        <w:rPr>
          <w:rFonts w:ascii="仿宋" w:eastAsia="仿宋" w:hAnsi="仿宋" w:cs="仿宋" w:hint="eastAsia"/>
          <w:sz w:val="32"/>
          <w:szCs w:val="32"/>
        </w:rPr>
      </w:pPr>
    </w:p>
    <w:p w:rsidR="00B074A2" w:rsidRDefault="00B074A2" w:rsidP="00B074A2">
      <w:pPr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源市粤运绿都公共交通有限公司（以下简称粤运绿都）根据江东新区管委会要求，经市交通运输局批准，粤运绿都于2019年2月15日开通了市区至江东新区古竹镇公交专线，未正式定价之前，该公交专线目前暂执行我市最高城市公共交通票价标准4元/人次。粤运绿都向我局提出《关于核定市区至江东新区古竹镇公交专线票价的请示》（河绿公交[2019]43号），要求核定市区-古竹公交专线城市公共交通票价。根据对粤运绿都提供的市区-古竹公交专线2月份运营成本成本核算，参考目前相近3条公交线路成本，结合我市实际情况，现就粤运绿都市区-古竹公交专线城市公共交通临时票价提出如下方案：</w:t>
      </w:r>
    </w:p>
    <w:p w:rsidR="00B074A2" w:rsidRDefault="00B074A2" w:rsidP="00B074A2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一、定价依据及原则</w:t>
      </w:r>
    </w:p>
    <w:p w:rsidR="00B074A2" w:rsidRDefault="00B074A2" w:rsidP="00B074A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1、《广东省定价目录》（2018年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版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城市公共交通票价授权市、县人民政府。”</w:t>
      </w:r>
    </w:p>
    <w:p w:rsidR="00B074A2" w:rsidRDefault="00B074A2" w:rsidP="00B074A2">
      <w:pPr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2、省物价局关于印发《广东省物价局关于城市公共交通客运价格管理办法》的通知（粤价[2012]149号）</w:t>
      </w:r>
      <w:r>
        <w:rPr>
          <w:rFonts w:ascii="仿宋_GB2312" w:hint="eastAsia"/>
          <w:sz w:val="32"/>
          <w:szCs w:val="32"/>
        </w:rPr>
        <w:t>。</w:t>
      </w:r>
    </w:p>
    <w:p w:rsidR="00B074A2" w:rsidRDefault="00B074A2" w:rsidP="00B074A2">
      <w:pPr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二、定价理由</w:t>
      </w:r>
    </w:p>
    <w:p w:rsidR="00B074A2" w:rsidRDefault="00B074A2" w:rsidP="00B074A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该公交线路2月份的临时运营成本</w:t>
      </w:r>
    </w:p>
    <w:p w:rsidR="00B074A2" w:rsidRDefault="00B074A2" w:rsidP="00B074A2">
      <w:pPr>
        <w:numPr>
          <w:ilvl w:val="0"/>
          <w:numId w:val="1"/>
        </w:num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拟定收费标准</w:t>
      </w:r>
    </w:p>
    <w:p w:rsidR="00B074A2" w:rsidRDefault="00B074A2" w:rsidP="00B074A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拟定市区至古竹城市公交专线票价收费标准均为6</w:t>
      </w:r>
      <w:r>
        <w:rPr>
          <w:rFonts w:ascii="仿宋" w:eastAsia="仿宋" w:hAnsi="仿宋" w:cs="仿宋" w:hint="eastAsia"/>
          <w:sz w:val="32"/>
          <w:szCs w:val="32"/>
        </w:rPr>
        <w:t>元/人次（该线路采用一票制，不设分段收费，招手即停，上车6元）</w:t>
      </w:r>
    </w:p>
    <w:p w:rsidR="00B074A2" w:rsidRDefault="00B074A2" w:rsidP="00B074A2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市区至古竹城市公交专线分为2条线路：</w:t>
      </w:r>
    </w:p>
    <w:p w:rsidR="00B074A2" w:rsidRDefault="00B074A2" w:rsidP="00B074A2">
      <w:pPr>
        <w:ind w:firstLineChars="100" w:firstLine="3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201公交线路（途经文化广场、市体育馆、太平街路口、城市花苑、源城区政府、市妇幼保健院分院、城南市场、源城自来水公司、南门油站、朱门亭、河源电大、啸仙中学、明珠油站、岩前开发区、桂山路口、风光村、明珠工业园、七寨湖路口、源南综合市场、白田村路口、源南医院、榄坝小学、临江前进村、大岭村、潭头小学、水东村、槎岭村、冷水坑村、古竹实验中学、古竹圩）全程36公里。</w:t>
      </w:r>
    </w:p>
    <w:p w:rsidR="00B074A2" w:rsidRDefault="00B074A2" w:rsidP="00B074A2">
      <w:pPr>
        <w:ind w:firstLineChars="100" w:firstLine="3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202公交线路（途经客家文化公园北、恒大名都、市人民医院、河源市商业中心、市职工活动中心、莲塘岭村、胜利村口、东环路口、碧桂园、市一中高中部、尖下路口、江东新区管委会、江东二号油站、河源监狱、源联驾校、超然汽车城、临江工业园、塘角村、临江前进村、大岭村、潭头小学、水东村、槎岭村、冷水坑村、古竹实验中学、古竹圩）全程39.8公里。</w:t>
      </w:r>
    </w:p>
    <w:p w:rsidR="00B074A2" w:rsidRDefault="00B074A2" w:rsidP="00B074A2">
      <w:pPr>
        <w:numPr>
          <w:ilvl w:val="0"/>
          <w:numId w:val="1"/>
        </w:num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执行时间及范围</w:t>
      </w:r>
    </w:p>
    <w:p w:rsidR="00B074A2" w:rsidRDefault="00B074A2" w:rsidP="00B074A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从发文之日起试行，试行期限一年，试行期满后根据成本监审结果，再重新制定</w:t>
      </w:r>
      <w:r>
        <w:rPr>
          <w:rFonts w:ascii="仿宋_GB2312" w:eastAsia="仿宋_GB2312" w:hAnsi="仿宋_GB2312" w:cs="仿宋_GB2312" w:hint="eastAsia"/>
          <w:sz w:val="32"/>
          <w:szCs w:val="32"/>
        </w:rPr>
        <w:t>市区至古竹城市公交专线票价收费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标准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074A2" w:rsidRDefault="00B074A2" w:rsidP="00B074A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符合国家、省以及市人民政府规定，享受免费或优惠的老年人、残疾人、中小学生和军人等特殊群体可凭有关证件享受免费或优惠；身高1.2米(含1.2米）以上的儿童乘车必须购票；每一名成人乘客可以免费携带一名身高不足1.2米的儿童乘车，超过一名的按超过人数购票。</w:t>
      </w:r>
    </w:p>
    <w:p w:rsidR="00B074A2" w:rsidRDefault="00B074A2" w:rsidP="00B074A2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B074A2" w:rsidRDefault="00B074A2" w:rsidP="00B074A2">
      <w:pPr>
        <w:rPr>
          <w:rFonts w:ascii="仿宋" w:eastAsia="仿宋" w:hAnsi="仿宋" w:cs="仿宋" w:hint="eastAsia"/>
          <w:sz w:val="32"/>
          <w:szCs w:val="32"/>
        </w:rPr>
      </w:pPr>
    </w:p>
    <w:p w:rsidR="00B074A2" w:rsidRDefault="00B074A2" w:rsidP="00B074A2">
      <w:pPr>
        <w:rPr>
          <w:rFonts w:ascii="仿宋" w:eastAsia="仿宋" w:hAnsi="仿宋" w:cs="仿宋" w:hint="eastAsia"/>
          <w:sz w:val="32"/>
          <w:szCs w:val="32"/>
        </w:rPr>
      </w:pPr>
    </w:p>
    <w:p w:rsidR="00B074A2" w:rsidRDefault="00B074A2" w:rsidP="00B074A2">
      <w:pPr>
        <w:rPr>
          <w:rFonts w:ascii="仿宋" w:eastAsia="仿宋" w:hAnsi="仿宋" w:cs="仿宋" w:hint="eastAsia"/>
          <w:sz w:val="32"/>
          <w:szCs w:val="32"/>
        </w:rPr>
      </w:pPr>
    </w:p>
    <w:p w:rsidR="00AC607E" w:rsidRDefault="00AC607E"/>
    <w:sectPr w:rsidR="00AC6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07E" w:rsidRDefault="00AC607E" w:rsidP="00B074A2">
      <w:r>
        <w:separator/>
      </w:r>
    </w:p>
  </w:endnote>
  <w:endnote w:type="continuationSeparator" w:id="1">
    <w:p w:rsidR="00AC607E" w:rsidRDefault="00AC607E" w:rsidP="00B07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07E" w:rsidRDefault="00AC607E" w:rsidP="00B074A2">
      <w:r>
        <w:separator/>
      </w:r>
    </w:p>
  </w:footnote>
  <w:footnote w:type="continuationSeparator" w:id="1">
    <w:p w:rsidR="00AC607E" w:rsidRDefault="00AC607E" w:rsidP="00B07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C8D6D"/>
    <w:multiLevelType w:val="singleLevel"/>
    <w:tmpl w:val="5C9C8D6D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4A2"/>
    <w:rsid w:val="00AC607E"/>
    <w:rsid w:val="00B0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4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4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2019-04-15T07:59:00Z</dcterms:created>
  <dcterms:modified xsi:type="dcterms:W3CDTF">2019-04-15T07:59:00Z</dcterms:modified>
</cp:coreProperties>
</file>