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749"/>
        <w:gridCol w:w="1830"/>
        <w:gridCol w:w="1545"/>
        <w:gridCol w:w="1305"/>
        <w:gridCol w:w="3839"/>
        <w:gridCol w:w="2609"/>
        <w:gridCol w:w="1410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162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鼎小标宋简" w:hAnsi="文鼎小标宋简" w:eastAsia="文鼎小标宋简" w:cs="文鼎小标宋简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文鼎小标宋简" w:hAnsi="文鼎小标宋简" w:eastAsia="文鼎小标宋简" w:cs="文鼎小标宋简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河源市饮用水水源地环境问题排查情况统计表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水源地名称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保护区类型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问题具体情况</w:t>
            </w:r>
          </w:p>
        </w:tc>
        <w:tc>
          <w:tcPr>
            <w:tcW w:w="2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具体整治措施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计划完成整治时间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（一级/二级）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涧头镇二级保护区内居民人口约1万人，均为原住户，镇级的全部建有污水处理设施部分偏远地区未纳入管网，生活垃圾统一收集处理。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新回龙镇二级保护区内居民人口约2000人，均为原住户镇级的全部建有污水处理设施部分偏远地区未纳入管网，生活垃圾统一收集处理。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新港镇二级保护区内居民人口约800人，均为原住户，镇级的全部建有污水处理设施部分偏远地区未纳入管网，生活垃圾统一收集处理。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锡场镇二级保护区内居民人口约200人，均为原住户，镇级的全部建有污水处理设施部分偏远地区未纳入管网，生活垃圾统一收集处理。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半江镇二级保护区内居民人口约770人，均为原住户，镇级的全部建有污水处理设施部分偏远地区未纳入管网，生活垃圾统一收集处理。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双江镇二级保护区内居民人口约1000人，均为原住户，镇级的全部建有污水处理设施部分偏远地区未纳入管网，生活垃圾统一收集处理。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农业面源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约800个网袋养殖鱼，每个网袋约300平方米。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加强管理，确保水体安全。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镜花缘旅游项目90年代设立，生活污水、生活垃圾统一收集处理。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万绿谷旅游项目2007年设立，建有生活污水处理设施，生活垃圾收集处理。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河源市紫金县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紫金县响水礤水库饮用水源保护区（县区级）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居民人口约2400人，均为原住户，无有污水处理设施，生活垃圾收集处理。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河源市紫金县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紫城白溪水库输水渠水源保护区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居民常住人口1312人，均为原住户，无污水处理设施。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历史遗留问题，白溪村在册人口3732人。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河源市紫金县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紫城白溪水库输水渠水源保护区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居民常住人口791人，均为原住户，无污水处理设施。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历史遗留问题，白溪村在册人口3732人。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河源市连平县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连平县密溪河饮用水源二级保护区（县区级）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水源地两边有高速路、省道、县道各1条，但无水质保护设施和道路事故污染防范应急设施。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编制应急预案，建设应急设施，加强危化品运输管理。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河源市连平县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连平县密溪河饮用水源二级保护区（县区级）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保护区面积较大，人口约有600人，无生活污水处理设施，生活污水直排，生活垃圾收集处理。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河源市连平县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连平县密溪河饮用水源二级保护区（县区级）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保护区内有正在开采的石场面积约16万平方米。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关闭、拆除。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和平县和平河饮用水源保护区  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省道S230线穿越该水源地一、二级保护区无道路事故污染防范应急设施。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编制应急预案，建设应急设施，加强危化品运输管理。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该饮用水源保护区拟取消，2012年6月已停止取水和供水，目前取消调整报告已送市环保局统一上报省审批。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和平县和平河饮用水源保护区  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阳明镇丰道村、大坝镇水背村有5700多人在一级保护区范围内，居民生活垃圾收集清运，生活污水处理已列入《和平县镇、村级生活污水处理设施建设项目（PPP）》，预计今年底将投入运行。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和平县和平河饮用水源保护区  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大坝镇高发村有3100多人在二级保护范围居民生活垃圾收集清运，生活污水处理已列入《和平县镇、村级生活污水处理设施建设项目（PPP）》，预计今年底将投入运行。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</w:t>
            </w:r>
            <w:r>
              <w:rPr>
                <w:rStyle w:val="4"/>
                <w:lang w:val="en-US" w:eastAsia="zh-CN" w:bidi="ar"/>
              </w:rPr>
              <w:t>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源黄蜂斗水库水源保护区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省道S339线穿越该水源地一、二级保护区无道路事故污染防范应急设施。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编制应急预案，建设应急设施，加强危化品运输管理。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071B"/>
    <w:rsid w:val="12D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河源市环境保护局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2018-04-12T02:45:00Z</dcterms:created>
  <dc:creator>刘斌</dc:creator>
  <cp:lastModifiedBy>刘斌</cp:lastModifiedBy>
  <dcterms:modified xsi:type="dcterms:W3CDTF">2018-04-12T02:45:26Z</dcterms:modified>
  <dc:title>河源市饮用水水源地环境问题排查情况统计表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