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2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9"/>
        <w:gridCol w:w="749"/>
        <w:gridCol w:w="1830"/>
        <w:gridCol w:w="1545"/>
        <w:gridCol w:w="1305"/>
        <w:gridCol w:w="3839"/>
        <w:gridCol w:w="2609"/>
        <w:gridCol w:w="1410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251" w:type="dxa"/>
            <w:gridSpan w:val="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文鼎小标宋简" w:hAnsi="文鼎小标宋简" w:eastAsia="文鼎小标宋简" w:cs="文鼎小标宋简"/>
                <w:b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文鼎小标宋简" w:hAnsi="文鼎小标宋简" w:eastAsia="文鼎小标宋简" w:cs="文鼎小标宋简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河源市饮用水水源地环境问题排查情况统计表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水源地名称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保护区类型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3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问题具体情况</w:t>
            </w:r>
          </w:p>
        </w:tc>
        <w:tc>
          <w:tcPr>
            <w:tcW w:w="2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具体整治措施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计划完成整治时间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（一级/二级）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4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居住人口约1.4万人，均为原住户，其中涧头镇约1万人，新回龙镇2000人，新港800人，锡场200人，半江770人。镇级的全部建有污水处理设施，少部分村没有污水处理设施，所有生活垃圾收集后统一处理。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农业面源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约800个网袋养殖鱼，每个网袋约300平方米。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加强管理，确保水体安全。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旅游餐饮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新港镇18个餐厅，全部建有三级化粪池预处理设施。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针对问题，制定问题整改方案。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旅游餐饮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新回龙镇12个餐厅，全部建有三级化粪池预处理设施。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针对问题，制定问题整改方案。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旅游餐饮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涧头镇6个餐厅，全部建有三级化粪池预处理设施。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针对问题，制定问题整改方案。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旅游餐饮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半江镇5个餐厅，其中3个排往污水处理厂，2个建有三级化粪池预处理设施。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针对问题，制定问题整改方案。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旅游餐饮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双江镇6个餐饮，均未建设三级化粪池预处理设施。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针对问题，制定问题整改方案。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旅游餐饮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锡场镇3个餐饮，其中2个建有三级化粪池预处理设施，1个未建设污水预处理设施。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针对问题，制定问题整改方案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旅游餐饮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镜花缘旅游项目90年代设立，生活污水、生活垃圾统一收集处理。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针对问题，制定问题整改方案。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河源市东源县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河源市区新丰江饮用水源保护区（地市级）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旅游餐饮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万绿谷旅游项目2007年设立，建有生活污水处理设施，生活垃圾收集处理。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针对问题，制定问题整改方案。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河源市紫金县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紫金县响水礤水库饮用水源保护区（县区级）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居民人口约2400人，均为原住户，无有污水处理设施，生活垃圾收集处理。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河源市紫金县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紫城白溪水库输水渠水源保护区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居民常住人口1312人，均为原住户，无污水处理设施。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历史遗留问题，白溪村在册人口3732人。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河源市紫金县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紫城白溪水库输水渠水源保护区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居民常住人口791人，均为原住户，无污水处理设施。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历史遗留问题，白溪村在册人口3732人。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河源市连平县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连平县密溪河饮用水源二级保护区（县区级）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交通穿越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水源地两边有高速路、省道、县道各1条，但无水质保护设施和道路事故污染防范应急设施。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编制应急预案，建设应急设施，加强危化品运输管理。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河源市连平县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连平县密溪河饮用水源二级保护区（县区级）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保护区面积较大，人口约有600人，无生活污水处理设施，生活污水直排，生活垃圾收集处理。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河源市连平县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连平县密溪河饮用水源二级保护区（县区级）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保护区内有正在开采的石场面积约16万平方米。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关闭、拆除。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1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和平县和平河饮用水源保护区  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交通穿越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省道S230线穿越该水源地一、二级保护区无道路事故污染防范应急设施。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编制应急预案，建设应急设施，加强危化品运输管理。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该饮用水源保护区拟取消，并2012年6月已停止取水和供水，目前取消调整报告已送市环保局统一上报省审批。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和平县和平河饮用水源保护区  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阳明镇丰道村、大坝镇水背村有5700多人在一级保护区范围内，居民生活垃圾收集清运，生活污水处理已列入《和平县镇、村级生活污水处理设施建设项目（PPP）》，预计今年底将投入运行。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1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和平县和平河饮用水源保护区  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生活面源污染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大坝镇高发村有3100多人在二级保护范围居民生活垃圾收集清运，生活污水处理已列入《和平县镇、村级生活污水处理设施建设项目（PPP）》，预计今年底将投入运行。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生活污水截污纳管，生活垃圾统一收集处理。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1" w:hRule="atLeast"/>
        </w:trPr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河源市和平县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热水</w:t>
            </w:r>
            <w:r>
              <w:rPr>
                <w:rStyle w:val="4"/>
                <w:lang w:val="en-US" w:eastAsia="zh-CN" w:bidi="ar"/>
              </w:rPr>
              <w:t>浰</w:t>
            </w:r>
            <w:r>
              <w:rPr>
                <w:rStyle w:val="5"/>
                <w:rFonts w:hAnsi="宋体"/>
                <w:lang w:val="en-US" w:eastAsia="zh-CN" w:bidi="ar"/>
              </w:rPr>
              <w:t>源黄蜂斗水库水源保护区 （县区级）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一级保护区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交通穿越</w:t>
            </w:r>
          </w:p>
        </w:tc>
        <w:tc>
          <w:tcPr>
            <w:tcW w:w="3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省道S339线穿越该水源地一、二级保护区无道路事故污染防范应急设施。</w:t>
            </w:r>
          </w:p>
        </w:tc>
        <w:tc>
          <w:tcPr>
            <w:tcW w:w="2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编制应急预案，建设应急设施，加强危化品运输管理。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2019年年底前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小标宋简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F5A69"/>
    <w:rsid w:val="6B7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21"/>
    <w:basedOn w:val="2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河源市环境保护局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2018-04-08T08:05:00Z</dcterms:created>
  <dc:creator>刘斌</dc:creator>
  <cp:lastModifiedBy>刘斌</cp:lastModifiedBy>
  <dcterms:modified xsi:type="dcterms:W3CDTF">2018-04-08T08:06:23Z</dcterms:modified>
  <dc:title>河源市饮用水水源地环境问题排查情况统计表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