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委托第三方承接河源分团组织参加第136届广交会工作事项清单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第三方承接第136届广交会河源分团工作服务事项后，需具体开展的工作事项包括：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.按照省关于广交会23条工作措施的要求，</w:t>
      </w:r>
      <w:r>
        <w:rPr>
          <w:rFonts w:hint="eastAsia" w:ascii="仿宋_GB2312" w:hAnsi="仿宋_GB2312" w:eastAsia="仿宋_GB2312" w:cs="仿宋_GB2312"/>
          <w:sz w:val="32"/>
          <w:szCs w:val="32"/>
        </w:rPr>
        <w:t>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市商务局</w:t>
      </w:r>
      <w:r>
        <w:rPr>
          <w:rFonts w:hint="eastAsia" w:ascii="仿宋_GB2312" w:hAnsi="仿宋_GB2312" w:eastAsia="仿宋_GB2312" w:cs="仿宋_GB2312"/>
          <w:sz w:val="32"/>
          <w:szCs w:val="32"/>
        </w:rPr>
        <w:t>的指导，策划并安排好此次活动的进度和各项工作，不定期和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市商务局</w:t>
      </w:r>
      <w:r>
        <w:rPr>
          <w:rFonts w:hint="eastAsia" w:ascii="仿宋_GB2312" w:hAnsi="仿宋_GB2312" w:eastAsia="仿宋_GB2312" w:cs="仿宋_GB2312"/>
          <w:sz w:val="32"/>
          <w:szCs w:val="32"/>
        </w:rPr>
        <w:t>沟通本次活动的进展情况，落实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帮助企业解决筹备参展问题</w:t>
      </w:r>
      <w:r>
        <w:rPr>
          <w:rFonts w:hint="eastAsia" w:ascii="仿宋_GB2312" w:hAnsi="仿宋_GB2312" w:eastAsia="仿宋_GB2312" w:cs="仿宋_GB2312"/>
          <w:sz w:val="32"/>
          <w:szCs w:val="32"/>
        </w:rPr>
        <w:t>，确保本次参展活动按期有序进行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2.参与第136届广交会河源分团工作专班各项服务工作，做好会前、会中、会后的参展企业各项服务工作。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通过电话联系、实地拜访等途径在展前加强与重点参展企业、新参展企业沟通对接。第三方集中安排2天时间、不超过4名人员，对我市参加136届广交会线下展的重点企业进行走访服务，了解企业筹备进度、参展情况，宣讲本届广交会有关工作要求，协助企业提前做好办证等参展事项。调研期间伙食补助参照公务标准（伙食补助80元/天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负责安排第136届广交会前后（10月10日至11月4日）市商务局领导及工作人员4人以及第三方工作人员驻扎广州的食宿和交通等，第三方安排工作人员不超过4人。酒店住宿费用和伙食费用参照公务标准（住宿费用450元/天、伙食费用100元/天）。此外在交通方面，包括安排车辆往返河源和广州、驻扎广州期间安排车辆往返住宿酒店和琶洲会展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5.协助市商务局领导、工作人员办理参会证件（工作人员证、车辆通行证等），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协助我市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参展企业办理筹展证、参展商证、车辆通行证等参会有关证件，确保参展企业筹备、参展、撤展顺利进行。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按照省商务厅、省交易团关于第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136届广交会展位费收取的通知要求，代收代付我市所有参展企业需缴纳的展位费，收取后将全部费用统一汇至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省交易团指定的银行账户。并根据企业实际需求，为企业开具收取展位费的收据或发票。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7.协助做好市政府领导参会的相关工作，包括参会有关证件（入场证件、车辆通行证）办理、企业联系对接、食宿安排等。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协助企业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做好企业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参加线上展有关工作，协助解决参加线上展遇到的相关问题。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督促参展企业按省交易团要求报送每日洽谈、成交等情况，做好成交统计培训等相关工作。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协助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做好知识产权保护和贸易纠纷投诉处理宣传培训工作，组织好展前展中的自查自纠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。协助做好企业展位管理使用工作，一旦发现存在展位使用违规行为及时上报。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11.协助组织企业参加第136届广交会有关配套活动，如广交会出口产品设计奖（CF奖）评选等。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12.协助召开136届广交会河源分团筹备工作会议,协助市商务局、各县区商务主管部门按照省商务厅要求组织开展贸易对接活动、投资招引活动等。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13.</w:t>
      </w:r>
      <w:r>
        <w:rPr>
          <w:rFonts w:hint="eastAsia" w:ascii="仿宋_GB2312" w:hAnsi="仿宋_GB2312" w:eastAsia="仿宋_GB2312" w:cs="仿宋_GB2312"/>
          <w:sz w:val="32"/>
          <w:szCs w:val="32"/>
        </w:rPr>
        <w:t>全力协助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市商务局做好参加第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136届广交会的其他相关工作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712DBB"/>
    <w:rsid w:val="07AC0534"/>
    <w:rsid w:val="09AB55EB"/>
    <w:rsid w:val="0FA51139"/>
    <w:rsid w:val="11831D06"/>
    <w:rsid w:val="121B333D"/>
    <w:rsid w:val="1C712DBB"/>
    <w:rsid w:val="1F33353E"/>
    <w:rsid w:val="219605DF"/>
    <w:rsid w:val="2FD159FE"/>
    <w:rsid w:val="30BC0F82"/>
    <w:rsid w:val="339F7DC0"/>
    <w:rsid w:val="37301E06"/>
    <w:rsid w:val="44CF186D"/>
    <w:rsid w:val="4F83633C"/>
    <w:rsid w:val="5360417E"/>
    <w:rsid w:val="5BC709A1"/>
    <w:rsid w:val="5D5F77BE"/>
    <w:rsid w:val="65C60E87"/>
    <w:rsid w:val="6E123437"/>
    <w:rsid w:val="6F02108B"/>
    <w:rsid w:val="708923AF"/>
    <w:rsid w:val="7D07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河源市商务局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2023-09-18T02:01:00Z</dcterms:created>
  <dc:creator>市商务局</dc:creator>
  <cp:lastModifiedBy>郑耀明</cp:lastModifiedBy>
  <cp:lastPrinted>2024-03-20T07:14:00Z</cp:lastPrinted>
  <dcterms:modified xsi:type="dcterms:W3CDTF">2024-09-02T00:51:12Z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CBED8E85E7A74841A984E24860C48D9C</vt:lpwstr>
  </property>
</Properties>
</file>