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附件1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委托第三方承接河源分团参加第134届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广交会工作事项清单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jc w:val="left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第三方承接第134届广交会河源分团具体工作事项后，需具体开展的工作事项包括：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.</w:t>
      </w:r>
      <w:r>
        <w:rPr>
          <w:rFonts w:hint="eastAsia" w:ascii="仿宋_GB2312" w:hAnsi="仿宋_GB2312" w:eastAsia="仿宋_GB2312" w:cs="仿宋_GB2312"/>
          <w:sz w:val="32"/>
          <w:szCs w:val="32"/>
        </w:rPr>
        <w:t>遵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市商务局</w:t>
      </w:r>
      <w:r>
        <w:rPr>
          <w:rFonts w:hint="eastAsia" w:ascii="仿宋_GB2312" w:hAnsi="仿宋_GB2312" w:eastAsia="仿宋_GB2312" w:cs="仿宋_GB2312"/>
          <w:sz w:val="32"/>
          <w:szCs w:val="32"/>
        </w:rPr>
        <w:t>的指导，策划并安排好此次活动的进度和各项工作，不定期和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市商务局</w:t>
      </w:r>
      <w:r>
        <w:rPr>
          <w:rFonts w:hint="eastAsia" w:ascii="仿宋_GB2312" w:hAnsi="仿宋_GB2312" w:eastAsia="仿宋_GB2312" w:cs="仿宋_GB2312"/>
          <w:sz w:val="32"/>
          <w:szCs w:val="32"/>
        </w:rPr>
        <w:t>沟通本次活动的进展情况，落实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帮助企业解决筹备参展问题</w:t>
      </w:r>
      <w:r>
        <w:rPr>
          <w:rFonts w:hint="eastAsia" w:ascii="仿宋_GB2312" w:hAnsi="仿宋_GB2312" w:eastAsia="仿宋_GB2312" w:cs="仿宋_GB2312"/>
          <w:sz w:val="32"/>
          <w:szCs w:val="32"/>
        </w:rPr>
        <w:t>，确保本次参展活动按期有序进行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.通过电话联系、实地拜访等途径在展前加强与参展企业沟通对接。第三方集中安排2天时间、不超过4名人员，对我市参加134届广交会线下展的重点企业进行走访服务，了解企业筹备进度、参展情况，宣讲本届广交会有关工作要求，协助企业提前做好办证等参展事项。调研期间伙食补助参照公务标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负责安排广交会期间（10月10日至11月5日）市商务局领导及工作人员4人以及第三方工作人员驻扎广州的食宿和交通等，第三方安排工作人员不超过4人。酒店住宿费用和伙食费用参照公务标准。此外在交通方面，包括安排车辆往返河源和广州、驻扎广州期间安排车辆往返酒店和琶洲会展中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4.协助市商务局领导、工作人员办理参会证件（工作人员证、车辆通行证等），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协助我市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参展企业办理筹展证、参展商证、车辆通行证等参会有关证件，确保参展企业筹备、参展、撤展顺利进行。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按照省商务厅、省交易团要求，协助组织我市有实际采购需求的采购单位（大型商超、零售连锁、行业批发、经销代理、电商平台等企业）和招商组团机构到场参会采购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。协助采购商办理有关入场证件、车辆通行证等。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6.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按照省商务厅、省交易团关于第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134届广交会展位费收取的通知要求，代收代付我市所有参展企业需缴纳的展位费，收取后将全部费用统一汇至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省交易团指定的银行账户。并根据企业实际需求，为企业开具收取展位费的收据或发票。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7.协助做好市政府领导参会的相关工作，包括参会有关证件（入场证件、车辆通行证）办理、企业联系对接、食宿安排等。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/>
        </w:rPr>
        <w:t>8.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协助企业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做好企业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eastAsia="zh-CN"/>
        </w:rPr>
        <w:t>参加线上展有关工作，协助解决参加线上展遇到的相关问题。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9.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督促参展企业按省交易团要求报送每日洽谈、成交等情况，做好成交统计培训、报送情况审核等相关工作。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10.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eastAsia="zh-CN"/>
        </w:rPr>
        <w:t>协助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</w:rPr>
        <w:t>做好知识产权保护和贸易纠纷投诉处理宣传培训工作，组织好展前展中的自查自纠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11.协助组织企业参加第134届广交会有关配套活动，如2023年广交会出口产品设计奖（CF奖）评选等。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640" w:firstLineChars="200"/>
        <w:textAlignment w:val="auto"/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12.</w:t>
      </w:r>
      <w:r>
        <w:rPr>
          <w:rFonts w:hint="eastAsia" w:ascii="仿宋_GB2312" w:hAnsi="仿宋_GB2312" w:eastAsia="仿宋_GB2312" w:cs="仿宋_GB2312"/>
          <w:sz w:val="32"/>
          <w:szCs w:val="32"/>
        </w:rPr>
        <w:t>全力协助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市商务局做好参加第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134届广交会的其他相关工作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712DBB"/>
    <w:rsid w:val="1C712D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河源市商务局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Office_11.8.2.10972_F1E327BC-269C-435d-A152-05C5408002CA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2023-09-18T02:01:00Z</dcterms:created>
  <dc:creator>市商务局</dc:creator>
  <cp:lastModifiedBy>市商务局</cp:lastModifiedBy>
  <dcterms:modified xsi:type="dcterms:W3CDTF">2023-09-18T02:01:59Z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2052-11.8.2.10972</vt:lpwstr>
  </property>
  <property fmtid="{D5CDD505-2E9C-101B-9397-08002B2CF9AE}" pid="3" name="ICV">
    <vt:lpwstr>CBED8E85E7A74841A984E24860C48D9C</vt:lpwstr>
  </property>
</Properties>
</file>