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cs="Times New Roman"/>
          <w:b/>
          <w:bCs/>
          <w:kern w:val="2"/>
          <w:sz w:val="32"/>
          <w:szCs w:val="20"/>
        </w:rPr>
      </w:pPr>
      <w:r>
        <w:rPr>
          <w:rFonts w:hint="eastAsia" w:ascii="仿宋_GB2312" w:hAnsi="仿宋" w:eastAsia="仿宋_GB2312" w:cs="Times New Roman"/>
          <w:b/>
          <w:bCs/>
          <w:kern w:val="2"/>
          <w:sz w:val="32"/>
          <w:szCs w:val="20"/>
        </w:rPr>
        <w:t>附件</w:t>
      </w:r>
      <w:r>
        <w:rPr>
          <w:rFonts w:hint="eastAsia" w:ascii="仿宋_GB2312" w:hAnsi="仿宋" w:eastAsia="仿宋_GB2312" w:cs="Times New Roman"/>
          <w:b/>
          <w:bCs/>
          <w:kern w:val="2"/>
          <w:sz w:val="32"/>
          <w:szCs w:val="20"/>
          <w:lang w:val="en-US" w:eastAsia="zh-CN"/>
        </w:rPr>
        <w:t>1</w:t>
      </w:r>
      <w:r>
        <w:rPr>
          <w:rFonts w:hint="eastAsia" w:ascii="仿宋_GB2312" w:hAnsi="仿宋" w:eastAsia="仿宋_GB2312" w:cs="Times New Roman"/>
          <w:b/>
          <w:bCs/>
          <w:kern w:val="2"/>
          <w:sz w:val="32"/>
          <w:szCs w:val="20"/>
        </w:rPr>
        <w:t>：</w:t>
      </w:r>
    </w:p>
    <w:p>
      <w:pPr>
        <w:spacing w:line="800" w:lineRule="exact"/>
        <w:jc w:val="center"/>
        <w:rPr>
          <w:rFonts w:hint="eastAsia" w:ascii="宋体" w:hAnsi="宋体" w:cs="Times New Roman"/>
          <w:b/>
          <w:kern w:val="2"/>
          <w:sz w:val="72"/>
          <w:szCs w:val="72"/>
        </w:rPr>
      </w:pPr>
    </w:p>
    <w:p>
      <w:pPr>
        <w:spacing w:line="800" w:lineRule="exact"/>
        <w:jc w:val="center"/>
        <w:rPr>
          <w:rFonts w:hint="eastAsia" w:ascii="宋体" w:hAnsi="宋体" w:cs="Times New Roman"/>
          <w:b/>
          <w:bCs w:val="0"/>
          <w:kern w:val="2"/>
          <w:sz w:val="72"/>
          <w:szCs w:val="72"/>
        </w:rPr>
      </w:pPr>
      <w:bookmarkStart w:id="0" w:name="_GoBack"/>
      <w:r>
        <w:rPr>
          <w:rFonts w:hint="eastAsia" w:ascii="宋体" w:hAnsi="宋体" w:cs="Times New Roman"/>
          <w:b/>
          <w:bCs w:val="0"/>
          <w:kern w:val="2"/>
          <w:sz w:val="72"/>
          <w:szCs w:val="72"/>
          <w:lang w:eastAsia="zh-CN"/>
        </w:rPr>
        <w:t>河源</w:t>
      </w:r>
      <w:r>
        <w:rPr>
          <w:rFonts w:hint="eastAsia" w:ascii="宋体" w:hAnsi="宋体" w:cs="Times New Roman"/>
          <w:b/>
          <w:bCs w:val="0"/>
          <w:kern w:val="2"/>
          <w:sz w:val="72"/>
          <w:szCs w:val="72"/>
        </w:rPr>
        <w:t>市</w:t>
      </w:r>
      <w:r>
        <w:rPr>
          <w:rFonts w:hint="eastAsia" w:ascii="宋体" w:hAnsi="宋体" w:cs="Times New Roman"/>
          <w:b/>
          <w:bCs w:val="0"/>
          <w:kern w:val="2"/>
          <w:sz w:val="72"/>
          <w:szCs w:val="72"/>
          <w:lang w:eastAsia="zh-CN"/>
        </w:rPr>
        <w:t>重点</w:t>
      </w:r>
      <w:r>
        <w:rPr>
          <w:rFonts w:hint="eastAsia" w:ascii="宋体" w:hAnsi="宋体" w:cs="Times New Roman"/>
          <w:b/>
          <w:bCs w:val="0"/>
          <w:kern w:val="2"/>
          <w:sz w:val="72"/>
          <w:szCs w:val="72"/>
        </w:rPr>
        <w:t>农业龙头企业</w:t>
      </w:r>
    </w:p>
    <w:p>
      <w:pPr>
        <w:spacing w:line="1200" w:lineRule="exact"/>
        <w:rPr>
          <w:rFonts w:hint="eastAsia" w:ascii="华文新魏" w:hAnsi="Times New Roman" w:eastAsia="华文新魏" w:cs="Times New Roman"/>
          <w:kern w:val="2"/>
          <w:sz w:val="96"/>
          <w:szCs w:val="72"/>
        </w:rPr>
      </w:pPr>
    </w:p>
    <w:p>
      <w:pPr>
        <w:spacing w:line="1200" w:lineRule="exact"/>
        <w:jc w:val="center"/>
        <w:rPr>
          <w:rFonts w:hint="eastAsia" w:ascii="仿宋" w:hAnsi="仿宋" w:eastAsia="仿宋" w:cs="仿宋"/>
          <w:b/>
          <w:bCs/>
          <w:kern w:val="2"/>
          <w:sz w:val="72"/>
          <w:szCs w:val="72"/>
        </w:rPr>
      </w:pPr>
      <w:r>
        <w:rPr>
          <w:rFonts w:hint="eastAsia" w:ascii="仿宋" w:hAnsi="仿宋" w:eastAsia="仿宋" w:cs="仿宋"/>
          <w:b/>
          <w:bCs/>
          <w:kern w:val="2"/>
          <w:sz w:val="72"/>
          <w:szCs w:val="72"/>
        </w:rPr>
        <w:t xml:space="preserve">申  </w:t>
      </w:r>
    </w:p>
    <w:p>
      <w:pPr>
        <w:spacing w:line="1200" w:lineRule="exact"/>
        <w:jc w:val="center"/>
        <w:rPr>
          <w:rFonts w:hint="eastAsia" w:ascii="仿宋" w:hAnsi="仿宋" w:eastAsia="仿宋" w:cs="仿宋"/>
          <w:b/>
          <w:bCs/>
          <w:kern w:val="2"/>
          <w:sz w:val="72"/>
          <w:szCs w:val="72"/>
        </w:rPr>
      </w:pPr>
      <w:r>
        <w:rPr>
          <w:rFonts w:hint="eastAsia" w:ascii="仿宋" w:hAnsi="仿宋" w:eastAsia="仿宋" w:cs="仿宋"/>
          <w:b/>
          <w:bCs/>
          <w:kern w:val="2"/>
          <w:sz w:val="72"/>
          <w:szCs w:val="72"/>
        </w:rPr>
        <w:t>报</w:t>
      </w:r>
    </w:p>
    <w:p>
      <w:pPr>
        <w:spacing w:line="1200" w:lineRule="exact"/>
        <w:jc w:val="center"/>
        <w:rPr>
          <w:rFonts w:hint="eastAsia" w:ascii="华文新魏" w:hAnsi="Times New Roman" w:eastAsia="华文新魏" w:cs="Times New Roman"/>
          <w:b/>
          <w:bCs/>
          <w:kern w:val="2"/>
          <w:sz w:val="72"/>
          <w:szCs w:val="72"/>
        </w:rPr>
      </w:pPr>
      <w:r>
        <w:rPr>
          <w:rFonts w:hint="eastAsia" w:ascii="仿宋" w:hAnsi="仿宋" w:eastAsia="仿宋" w:cs="仿宋"/>
          <w:b/>
          <w:bCs/>
          <w:kern w:val="2"/>
          <w:sz w:val="72"/>
          <w:szCs w:val="72"/>
        </w:rPr>
        <w:t>表</w:t>
      </w:r>
      <w:bookmarkEnd w:id="0"/>
    </w:p>
    <w:p>
      <w:pPr>
        <w:spacing w:line="800" w:lineRule="exact"/>
        <w:jc w:val="center"/>
        <w:rPr>
          <w:rFonts w:hint="eastAsia" w:ascii="Times New Roman" w:hAnsi="Times New Roman" w:cs="Times New Roman"/>
          <w:kern w:val="2"/>
          <w:sz w:val="96"/>
          <w:szCs w:val="96"/>
        </w:rPr>
      </w:pPr>
    </w:p>
    <w:p>
      <w:pPr>
        <w:spacing w:line="800" w:lineRule="exact"/>
        <w:jc w:val="center"/>
        <w:rPr>
          <w:rFonts w:hint="eastAsia" w:ascii="Times New Roman" w:hAnsi="Times New Roman" w:cs="Times New Roman"/>
          <w:kern w:val="2"/>
          <w:szCs w:val="20"/>
        </w:rPr>
      </w:pPr>
    </w:p>
    <w:p>
      <w:pPr>
        <w:spacing w:line="800" w:lineRule="exact"/>
        <w:jc w:val="center"/>
        <w:rPr>
          <w:rFonts w:hint="eastAsia" w:ascii="Times New Roman" w:hAnsi="Times New Roman" w:cs="Times New Roman"/>
          <w:kern w:val="2"/>
          <w:szCs w:val="20"/>
        </w:rPr>
      </w:pPr>
    </w:p>
    <w:p>
      <w:pPr>
        <w:spacing w:line="800" w:lineRule="exact"/>
        <w:ind w:firstLine="1280" w:firstLineChars="400"/>
        <w:rPr>
          <w:rFonts w:hint="eastAsia" w:ascii="仿宋" w:hAnsi="仿宋" w:eastAsia="仿宋" w:cs="仿宋"/>
          <w:kern w:val="2"/>
          <w:sz w:val="32"/>
          <w:szCs w:val="20"/>
        </w:rPr>
      </w:pPr>
      <w:r>
        <w:rPr>
          <w:rFonts w:hint="eastAsia" w:ascii="仿宋" w:hAnsi="仿宋" w:eastAsia="仿宋" w:cs="仿宋"/>
          <w:kern w:val="2"/>
          <w:sz w:val="32"/>
          <w:szCs w:val="20"/>
          <w:lang w:val="en-US" w:eastAsia="zh-CN"/>
        </w:rPr>
        <w:t xml:space="preserve">   </w:t>
      </w:r>
      <w:r>
        <w:rPr>
          <w:rFonts w:hint="eastAsia" w:ascii="仿宋" w:hAnsi="仿宋" w:eastAsia="仿宋" w:cs="仿宋"/>
          <w:kern w:val="2"/>
          <w:sz w:val="32"/>
          <w:szCs w:val="20"/>
        </w:rPr>
        <w:t>申报单位：            （盖章）</w:t>
      </w:r>
    </w:p>
    <w:p>
      <w:pPr>
        <w:spacing w:line="800" w:lineRule="exact"/>
        <w:ind w:firstLine="1724" w:firstLineChars="539"/>
        <w:rPr>
          <w:rFonts w:hint="eastAsia" w:ascii="仿宋" w:hAnsi="仿宋" w:eastAsia="仿宋" w:cs="仿宋"/>
          <w:kern w:val="2"/>
          <w:sz w:val="32"/>
          <w:szCs w:val="20"/>
        </w:rPr>
      </w:pPr>
    </w:p>
    <w:p>
      <w:pPr>
        <w:spacing w:line="800" w:lineRule="exact"/>
        <w:ind w:firstLine="1280" w:firstLineChars="400"/>
        <w:rPr>
          <w:rFonts w:hint="eastAsia" w:ascii="仿宋" w:hAnsi="仿宋" w:eastAsia="仿宋" w:cs="仿宋"/>
          <w:kern w:val="2"/>
          <w:sz w:val="32"/>
          <w:szCs w:val="20"/>
        </w:rPr>
      </w:pPr>
      <w:r>
        <w:rPr>
          <w:rFonts w:hint="eastAsia" w:ascii="仿宋" w:hAnsi="仿宋" w:eastAsia="仿宋" w:cs="仿宋"/>
          <w:kern w:val="2"/>
          <w:sz w:val="32"/>
          <w:szCs w:val="20"/>
          <w:lang w:val="en-US" w:eastAsia="zh-CN"/>
        </w:rPr>
        <w:t xml:space="preserve">   </w:t>
      </w:r>
      <w:r>
        <w:rPr>
          <w:rFonts w:hint="eastAsia" w:ascii="仿宋" w:hAnsi="仿宋" w:eastAsia="仿宋" w:cs="仿宋"/>
          <w:kern w:val="2"/>
          <w:sz w:val="32"/>
          <w:szCs w:val="20"/>
        </w:rPr>
        <w:t>申报日期：    年    月    日</w:t>
      </w:r>
    </w:p>
    <w:p>
      <w:pPr>
        <w:spacing w:line="500" w:lineRule="exact"/>
        <w:rPr>
          <w:rFonts w:hint="eastAsia" w:ascii="方正小标宋简体" w:hAnsi="Times New Roman" w:eastAsia="方正小标宋简体" w:cs="Times New Roman"/>
          <w:b/>
          <w:bCs/>
          <w:kern w:val="2"/>
          <w:sz w:val="40"/>
          <w:szCs w:val="40"/>
        </w:rPr>
      </w:pPr>
    </w:p>
    <w:p>
      <w:pPr>
        <w:spacing w:line="500" w:lineRule="exact"/>
        <w:rPr>
          <w:rFonts w:hint="eastAsia" w:ascii="方正小标宋简体" w:hAnsi="Times New Roman" w:eastAsia="方正小标宋简体" w:cs="Times New Roman"/>
          <w:b/>
          <w:bCs/>
          <w:kern w:val="2"/>
          <w:sz w:val="40"/>
          <w:szCs w:val="40"/>
        </w:rPr>
      </w:pPr>
    </w:p>
    <w:p>
      <w:pPr>
        <w:spacing w:line="500" w:lineRule="exact"/>
        <w:rPr>
          <w:rFonts w:hint="eastAsia" w:ascii="方正小标宋简体" w:hAnsi="Times New Roman" w:eastAsia="方正小标宋简体" w:cs="Times New Roman"/>
          <w:b/>
          <w:bCs/>
          <w:kern w:val="2"/>
          <w:sz w:val="40"/>
          <w:szCs w:val="40"/>
        </w:rPr>
      </w:pPr>
    </w:p>
    <w:p>
      <w:pPr>
        <w:spacing w:line="500" w:lineRule="exact"/>
        <w:jc w:val="both"/>
        <w:rPr>
          <w:rFonts w:hint="eastAsia" w:ascii="华文中宋" w:hAnsi="华文中宋" w:eastAsia="华文中宋" w:cs="Times New Roman"/>
          <w:bCs/>
          <w:kern w:val="2"/>
          <w:sz w:val="40"/>
          <w:szCs w:val="40"/>
          <w:lang w:eastAsia="zh-CN"/>
        </w:rPr>
      </w:pPr>
    </w:p>
    <w:p>
      <w:pPr>
        <w:spacing w:line="500" w:lineRule="exact"/>
        <w:jc w:val="center"/>
        <w:rPr>
          <w:rFonts w:hint="eastAsia" w:ascii="华文中宋" w:hAnsi="华文中宋" w:eastAsia="华文中宋" w:cs="Times New Roman"/>
          <w:bCs/>
          <w:kern w:val="2"/>
          <w:sz w:val="40"/>
          <w:szCs w:val="40"/>
          <w:lang w:eastAsia="zh-CN"/>
        </w:rPr>
      </w:pPr>
    </w:p>
    <w:p>
      <w:pPr>
        <w:spacing w:line="500" w:lineRule="exact"/>
        <w:jc w:val="center"/>
        <w:rPr>
          <w:rFonts w:hint="eastAsia" w:ascii="华文中宋" w:hAnsi="华文中宋" w:eastAsia="华文中宋" w:cs="Times New Roman"/>
          <w:bCs/>
          <w:kern w:val="2"/>
          <w:sz w:val="40"/>
          <w:szCs w:val="40"/>
        </w:rPr>
      </w:pPr>
      <w:r>
        <w:rPr>
          <w:rFonts w:hint="eastAsia" w:ascii="华文中宋" w:hAnsi="华文中宋" w:eastAsia="华文中宋" w:cs="Times New Roman"/>
          <w:bCs/>
          <w:kern w:val="2"/>
          <w:sz w:val="40"/>
          <w:szCs w:val="40"/>
          <w:lang w:eastAsia="zh-CN"/>
        </w:rPr>
        <w:t>河源</w:t>
      </w:r>
      <w:r>
        <w:rPr>
          <w:rFonts w:hint="eastAsia" w:ascii="华文中宋" w:hAnsi="华文中宋" w:eastAsia="华文中宋" w:cs="Times New Roman"/>
          <w:bCs/>
          <w:kern w:val="2"/>
          <w:sz w:val="40"/>
          <w:szCs w:val="40"/>
        </w:rPr>
        <w:t>市</w:t>
      </w:r>
      <w:r>
        <w:rPr>
          <w:rFonts w:hint="eastAsia" w:ascii="华文中宋" w:hAnsi="华文中宋" w:eastAsia="华文中宋" w:cs="Times New Roman"/>
          <w:bCs/>
          <w:kern w:val="2"/>
          <w:sz w:val="40"/>
          <w:szCs w:val="40"/>
          <w:lang w:eastAsia="zh-CN"/>
        </w:rPr>
        <w:t>重点</w:t>
      </w:r>
      <w:r>
        <w:rPr>
          <w:rFonts w:hint="eastAsia" w:ascii="华文中宋" w:hAnsi="华文中宋" w:eastAsia="华文中宋" w:cs="Times New Roman"/>
          <w:bCs/>
          <w:kern w:val="2"/>
          <w:sz w:val="40"/>
          <w:szCs w:val="40"/>
        </w:rPr>
        <w:t>农业龙头企业申报表</w:t>
      </w:r>
    </w:p>
    <w:p>
      <w:pPr>
        <w:spacing w:line="500" w:lineRule="exact"/>
        <w:jc w:val="center"/>
        <w:rPr>
          <w:rFonts w:hint="eastAsia" w:ascii="华文中宋" w:hAnsi="华文中宋" w:eastAsia="华文中宋" w:cs="Times New Roman"/>
          <w:bCs/>
          <w:kern w:val="2"/>
          <w:sz w:val="40"/>
          <w:szCs w:val="40"/>
        </w:rPr>
      </w:pPr>
    </w:p>
    <w:tbl>
      <w:tblPr>
        <w:tblStyle w:val="2"/>
        <w:tblW w:w="9632" w:type="dxa"/>
        <w:jc w:val="center"/>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15"/>
        <w:gridCol w:w="1199"/>
        <w:gridCol w:w="1140"/>
        <w:gridCol w:w="826"/>
        <w:gridCol w:w="30"/>
        <w:gridCol w:w="1154"/>
        <w:gridCol w:w="211"/>
        <w:gridCol w:w="14"/>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632" w:type="dxa"/>
            <w:gridSpan w:val="10"/>
            <w:noWrap w:val="0"/>
            <w:vAlign w:val="center"/>
          </w:tcPr>
          <w:p>
            <w:pPr>
              <w:spacing w:line="360" w:lineRule="exact"/>
              <w:jc w:val="left"/>
              <w:rPr>
                <w:rFonts w:hint="eastAsia" w:ascii="仿宋_GB2312" w:hAnsi="Times New Roman" w:eastAsia="仿宋_GB2312" w:cs="Times New Roman"/>
                <w:kern w:val="2"/>
                <w:sz w:val="24"/>
                <w:szCs w:val="20"/>
              </w:rPr>
            </w:pPr>
            <w:r>
              <w:rPr>
                <w:rFonts w:hint="eastAsia" w:ascii="黑体" w:hAnsi="黑体" w:eastAsia="黑体" w:cs="Times New Roman"/>
                <w:kern w:val="2"/>
                <w:sz w:val="28"/>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企业名称</w:t>
            </w:r>
          </w:p>
        </w:tc>
        <w:tc>
          <w:tcPr>
            <w:tcW w:w="3210" w:type="dxa"/>
            <w:gridSpan w:val="5"/>
            <w:noWrap w:val="0"/>
            <w:vAlign w:val="center"/>
          </w:tcPr>
          <w:p>
            <w:pPr>
              <w:jc w:val="center"/>
              <w:rPr>
                <w:rFonts w:hint="eastAsia" w:ascii="仿宋_GB2312" w:hAnsi="Times New Roman" w:eastAsia="仿宋_GB2312" w:cs="Times New Roman"/>
                <w:kern w:val="2"/>
                <w:sz w:val="24"/>
                <w:szCs w:val="20"/>
              </w:rPr>
            </w:pPr>
          </w:p>
        </w:tc>
        <w:tc>
          <w:tcPr>
            <w:tcW w:w="1379" w:type="dxa"/>
            <w:gridSpan w:val="3"/>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企业性质</w:t>
            </w:r>
          </w:p>
        </w:tc>
        <w:tc>
          <w:tcPr>
            <w:tcW w:w="1817" w:type="dxa"/>
            <w:noWrap w:val="0"/>
            <w:vAlign w:val="center"/>
          </w:tcPr>
          <w:p>
            <w:pPr>
              <w:jc w:val="cente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226"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企业地址</w:t>
            </w:r>
          </w:p>
        </w:tc>
        <w:tc>
          <w:tcPr>
            <w:tcW w:w="6406" w:type="dxa"/>
            <w:gridSpan w:val="9"/>
            <w:noWrap w:val="0"/>
            <w:vAlign w:val="center"/>
          </w:tcPr>
          <w:p>
            <w:pPr>
              <w:jc w:val="cente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创办时间</w:t>
            </w:r>
          </w:p>
        </w:tc>
        <w:tc>
          <w:tcPr>
            <w:tcW w:w="3210" w:type="dxa"/>
            <w:gridSpan w:val="5"/>
            <w:noWrap w:val="0"/>
            <w:vAlign w:val="center"/>
          </w:tcPr>
          <w:p>
            <w:pPr>
              <w:jc w:val="center"/>
              <w:rPr>
                <w:rFonts w:hint="eastAsia" w:ascii="仿宋_GB2312" w:hAnsi="Times New Roman" w:eastAsia="仿宋_GB2312" w:cs="Times New Roman"/>
                <w:kern w:val="2"/>
                <w:sz w:val="24"/>
                <w:szCs w:val="20"/>
              </w:rPr>
            </w:pPr>
          </w:p>
        </w:tc>
        <w:tc>
          <w:tcPr>
            <w:tcW w:w="1379" w:type="dxa"/>
            <w:gridSpan w:val="3"/>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联系电话</w:t>
            </w:r>
          </w:p>
        </w:tc>
        <w:tc>
          <w:tcPr>
            <w:tcW w:w="1817" w:type="dxa"/>
            <w:noWrap w:val="0"/>
            <w:vAlign w:val="center"/>
          </w:tcPr>
          <w:p>
            <w:pPr>
              <w:jc w:val="cente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电子邮箱</w:t>
            </w:r>
          </w:p>
        </w:tc>
        <w:tc>
          <w:tcPr>
            <w:tcW w:w="3210" w:type="dxa"/>
            <w:gridSpan w:val="5"/>
            <w:noWrap w:val="0"/>
            <w:vAlign w:val="center"/>
          </w:tcPr>
          <w:p>
            <w:pPr>
              <w:jc w:val="center"/>
              <w:rPr>
                <w:rFonts w:hint="eastAsia" w:ascii="仿宋_GB2312" w:hAnsi="Times New Roman" w:eastAsia="仿宋_GB2312" w:cs="Times New Roman"/>
                <w:kern w:val="2"/>
                <w:sz w:val="24"/>
                <w:szCs w:val="20"/>
              </w:rPr>
            </w:pPr>
          </w:p>
        </w:tc>
        <w:tc>
          <w:tcPr>
            <w:tcW w:w="1379" w:type="dxa"/>
            <w:gridSpan w:val="3"/>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传真</w:t>
            </w:r>
          </w:p>
        </w:tc>
        <w:tc>
          <w:tcPr>
            <w:tcW w:w="1817" w:type="dxa"/>
            <w:noWrap w:val="0"/>
            <w:vAlign w:val="center"/>
          </w:tcPr>
          <w:p>
            <w:pPr>
              <w:jc w:val="cente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法人代表及电话</w:t>
            </w:r>
          </w:p>
        </w:tc>
        <w:tc>
          <w:tcPr>
            <w:tcW w:w="6406" w:type="dxa"/>
            <w:gridSpan w:val="9"/>
            <w:noWrap w:val="0"/>
            <w:vAlign w:val="center"/>
          </w:tcPr>
          <w:p>
            <w:pPr>
              <w:jc w:val="cente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业务联系人及电话</w:t>
            </w:r>
          </w:p>
        </w:tc>
        <w:tc>
          <w:tcPr>
            <w:tcW w:w="3180" w:type="dxa"/>
            <w:gridSpan w:val="4"/>
            <w:noWrap w:val="0"/>
            <w:vAlign w:val="center"/>
          </w:tcPr>
          <w:p>
            <w:pPr>
              <w:jc w:val="center"/>
              <w:rPr>
                <w:rFonts w:hint="eastAsia" w:ascii="仿宋_GB2312" w:hAnsi="Times New Roman" w:eastAsia="仿宋_GB2312" w:cs="Times New Roman"/>
                <w:kern w:val="2"/>
                <w:sz w:val="24"/>
                <w:szCs w:val="20"/>
              </w:rPr>
            </w:pPr>
          </w:p>
        </w:tc>
        <w:tc>
          <w:tcPr>
            <w:tcW w:w="1395" w:type="dxa"/>
            <w:gridSpan w:val="3"/>
            <w:noWrap w:val="0"/>
            <w:vAlign w:val="center"/>
          </w:tcPr>
          <w:p>
            <w:pPr>
              <w:jc w:val="center"/>
              <w:rPr>
                <w:rFonts w:hint="eastAsia" w:ascii="仿宋_GB2312" w:hAnsi="Times New Roman" w:eastAsia="仿宋_GB2312" w:cs="Times New Roman"/>
                <w:kern w:val="2"/>
                <w:sz w:val="24"/>
                <w:szCs w:val="20"/>
                <w:lang w:val="en-US" w:eastAsia="zh-CN"/>
              </w:rPr>
            </w:pPr>
            <w:r>
              <w:rPr>
                <w:rFonts w:hint="eastAsia" w:ascii="仿宋_GB2312" w:hAnsi="Times New Roman" w:eastAsia="仿宋_GB2312" w:cs="Times New Roman"/>
                <w:kern w:val="2"/>
                <w:sz w:val="24"/>
                <w:szCs w:val="20"/>
                <w:lang w:val="en-US" w:eastAsia="zh-CN"/>
              </w:rPr>
              <w:t>是否上市企业</w:t>
            </w:r>
          </w:p>
        </w:tc>
        <w:tc>
          <w:tcPr>
            <w:tcW w:w="1831" w:type="dxa"/>
            <w:gridSpan w:val="2"/>
            <w:noWrap w:val="0"/>
            <w:vAlign w:val="center"/>
          </w:tcPr>
          <w:p>
            <w:pPr>
              <w:jc w:val="cente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3226"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申报市级</w:t>
            </w:r>
            <w:r>
              <w:rPr>
                <w:rFonts w:hint="eastAsia" w:ascii="仿宋_GB2312" w:hAnsi="Times New Roman" w:eastAsia="仿宋_GB2312" w:cs="Times New Roman"/>
                <w:kern w:val="2"/>
                <w:sz w:val="24"/>
                <w:szCs w:val="20"/>
                <w:lang w:eastAsia="zh-CN"/>
              </w:rPr>
              <w:t>重点</w:t>
            </w:r>
            <w:r>
              <w:rPr>
                <w:rFonts w:hint="eastAsia" w:ascii="仿宋_GB2312" w:hAnsi="Times New Roman" w:eastAsia="仿宋_GB2312" w:cs="Times New Roman"/>
                <w:kern w:val="2"/>
                <w:sz w:val="24"/>
                <w:szCs w:val="20"/>
              </w:rPr>
              <w:t>农业龙头</w:t>
            </w:r>
          </w:p>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企业类型</w:t>
            </w:r>
          </w:p>
        </w:tc>
        <w:tc>
          <w:tcPr>
            <w:tcW w:w="6406" w:type="dxa"/>
            <w:gridSpan w:val="9"/>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 xml:space="preserve"> 1、农产品生产型□        2、农产品加工与流通型□   </w:t>
            </w:r>
          </w:p>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 xml:space="preserve"> 3、农产品市场带动型□    4、农业科技推广</w:t>
            </w:r>
            <w:r>
              <w:rPr>
                <w:rFonts w:hint="eastAsia" w:ascii="仿宋_GB2312" w:hAnsi="Times New Roman" w:eastAsia="仿宋_GB2312" w:cs="Times New Roman"/>
                <w:kern w:val="2"/>
                <w:sz w:val="24"/>
                <w:szCs w:val="20"/>
                <w:lang w:eastAsia="zh-CN"/>
              </w:rPr>
              <w:t>类</w:t>
            </w:r>
            <w:r>
              <w:rPr>
                <w:rFonts w:hint="eastAsia" w:ascii="仿宋_GB2312" w:hAnsi="Times New Roman" w:eastAsia="仿宋_GB2312" w:cs="Times New Roman"/>
                <w:kern w:val="2"/>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3226" w:type="dxa"/>
            <w:noWrap w:val="0"/>
            <w:vAlign w:val="center"/>
          </w:tcPr>
          <w:p>
            <w:pPr>
              <w:jc w:val="center"/>
              <w:rPr>
                <w:rFonts w:hint="eastAsia" w:ascii="仿宋_GB2312" w:hAnsi="Times New Roman" w:eastAsia="仿宋_GB2312" w:cs="Times New Roman"/>
                <w:b/>
                <w:bCs/>
                <w:kern w:val="2"/>
                <w:sz w:val="24"/>
                <w:szCs w:val="20"/>
              </w:rPr>
            </w:pPr>
            <w:r>
              <w:rPr>
                <w:rFonts w:hint="eastAsia" w:ascii="仿宋_GB2312" w:hAnsi="Times New Roman" w:eastAsia="仿宋_GB2312" w:cs="Times New Roman"/>
                <w:b/>
                <w:bCs/>
                <w:kern w:val="2"/>
                <w:sz w:val="24"/>
                <w:szCs w:val="20"/>
              </w:rPr>
              <w:t>项目名称</w:t>
            </w:r>
          </w:p>
        </w:tc>
        <w:tc>
          <w:tcPr>
            <w:tcW w:w="1214" w:type="dxa"/>
            <w:gridSpan w:val="2"/>
            <w:noWrap w:val="0"/>
            <w:vAlign w:val="center"/>
          </w:tcPr>
          <w:p>
            <w:pPr>
              <w:jc w:val="center"/>
              <w:rPr>
                <w:rFonts w:hint="eastAsia" w:ascii="仿宋_GB2312" w:hAnsi="Times New Roman" w:eastAsia="仿宋_GB2312" w:cs="Times New Roman"/>
                <w:b/>
                <w:bCs/>
                <w:kern w:val="2"/>
                <w:sz w:val="24"/>
                <w:szCs w:val="20"/>
              </w:rPr>
            </w:pPr>
            <w:r>
              <w:rPr>
                <w:rFonts w:hint="eastAsia" w:ascii="仿宋_GB2312" w:hAnsi="Times New Roman" w:eastAsia="仿宋_GB2312" w:cs="Times New Roman"/>
                <w:b/>
                <w:bCs/>
                <w:kern w:val="2"/>
                <w:sz w:val="24"/>
                <w:szCs w:val="20"/>
              </w:rPr>
              <w:t>单位</w:t>
            </w:r>
          </w:p>
        </w:tc>
        <w:tc>
          <w:tcPr>
            <w:tcW w:w="1140" w:type="dxa"/>
            <w:noWrap w:val="0"/>
            <w:vAlign w:val="center"/>
          </w:tcPr>
          <w:p>
            <w:pPr>
              <w:jc w:val="center"/>
              <w:rPr>
                <w:rFonts w:hint="eastAsia" w:ascii="仿宋_GB2312" w:hAnsi="Times New Roman" w:eastAsia="仿宋_GB2312" w:cs="Times New Roman"/>
                <w:b/>
                <w:bCs/>
                <w:kern w:val="2"/>
                <w:sz w:val="24"/>
                <w:szCs w:val="20"/>
              </w:rPr>
            </w:pPr>
            <w:r>
              <w:rPr>
                <w:rFonts w:hint="eastAsia" w:ascii="仿宋_GB2312" w:hAnsi="Times New Roman" w:eastAsia="仿宋_GB2312" w:cs="Times New Roman"/>
                <w:b/>
                <w:bCs/>
                <w:kern w:val="2"/>
                <w:sz w:val="24"/>
                <w:szCs w:val="20"/>
              </w:rPr>
              <w:t>代号</w:t>
            </w:r>
          </w:p>
        </w:tc>
        <w:tc>
          <w:tcPr>
            <w:tcW w:w="4052" w:type="dxa"/>
            <w:gridSpan w:val="6"/>
            <w:noWrap w:val="0"/>
            <w:vAlign w:val="center"/>
          </w:tcPr>
          <w:p>
            <w:pPr>
              <w:jc w:val="center"/>
              <w:rPr>
                <w:rFonts w:hint="eastAsia" w:ascii="仿宋_GB2312" w:hAnsi="Times New Roman" w:eastAsia="仿宋_GB2312" w:cs="Times New Roman"/>
                <w:b/>
                <w:bCs/>
                <w:kern w:val="2"/>
                <w:sz w:val="24"/>
                <w:szCs w:val="20"/>
              </w:rPr>
            </w:pPr>
            <w:r>
              <w:rPr>
                <w:rFonts w:hint="eastAsia" w:ascii="仿宋_GB2312" w:hAnsi="Times New Roman" w:eastAsia="仿宋_GB2312" w:cs="Times New Roman"/>
                <w:b/>
                <w:bCs/>
                <w:kern w:val="2"/>
                <w:sz w:val="24"/>
                <w:szCs w:val="20"/>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580" w:type="dxa"/>
            <w:gridSpan w:val="4"/>
            <w:noWrap w:val="0"/>
            <w:vAlign w:val="center"/>
          </w:tcPr>
          <w:p>
            <w:pPr>
              <w:spacing w:line="360" w:lineRule="exact"/>
              <w:rPr>
                <w:rFonts w:hint="eastAsia" w:ascii="黑体" w:hAnsi="黑体" w:eastAsia="黑体" w:cs="Times New Roman"/>
                <w:kern w:val="2"/>
                <w:sz w:val="28"/>
                <w:szCs w:val="20"/>
              </w:rPr>
            </w:pPr>
            <w:r>
              <w:rPr>
                <w:rFonts w:hint="eastAsia" w:ascii="黑体" w:hAnsi="黑体" w:eastAsia="黑体" w:cs="Times New Roman"/>
                <w:kern w:val="2"/>
                <w:sz w:val="28"/>
                <w:szCs w:val="20"/>
              </w:rPr>
              <w:t>二、</w:t>
            </w:r>
            <w:r>
              <w:rPr>
                <w:rFonts w:hint="eastAsia" w:ascii="黑体" w:hAnsi="黑体" w:eastAsia="黑体" w:cs="Times New Roman"/>
                <w:kern w:val="2"/>
                <w:sz w:val="28"/>
                <w:szCs w:val="20"/>
                <w:lang w:eastAsia="zh-CN"/>
              </w:rPr>
              <w:t>企业</w:t>
            </w:r>
            <w:r>
              <w:rPr>
                <w:rFonts w:hint="eastAsia" w:ascii="黑体" w:hAnsi="黑体" w:eastAsia="黑体" w:cs="Times New Roman"/>
                <w:kern w:val="2"/>
                <w:sz w:val="28"/>
                <w:szCs w:val="20"/>
              </w:rPr>
              <w:t>经营情况</w:t>
            </w:r>
          </w:p>
        </w:tc>
        <w:tc>
          <w:tcPr>
            <w:tcW w:w="2010" w:type="dxa"/>
            <w:gridSpan w:val="3"/>
            <w:noWrap w:val="0"/>
            <w:vAlign w:val="center"/>
          </w:tcPr>
          <w:p>
            <w:pPr>
              <w:jc w:val="center"/>
              <w:rPr>
                <w:rFonts w:hint="eastAsia" w:ascii="黑体" w:hAnsi="黑体" w:eastAsia="黑体" w:cs="Times New Roman"/>
                <w:kern w:val="2"/>
                <w:sz w:val="28"/>
                <w:szCs w:val="20"/>
              </w:rPr>
            </w:pPr>
            <w:r>
              <w:rPr>
                <w:rFonts w:hint="eastAsia" w:ascii="仿宋_GB2312" w:hAnsi="Times New Roman" w:eastAsia="仿宋_GB2312" w:cs="Times New Roman"/>
                <w:b/>
                <w:bCs/>
                <w:kern w:val="2"/>
                <w:sz w:val="24"/>
                <w:szCs w:val="20"/>
              </w:rPr>
              <w:t>20  年</w:t>
            </w:r>
          </w:p>
        </w:tc>
        <w:tc>
          <w:tcPr>
            <w:tcW w:w="2042" w:type="dxa"/>
            <w:gridSpan w:val="3"/>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b/>
                <w:bCs/>
                <w:kern w:val="2"/>
                <w:sz w:val="24"/>
                <w:szCs w:val="20"/>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1.注册资本金</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2.资产总值</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其中：固定资产</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3</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3.总负债</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4</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4.资产负债率</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5</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仿宋_GB2312" w:eastAsia="仿宋_GB2312" w:cs="Times New Roman"/>
                <w:w w:val="85"/>
                <w:kern w:val="2"/>
                <w:sz w:val="24"/>
                <w:szCs w:val="20"/>
              </w:rPr>
              <w:t>5.企业年销售收入（市场交易额）</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6</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其中：农产品销售收入</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7</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6.净利润（税后利润）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8</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7.上交税金</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9</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仿宋_GB2312" w:eastAsia="仿宋_GB2312" w:cs="Times New Roman"/>
                <w:w w:val="85"/>
                <w:kern w:val="2"/>
                <w:sz w:val="24"/>
                <w:szCs w:val="20"/>
              </w:rPr>
              <w:t>8.农产品及其加工产品出口创汇</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万美元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10</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9.实际利用外资额度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万美元</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11</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10.农产品加工量</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吨</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12</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11.农产品销售率</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13</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3226" w:type="dxa"/>
            <w:noWrap w:val="0"/>
            <w:vAlign w:val="center"/>
          </w:tcPr>
          <w:p>
            <w:pPr>
              <w:numPr>
                <w:ilvl w:val="0"/>
                <w:numId w:val="1"/>
              </w:num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产品主要销售市场</w:t>
            </w:r>
          </w:p>
          <w:p>
            <w:pPr>
              <w:numPr>
                <w:ilvl w:val="0"/>
                <w:numId w:val="0"/>
              </w:num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lang w:eastAsia="zh-CN"/>
              </w:rPr>
              <w:t>（可多选）</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14</w:t>
            </w:r>
          </w:p>
        </w:tc>
        <w:tc>
          <w:tcPr>
            <w:tcW w:w="4052" w:type="dxa"/>
            <w:gridSpan w:val="6"/>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 xml:space="preserve">1、市内 □    2、省内 □  </w:t>
            </w:r>
          </w:p>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3、省外 □    4、出口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580" w:type="dxa"/>
            <w:gridSpan w:val="4"/>
            <w:noWrap w:val="0"/>
            <w:vAlign w:val="center"/>
          </w:tcPr>
          <w:p>
            <w:pPr>
              <w:rPr>
                <w:rFonts w:hint="eastAsia" w:ascii="黑体" w:hAnsi="黑体" w:eastAsia="黑体" w:cs="Times New Roman"/>
                <w:kern w:val="2"/>
                <w:sz w:val="28"/>
                <w:szCs w:val="20"/>
              </w:rPr>
            </w:pPr>
            <w:r>
              <w:rPr>
                <w:rFonts w:hint="eastAsia" w:ascii="黑体" w:hAnsi="黑体" w:eastAsia="黑体" w:cs="Times New Roman"/>
                <w:kern w:val="2"/>
                <w:sz w:val="28"/>
                <w:szCs w:val="20"/>
              </w:rPr>
              <w:t>三、</w:t>
            </w:r>
            <w:r>
              <w:rPr>
                <w:rFonts w:hint="eastAsia" w:ascii="黑体" w:hAnsi="黑体" w:eastAsia="黑体" w:cs="Times New Roman"/>
                <w:kern w:val="2"/>
                <w:sz w:val="28"/>
                <w:szCs w:val="20"/>
                <w:lang w:eastAsia="zh-CN"/>
              </w:rPr>
              <w:t>企业生产</w:t>
            </w:r>
            <w:r>
              <w:rPr>
                <w:rFonts w:hint="eastAsia" w:ascii="黑体" w:hAnsi="黑体" w:eastAsia="黑体" w:cs="Times New Roman"/>
                <w:kern w:val="2"/>
                <w:sz w:val="28"/>
                <w:szCs w:val="20"/>
              </w:rPr>
              <w:t>基地情况</w:t>
            </w:r>
          </w:p>
        </w:tc>
        <w:tc>
          <w:tcPr>
            <w:tcW w:w="2010" w:type="dxa"/>
            <w:gridSpan w:val="3"/>
            <w:noWrap w:val="0"/>
            <w:vAlign w:val="center"/>
          </w:tcPr>
          <w:p>
            <w:pPr>
              <w:jc w:val="center"/>
              <w:rPr>
                <w:rFonts w:hint="eastAsia" w:ascii="黑体" w:hAnsi="黑体" w:eastAsia="黑体" w:cs="Times New Roman"/>
                <w:kern w:val="2"/>
                <w:sz w:val="28"/>
                <w:szCs w:val="20"/>
              </w:rPr>
            </w:pPr>
            <w:r>
              <w:rPr>
                <w:rFonts w:hint="eastAsia" w:ascii="仿宋_GB2312" w:hAnsi="Times New Roman" w:eastAsia="仿宋_GB2312" w:cs="Times New Roman"/>
                <w:b/>
                <w:bCs/>
                <w:kern w:val="2"/>
                <w:sz w:val="24"/>
                <w:szCs w:val="20"/>
              </w:rPr>
              <w:t>20  年</w:t>
            </w:r>
          </w:p>
        </w:tc>
        <w:tc>
          <w:tcPr>
            <w:tcW w:w="2042" w:type="dxa"/>
            <w:gridSpan w:val="3"/>
            <w:noWrap w:val="0"/>
            <w:vAlign w:val="center"/>
          </w:tcPr>
          <w:p>
            <w:pPr>
              <w:jc w:val="center"/>
              <w:rPr>
                <w:rFonts w:hint="eastAsia" w:ascii="黑体" w:hAnsi="黑体" w:eastAsia="黑体" w:cs="Times New Roman"/>
                <w:kern w:val="2"/>
                <w:sz w:val="28"/>
                <w:szCs w:val="20"/>
              </w:rPr>
            </w:pPr>
            <w:r>
              <w:rPr>
                <w:rFonts w:hint="eastAsia" w:ascii="仿宋_GB2312" w:hAnsi="Times New Roman" w:eastAsia="仿宋_GB2312" w:cs="Times New Roman"/>
                <w:b/>
                <w:bCs/>
                <w:kern w:val="2"/>
                <w:sz w:val="24"/>
                <w:szCs w:val="20"/>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1.自有基地种植面积</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亩</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15</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2.带动农户种植面积</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亩</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16</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3.自有基地水产养殖面积</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亩</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17</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4.带动农户水产养殖面积</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亩</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18</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5.自有基地家禽饲养量</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万只</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19</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6.带动农户家禽饲养量</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万只</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20</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7.自有基地牲畜饲养量</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万头</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21</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8.带动农户牲畜饲养量</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万头</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22</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5580" w:type="dxa"/>
            <w:gridSpan w:val="4"/>
            <w:noWrap w:val="0"/>
            <w:vAlign w:val="center"/>
          </w:tcPr>
          <w:p>
            <w:pPr>
              <w:rPr>
                <w:rFonts w:hint="eastAsia" w:ascii="黑体" w:hAnsi="黑体" w:eastAsia="黑体" w:cs="Times New Roman"/>
                <w:kern w:val="2"/>
                <w:sz w:val="28"/>
                <w:szCs w:val="20"/>
              </w:rPr>
            </w:pPr>
            <w:r>
              <w:rPr>
                <w:rFonts w:hint="eastAsia" w:ascii="黑体" w:hAnsi="黑体" w:eastAsia="黑体" w:cs="Times New Roman"/>
                <w:kern w:val="2"/>
                <w:sz w:val="28"/>
                <w:szCs w:val="20"/>
                <w:lang w:eastAsia="zh-CN"/>
              </w:rPr>
              <w:t>四</w:t>
            </w:r>
            <w:r>
              <w:rPr>
                <w:rFonts w:hint="eastAsia" w:ascii="黑体" w:hAnsi="黑体" w:eastAsia="黑体" w:cs="Times New Roman"/>
                <w:kern w:val="2"/>
                <w:sz w:val="28"/>
                <w:szCs w:val="20"/>
              </w:rPr>
              <w:t>、带动农户</w:t>
            </w:r>
            <w:r>
              <w:rPr>
                <w:rFonts w:hint="eastAsia" w:ascii="黑体" w:hAnsi="黑体" w:eastAsia="黑体" w:cs="Times New Roman"/>
                <w:kern w:val="2"/>
                <w:sz w:val="28"/>
                <w:szCs w:val="20"/>
                <w:lang w:eastAsia="zh-CN"/>
              </w:rPr>
              <w:t>及企业职工情况</w:t>
            </w:r>
          </w:p>
        </w:tc>
        <w:tc>
          <w:tcPr>
            <w:tcW w:w="2010" w:type="dxa"/>
            <w:gridSpan w:val="3"/>
            <w:noWrap w:val="0"/>
            <w:vAlign w:val="center"/>
          </w:tcPr>
          <w:p>
            <w:pPr>
              <w:jc w:val="center"/>
              <w:rPr>
                <w:rFonts w:hint="eastAsia" w:ascii="黑体" w:hAnsi="黑体" w:eastAsia="黑体" w:cs="Times New Roman"/>
                <w:kern w:val="2"/>
                <w:sz w:val="28"/>
                <w:szCs w:val="20"/>
              </w:rPr>
            </w:pPr>
            <w:r>
              <w:rPr>
                <w:rFonts w:hint="eastAsia" w:ascii="仿宋_GB2312" w:hAnsi="Times New Roman" w:eastAsia="仿宋_GB2312" w:cs="Times New Roman"/>
                <w:b/>
                <w:bCs/>
                <w:kern w:val="2"/>
                <w:sz w:val="24"/>
                <w:szCs w:val="20"/>
              </w:rPr>
              <w:t>20  年</w:t>
            </w:r>
          </w:p>
        </w:tc>
        <w:tc>
          <w:tcPr>
            <w:tcW w:w="2042" w:type="dxa"/>
            <w:gridSpan w:val="3"/>
            <w:noWrap w:val="0"/>
            <w:vAlign w:val="center"/>
          </w:tcPr>
          <w:p>
            <w:pPr>
              <w:jc w:val="center"/>
              <w:rPr>
                <w:rFonts w:hint="eastAsia" w:ascii="黑体" w:hAnsi="黑体" w:eastAsia="黑体" w:cs="Times New Roman"/>
                <w:kern w:val="2"/>
                <w:sz w:val="28"/>
                <w:szCs w:val="20"/>
              </w:rPr>
            </w:pPr>
            <w:r>
              <w:rPr>
                <w:rFonts w:hint="eastAsia" w:ascii="仿宋_GB2312" w:hAnsi="Times New Roman" w:eastAsia="仿宋_GB2312" w:cs="Times New Roman"/>
                <w:b/>
                <w:bCs/>
                <w:kern w:val="2"/>
                <w:sz w:val="24"/>
                <w:szCs w:val="20"/>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1.带动农户数</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户</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w:t>
            </w:r>
            <w:r>
              <w:rPr>
                <w:rFonts w:hint="eastAsia" w:ascii="仿宋_GB2312" w:hAnsi="Times New Roman" w:eastAsia="仿宋_GB2312" w:cs="Times New Roman"/>
                <w:kern w:val="2"/>
                <w:sz w:val="24"/>
                <w:szCs w:val="20"/>
                <w:lang w:val="en-US" w:eastAsia="zh-CN"/>
              </w:rPr>
              <w:t>3</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3226" w:type="dxa"/>
            <w:noWrap w:val="0"/>
            <w:vAlign w:val="center"/>
          </w:tcPr>
          <w:p>
            <w:pPr>
              <w:spacing w:line="260" w:lineRule="exact"/>
              <w:rPr>
                <w:rFonts w:hint="eastAsia" w:ascii="仿宋_GB2312" w:hAnsi="Times New Roman" w:eastAsia="仿宋_GB2312" w:cs="Times New Roman"/>
                <w:spacing w:val="-20"/>
                <w:kern w:val="2"/>
                <w:sz w:val="24"/>
                <w:szCs w:val="20"/>
              </w:rPr>
            </w:pPr>
            <w:r>
              <w:rPr>
                <w:rFonts w:hint="eastAsia" w:ascii="仿宋_GB2312" w:hAnsi="Times New Roman" w:eastAsia="仿宋_GB2312" w:cs="Times New Roman"/>
                <w:spacing w:val="-20"/>
                <w:kern w:val="2"/>
                <w:sz w:val="24"/>
                <w:szCs w:val="20"/>
              </w:rPr>
              <w:t>其中：（1）合同关系（含“订单”、委托生产等方式）</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户</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w:t>
            </w:r>
            <w:r>
              <w:rPr>
                <w:rFonts w:hint="eastAsia" w:ascii="仿宋_GB2312" w:hAnsi="Times New Roman" w:eastAsia="仿宋_GB2312" w:cs="Times New Roman"/>
                <w:kern w:val="2"/>
                <w:sz w:val="24"/>
                <w:szCs w:val="20"/>
                <w:lang w:val="en-US" w:eastAsia="zh-CN"/>
              </w:rPr>
              <w:t>4</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（2）按利润返还</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户</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w:t>
            </w:r>
            <w:r>
              <w:rPr>
                <w:rFonts w:hint="eastAsia" w:ascii="仿宋_GB2312" w:hAnsi="Times New Roman" w:eastAsia="仿宋_GB2312" w:cs="Times New Roman"/>
                <w:kern w:val="2"/>
                <w:sz w:val="24"/>
                <w:szCs w:val="20"/>
                <w:lang w:val="en-US" w:eastAsia="zh-CN"/>
              </w:rPr>
              <w:t>5</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（3）股份合作方式按股分红</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户</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w:t>
            </w:r>
            <w:r>
              <w:rPr>
                <w:rFonts w:hint="eastAsia" w:ascii="仿宋_GB2312" w:hAnsi="Times New Roman" w:eastAsia="仿宋_GB2312" w:cs="Times New Roman"/>
                <w:kern w:val="2"/>
                <w:sz w:val="24"/>
                <w:szCs w:val="20"/>
                <w:lang w:val="en-US" w:eastAsia="zh-CN"/>
              </w:rPr>
              <w:t>6</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（4）其它方式（如聘用）</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户</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w:t>
            </w:r>
            <w:r>
              <w:rPr>
                <w:rFonts w:hint="eastAsia" w:ascii="仿宋_GB2312" w:hAnsi="Times New Roman" w:eastAsia="仿宋_GB2312" w:cs="Times New Roman"/>
                <w:kern w:val="2"/>
                <w:sz w:val="24"/>
                <w:szCs w:val="20"/>
                <w:lang w:val="en-US" w:eastAsia="zh-CN"/>
              </w:rPr>
              <w:t>7</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rPr>
                <w:rFonts w:hint="eastAsia" w:ascii="仿宋_GB2312" w:hAnsi="Times New Roman" w:eastAsia="仿宋_GB2312" w:cs="Times New Roman"/>
                <w:b/>
                <w:bCs/>
                <w:kern w:val="2"/>
                <w:sz w:val="24"/>
                <w:szCs w:val="20"/>
              </w:rPr>
            </w:pPr>
            <w:r>
              <w:rPr>
                <w:rFonts w:hint="eastAsia" w:ascii="仿宋_GB2312" w:hAnsi="Times New Roman" w:eastAsia="仿宋_GB2312" w:cs="Times New Roman"/>
                <w:kern w:val="2"/>
                <w:sz w:val="24"/>
                <w:szCs w:val="20"/>
                <w:lang w:val="en-US" w:eastAsia="zh-CN"/>
              </w:rPr>
              <w:t>2</w:t>
            </w:r>
            <w:r>
              <w:rPr>
                <w:rFonts w:hint="eastAsia" w:ascii="仿宋_GB2312" w:hAnsi="Times New Roman" w:eastAsia="仿宋_GB2312" w:cs="Times New Roman"/>
                <w:kern w:val="2"/>
                <w:sz w:val="24"/>
                <w:szCs w:val="20"/>
              </w:rPr>
              <w:t>.带动农户</w:t>
            </w:r>
            <w:r>
              <w:rPr>
                <w:rFonts w:hint="eastAsia" w:ascii="仿宋_GB2312" w:hAnsi="Times New Roman" w:eastAsia="仿宋_GB2312" w:cs="Times New Roman"/>
                <w:kern w:val="2"/>
                <w:sz w:val="24"/>
                <w:szCs w:val="20"/>
                <w:lang w:eastAsia="zh-CN"/>
              </w:rPr>
              <w:t>增收</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lang w:eastAsia="zh-CN"/>
              </w:rPr>
              <w:t>万</w:t>
            </w:r>
            <w:r>
              <w:rPr>
                <w:rFonts w:hint="eastAsia" w:ascii="仿宋_GB2312" w:hAnsi="Times New Roman" w:eastAsia="仿宋_GB2312" w:cs="Times New Roman"/>
                <w:kern w:val="2"/>
                <w:sz w:val="24"/>
                <w:szCs w:val="20"/>
              </w:rPr>
              <w:t>元</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28</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rPr>
                <w:rFonts w:hint="eastAsia" w:ascii="仿宋_GB2312" w:hAnsi="Times New Roman" w:eastAsia="仿宋_GB2312" w:cs="Times New Roman"/>
                <w:kern w:val="2"/>
                <w:sz w:val="24"/>
                <w:szCs w:val="20"/>
                <w:lang w:val="en-US" w:eastAsia="zh-CN"/>
              </w:rPr>
            </w:pPr>
            <w:r>
              <w:rPr>
                <w:rFonts w:hint="eastAsia" w:ascii="仿宋_GB2312" w:hAnsi="Times New Roman" w:eastAsia="仿宋_GB2312" w:cs="Times New Roman"/>
                <w:kern w:val="2"/>
                <w:sz w:val="24"/>
                <w:szCs w:val="20"/>
                <w:lang w:val="en-US" w:eastAsia="zh-CN"/>
              </w:rPr>
              <w:t>3.平均每户年增收</w:t>
            </w:r>
          </w:p>
        </w:tc>
        <w:tc>
          <w:tcPr>
            <w:tcW w:w="1214" w:type="dxa"/>
            <w:gridSpan w:val="2"/>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eastAsia="zh-CN"/>
              </w:rPr>
              <w:t>元</w:t>
            </w:r>
          </w:p>
        </w:tc>
        <w:tc>
          <w:tcPr>
            <w:tcW w:w="1140" w:type="dxa"/>
            <w:noWrap w:val="0"/>
            <w:vAlign w:val="center"/>
          </w:tcPr>
          <w:p>
            <w:pPr>
              <w:jc w:val="center"/>
              <w:rPr>
                <w:rFonts w:hint="eastAsia" w:ascii="仿宋_GB2312" w:hAnsi="Times New Roman" w:eastAsia="仿宋_GB2312" w:cs="Times New Roman"/>
                <w:kern w:val="2"/>
                <w:sz w:val="24"/>
                <w:szCs w:val="20"/>
                <w:lang w:val="en-US" w:eastAsia="zh-CN"/>
              </w:rPr>
            </w:pPr>
            <w:r>
              <w:rPr>
                <w:rFonts w:hint="eastAsia" w:ascii="仿宋_GB2312" w:hAnsi="Times New Roman" w:eastAsia="仿宋_GB2312" w:cs="Times New Roman"/>
                <w:kern w:val="2"/>
                <w:sz w:val="24"/>
                <w:szCs w:val="20"/>
                <w:lang w:val="en-US" w:eastAsia="zh-CN"/>
              </w:rPr>
              <w:t>29</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4.企业在岗人数</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3</w:t>
            </w:r>
            <w:r>
              <w:rPr>
                <w:rFonts w:hint="eastAsia" w:ascii="仿宋_GB2312" w:hAnsi="Times New Roman" w:eastAsia="仿宋_GB2312" w:cs="Times New Roman"/>
                <w:kern w:val="2"/>
                <w:sz w:val="24"/>
                <w:szCs w:val="20"/>
                <w:lang w:val="en-US" w:eastAsia="zh-CN"/>
              </w:rPr>
              <w:t>0</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rPr>
                <w:rFonts w:hint="eastAsia" w:ascii="仿宋_GB2312" w:hAnsi="Times New Roman" w:eastAsia="仿宋_GB2312" w:cs="Times New Roman"/>
                <w:spacing w:val="-20"/>
                <w:kern w:val="2"/>
                <w:sz w:val="24"/>
                <w:szCs w:val="20"/>
              </w:rPr>
            </w:pPr>
            <w:r>
              <w:rPr>
                <w:rFonts w:hint="eastAsia" w:ascii="仿宋_GB2312" w:hAnsi="Times New Roman" w:eastAsia="仿宋_GB2312" w:cs="Times New Roman"/>
                <w:kern w:val="2"/>
                <w:sz w:val="24"/>
                <w:szCs w:val="20"/>
              </w:rPr>
              <w:t xml:space="preserve"> </w:t>
            </w:r>
            <w:r>
              <w:rPr>
                <w:rFonts w:hint="eastAsia" w:ascii="仿宋_GB2312" w:hAnsi="Times New Roman" w:eastAsia="仿宋_GB2312" w:cs="Times New Roman"/>
                <w:spacing w:val="-20"/>
                <w:kern w:val="2"/>
                <w:sz w:val="24"/>
                <w:szCs w:val="20"/>
              </w:rPr>
              <w:t>其中：（1）签订合同正式职工数</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3</w:t>
            </w:r>
            <w:r>
              <w:rPr>
                <w:rFonts w:hint="eastAsia" w:ascii="仿宋_GB2312" w:hAnsi="Times New Roman" w:eastAsia="仿宋_GB2312" w:cs="Times New Roman"/>
                <w:kern w:val="2"/>
                <w:sz w:val="24"/>
                <w:szCs w:val="20"/>
                <w:lang w:val="en-US" w:eastAsia="zh-CN"/>
              </w:rPr>
              <w:t>1</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（2）季节性临时工人</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3</w:t>
            </w:r>
            <w:r>
              <w:rPr>
                <w:rFonts w:hint="eastAsia" w:ascii="仿宋_GB2312" w:hAnsi="Times New Roman" w:eastAsia="仿宋_GB2312" w:cs="Times New Roman"/>
                <w:kern w:val="2"/>
                <w:sz w:val="24"/>
                <w:szCs w:val="20"/>
                <w:lang w:val="en-US" w:eastAsia="zh-CN"/>
              </w:rPr>
              <w:t>2</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80" w:type="dxa"/>
            <w:gridSpan w:val="4"/>
            <w:noWrap w:val="0"/>
            <w:vAlign w:val="center"/>
          </w:tcPr>
          <w:p>
            <w:pPr>
              <w:spacing w:line="360" w:lineRule="exact"/>
              <w:rPr>
                <w:rFonts w:hint="eastAsia" w:ascii="黑体" w:hAnsi="黑体" w:eastAsia="黑体" w:cs="Times New Roman"/>
                <w:kern w:val="2"/>
                <w:sz w:val="28"/>
                <w:szCs w:val="20"/>
              </w:rPr>
            </w:pPr>
            <w:r>
              <w:rPr>
                <w:rFonts w:hint="eastAsia" w:ascii="黑体" w:hAnsi="黑体" w:eastAsia="黑体" w:cs="Times New Roman"/>
                <w:kern w:val="2"/>
                <w:sz w:val="28"/>
                <w:szCs w:val="20"/>
                <w:lang w:eastAsia="zh-CN"/>
              </w:rPr>
              <w:t>五</w:t>
            </w:r>
            <w:r>
              <w:rPr>
                <w:rFonts w:hint="eastAsia" w:ascii="黑体" w:hAnsi="黑体" w:eastAsia="黑体" w:cs="Times New Roman"/>
                <w:kern w:val="2"/>
                <w:sz w:val="28"/>
                <w:szCs w:val="20"/>
              </w:rPr>
              <w:t>、企业竞争力指标</w:t>
            </w:r>
          </w:p>
        </w:tc>
        <w:tc>
          <w:tcPr>
            <w:tcW w:w="2010" w:type="dxa"/>
            <w:gridSpan w:val="3"/>
            <w:noWrap w:val="0"/>
            <w:vAlign w:val="center"/>
          </w:tcPr>
          <w:p>
            <w:pPr>
              <w:spacing w:line="360" w:lineRule="exact"/>
              <w:jc w:val="center"/>
              <w:rPr>
                <w:rFonts w:hint="eastAsia" w:ascii="黑体" w:hAnsi="黑体" w:eastAsia="黑体" w:cs="Times New Roman"/>
                <w:kern w:val="2"/>
                <w:sz w:val="28"/>
                <w:szCs w:val="20"/>
              </w:rPr>
            </w:pPr>
            <w:r>
              <w:rPr>
                <w:rFonts w:hint="eastAsia" w:ascii="仿宋_GB2312" w:hAnsi="Times New Roman" w:eastAsia="仿宋_GB2312" w:cs="Times New Roman"/>
                <w:b/>
                <w:bCs/>
                <w:kern w:val="2"/>
                <w:sz w:val="24"/>
                <w:szCs w:val="20"/>
              </w:rPr>
              <w:t>20  年</w:t>
            </w:r>
          </w:p>
        </w:tc>
        <w:tc>
          <w:tcPr>
            <w:tcW w:w="2042" w:type="dxa"/>
            <w:gridSpan w:val="3"/>
            <w:noWrap w:val="0"/>
            <w:vAlign w:val="center"/>
          </w:tcPr>
          <w:p>
            <w:pPr>
              <w:spacing w:line="360" w:lineRule="exact"/>
              <w:jc w:val="center"/>
              <w:rPr>
                <w:rFonts w:hint="eastAsia" w:ascii="黑体" w:hAnsi="黑体" w:eastAsia="黑体" w:cs="Times New Roman"/>
                <w:kern w:val="2"/>
                <w:sz w:val="28"/>
                <w:szCs w:val="20"/>
              </w:rPr>
            </w:pPr>
            <w:r>
              <w:rPr>
                <w:rFonts w:hint="eastAsia" w:ascii="仿宋_GB2312" w:hAnsi="Times New Roman" w:eastAsia="仿宋_GB2312" w:cs="Times New Roman"/>
                <w:b/>
                <w:bCs/>
                <w:kern w:val="2"/>
                <w:sz w:val="24"/>
                <w:szCs w:val="20"/>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1.建有</w:t>
            </w:r>
            <w:r>
              <w:rPr>
                <w:rFonts w:hint="eastAsia" w:ascii="仿宋_GB2312" w:hAnsi="Times New Roman" w:eastAsia="仿宋_GB2312" w:cs="Times New Roman"/>
                <w:kern w:val="2"/>
                <w:sz w:val="24"/>
                <w:szCs w:val="20"/>
                <w:lang w:eastAsia="zh-CN"/>
              </w:rPr>
              <w:t>企业</w:t>
            </w:r>
            <w:r>
              <w:rPr>
                <w:rFonts w:hint="eastAsia" w:ascii="仿宋_GB2312" w:hAnsi="Times New Roman" w:eastAsia="仿宋_GB2312" w:cs="Times New Roman"/>
                <w:kern w:val="2"/>
                <w:sz w:val="24"/>
                <w:szCs w:val="20"/>
              </w:rPr>
              <w:t>管理制度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33</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2.建有财务管理制度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34</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3.农产品地理标志证书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35</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4.无公害证书</w:t>
            </w:r>
            <w:r>
              <w:rPr>
                <w:rFonts w:hint="eastAsia" w:ascii="仿宋_GB2312" w:hAnsi="Times New Roman" w:eastAsia="仿宋_GB2312" w:cs="Times New Roman"/>
                <w:kern w:val="2"/>
                <w:sz w:val="24"/>
                <w:szCs w:val="20"/>
                <w:lang w:eastAsia="zh-CN"/>
              </w:rPr>
              <w:t>或无公害产地认定</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36</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5.绿色食品证书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37</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 w:hAnsi="仿宋" w:eastAsia="仿宋" w:cs="仿宋"/>
                <w:kern w:val="2"/>
                <w:sz w:val="24"/>
                <w:szCs w:val="20"/>
              </w:rPr>
            </w:pPr>
            <w:r>
              <w:rPr>
                <w:rFonts w:hint="eastAsia" w:ascii="仿宋" w:hAnsi="仿宋" w:eastAsia="仿宋" w:cs="仿宋"/>
                <w:kern w:val="2"/>
                <w:sz w:val="24"/>
                <w:szCs w:val="20"/>
              </w:rPr>
              <w:t>6.有机食品证书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38</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 w:hAnsi="仿宋" w:eastAsia="仿宋" w:cs="仿宋"/>
                <w:w w:val="90"/>
                <w:kern w:val="2"/>
                <w:sz w:val="24"/>
                <w:szCs w:val="20"/>
              </w:rPr>
            </w:pPr>
            <w:r>
              <w:rPr>
                <w:rFonts w:hint="eastAsia" w:ascii="仿宋" w:hAnsi="仿宋" w:eastAsia="仿宋" w:cs="仿宋"/>
                <w:kern w:val="2"/>
                <w:sz w:val="24"/>
                <w:szCs w:val="20"/>
              </w:rPr>
              <w:t>7.获得省著名商标证书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39</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宋体" w:hAnsi="宋体" w:cs="Times New Roman"/>
                <w:kern w:val="2"/>
                <w:sz w:val="24"/>
                <w:szCs w:val="20"/>
              </w:rPr>
            </w:pPr>
            <w:r>
              <w:rPr>
                <w:rFonts w:hint="eastAsia" w:ascii="宋体" w:hAnsi="宋体" w:cs="Times New Roman"/>
                <w:w w:val="90"/>
                <w:kern w:val="2"/>
                <w:sz w:val="24"/>
                <w:szCs w:val="20"/>
              </w:rPr>
              <w:t>8</w:t>
            </w:r>
            <w:r>
              <w:rPr>
                <w:rFonts w:hint="eastAsia" w:ascii="仿宋" w:hAnsi="仿宋" w:eastAsia="仿宋" w:cs="仿宋"/>
                <w:w w:val="90"/>
                <w:kern w:val="2"/>
                <w:sz w:val="24"/>
                <w:szCs w:val="20"/>
              </w:rPr>
              <w:t>.获得省名牌（农业）产品证书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40</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9.</w:t>
            </w:r>
            <w:r>
              <w:rPr>
                <w:rFonts w:hint="eastAsia" w:ascii="仿宋_GB2312" w:hAnsi="Times New Roman" w:eastAsia="仿宋_GB2312" w:cs="Times New Roman"/>
                <w:kern w:val="2"/>
                <w:sz w:val="24"/>
                <w:szCs w:val="20"/>
                <w:lang w:eastAsia="zh-CN"/>
              </w:rPr>
              <w:t>获</w:t>
            </w:r>
            <w:r>
              <w:rPr>
                <w:rFonts w:hint="eastAsia" w:ascii="仿宋_GB2312" w:hAnsi="Times New Roman" w:eastAsia="仿宋_GB2312" w:cs="Times New Roman"/>
                <w:kern w:val="2"/>
                <w:sz w:val="24"/>
                <w:szCs w:val="20"/>
              </w:rPr>
              <w:t>得国家驰名商标证书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41</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10.获得商标注册证</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42</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11.获得专利证书</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43</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lang w:val="en-US" w:eastAsia="zh-CN"/>
              </w:rPr>
              <w:t>12.</w:t>
            </w:r>
            <w:r>
              <w:rPr>
                <w:rFonts w:hint="eastAsia" w:ascii="仿宋_GB2312" w:hAnsi="Times New Roman" w:eastAsia="仿宋_GB2312" w:cs="Times New Roman"/>
                <w:kern w:val="2"/>
                <w:sz w:val="24"/>
                <w:szCs w:val="20"/>
              </w:rPr>
              <w:t>市级以上（含市级）科技</w:t>
            </w:r>
            <w:r>
              <w:rPr>
                <w:rFonts w:hint="eastAsia" w:ascii="仿宋_GB2312" w:hAnsi="Times New Roman" w:eastAsia="仿宋_GB2312" w:cs="Times New Roman"/>
                <w:kern w:val="2"/>
                <w:sz w:val="24"/>
                <w:szCs w:val="20"/>
                <w:lang w:eastAsia="zh-CN"/>
              </w:rPr>
              <w:t>创新</w:t>
            </w:r>
            <w:r>
              <w:rPr>
                <w:rFonts w:hint="eastAsia" w:ascii="仿宋_GB2312" w:hAnsi="Times New Roman" w:eastAsia="仿宋_GB2312" w:cs="Times New Roman"/>
                <w:kern w:val="2"/>
                <w:sz w:val="24"/>
                <w:szCs w:val="20"/>
              </w:rPr>
              <w:t>中心称号</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p>
        </w:tc>
        <w:tc>
          <w:tcPr>
            <w:tcW w:w="1140" w:type="dxa"/>
            <w:noWrap w:val="0"/>
            <w:vAlign w:val="center"/>
          </w:tcPr>
          <w:p>
            <w:pPr>
              <w:jc w:val="center"/>
              <w:rPr>
                <w:rFonts w:hint="eastAsia" w:ascii="仿宋_GB2312" w:hAnsi="Times New Roman" w:eastAsia="仿宋_GB2312" w:cs="Times New Roman"/>
                <w:kern w:val="2"/>
                <w:sz w:val="24"/>
                <w:szCs w:val="20"/>
                <w:lang w:val="en-US" w:eastAsia="zh-CN"/>
              </w:rPr>
            </w:pPr>
            <w:r>
              <w:rPr>
                <w:rFonts w:hint="eastAsia" w:ascii="仿宋_GB2312" w:hAnsi="Times New Roman" w:eastAsia="仿宋_GB2312" w:cs="Times New Roman"/>
                <w:kern w:val="2"/>
                <w:sz w:val="24"/>
                <w:szCs w:val="20"/>
                <w:lang w:val="en-US" w:eastAsia="zh-CN"/>
              </w:rPr>
              <w:t>44</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w:t>
            </w:r>
            <w:r>
              <w:rPr>
                <w:rFonts w:hint="eastAsia" w:ascii="仿宋_GB2312" w:hAnsi="Times New Roman" w:eastAsia="仿宋_GB2312" w:cs="Times New Roman"/>
                <w:kern w:val="2"/>
                <w:sz w:val="24"/>
                <w:szCs w:val="20"/>
                <w:lang w:val="en-US" w:eastAsia="zh-CN"/>
              </w:rPr>
              <w:t>3</w:t>
            </w:r>
            <w:r>
              <w:rPr>
                <w:rFonts w:hint="eastAsia" w:ascii="仿宋_GB2312" w:hAnsi="Times New Roman" w:eastAsia="仿宋_GB2312" w:cs="Times New Roman"/>
                <w:kern w:val="2"/>
                <w:sz w:val="24"/>
                <w:szCs w:val="20"/>
              </w:rPr>
              <w:t>.市级以上（含市级）高新技术企业认证</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45</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w:t>
            </w:r>
            <w:r>
              <w:rPr>
                <w:rFonts w:hint="eastAsia" w:ascii="仿宋_GB2312" w:hAnsi="Times New Roman" w:eastAsia="仿宋_GB2312" w:cs="Times New Roman"/>
                <w:kern w:val="2"/>
                <w:sz w:val="24"/>
                <w:szCs w:val="20"/>
                <w:lang w:val="en-US" w:eastAsia="zh-CN"/>
              </w:rPr>
              <w:t>4</w:t>
            </w:r>
            <w:r>
              <w:rPr>
                <w:rFonts w:hint="eastAsia" w:ascii="仿宋_GB2312" w:hAnsi="Times New Roman" w:eastAsia="仿宋_GB2312" w:cs="Times New Roman"/>
                <w:kern w:val="2"/>
                <w:sz w:val="24"/>
                <w:szCs w:val="20"/>
              </w:rPr>
              <w:t>.市级以上（含市级）科技成果奖励</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46</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w w:val="90"/>
                <w:kern w:val="2"/>
                <w:sz w:val="24"/>
                <w:szCs w:val="20"/>
              </w:rPr>
              <w:t>1</w:t>
            </w:r>
            <w:r>
              <w:rPr>
                <w:rFonts w:hint="eastAsia" w:ascii="仿宋_GB2312" w:hAnsi="Times New Roman" w:eastAsia="仿宋_GB2312" w:cs="Times New Roman"/>
                <w:w w:val="90"/>
                <w:kern w:val="2"/>
                <w:sz w:val="24"/>
                <w:szCs w:val="20"/>
                <w:lang w:val="en-US" w:eastAsia="zh-CN"/>
              </w:rPr>
              <w:t>5</w:t>
            </w:r>
            <w:r>
              <w:rPr>
                <w:rFonts w:hint="eastAsia" w:ascii="仿宋_GB2312" w:hAnsi="Times New Roman" w:eastAsia="仿宋_GB2312" w:cs="Times New Roman"/>
                <w:w w:val="90"/>
                <w:kern w:val="2"/>
                <w:sz w:val="24"/>
                <w:szCs w:val="20"/>
              </w:rPr>
              <w:t>.</w:t>
            </w:r>
            <w:r>
              <w:rPr>
                <w:rFonts w:hint="eastAsia" w:ascii="仿宋_GB2312" w:hAnsi="Times New Roman" w:eastAsia="仿宋_GB2312" w:cs="Times New Roman"/>
                <w:w w:val="90"/>
                <w:kern w:val="2"/>
                <w:sz w:val="24"/>
                <w:szCs w:val="20"/>
                <w:lang w:eastAsia="zh-CN"/>
              </w:rPr>
              <w:t>有专门的质检机构</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47</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16.企业质量体系认证</w:t>
            </w:r>
            <w:r>
              <w:rPr>
                <w:rFonts w:hint="eastAsia" w:ascii="仿宋_GB2312" w:hAnsi="Times New Roman" w:eastAsia="仿宋_GB2312" w:cs="Times New Roman"/>
                <w:kern w:val="2"/>
                <w:sz w:val="24"/>
                <w:szCs w:val="20"/>
                <w:lang w:eastAsia="zh-CN"/>
              </w:rPr>
              <w:t>（含其中</w:t>
            </w:r>
            <w:r>
              <w:rPr>
                <w:rFonts w:hint="eastAsia" w:ascii="仿宋_GB2312" w:hAnsi="Times New Roman" w:eastAsia="仿宋_GB2312" w:cs="Times New Roman"/>
                <w:kern w:val="2"/>
                <w:sz w:val="24"/>
                <w:szCs w:val="20"/>
                <w:lang w:val="en-US" w:eastAsia="zh-CN"/>
              </w:rPr>
              <w:t>GMP、HACCP、ISO、FDA等认证之一）</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48</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17.环保达标评定证明</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49</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lang w:val="en-US" w:eastAsia="zh-CN"/>
              </w:rPr>
              <w:t>18</w:t>
            </w:r>
            <w:r>
              <w:rPr>
                <w:rFonts w:hint="eastAsia" w:ascii="仿宋_GB2312" w:hAnsi="Times New Roman" w:eastAsia="仿宋_GB2312" w:cs="Times New Roman"/>
                <w:kern w:val="2"/>
                <w:sz w:val="24"/>
                <w:szCs w:val="20"/>
              </w:rPr>
              <w:t>.参与制订国家标准、行业标准、地方标准</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val="en-US" w:eastAsia="zh-CN"/>
              </w:rPr>
            </w:pPr>
            <w:r>
              <w:rPr>
                <w:rFonts w:hint="eastAsia" w:ascii="仿宋_GB2312" w:hAnsi="Times New Roman" w:eastAsia="仿宋_GB2312" w:cs="Times New Roman"/>
                <w:kern w:val="2"/>
                <w:sz w:val="24"/>
                <w:szCs w:val="20"/>
                <w:lang w:val="en-US" w:eastAsia="zh-CN"/>
              </w:rPr>
              <w:t>50</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lang w:val="en-US" w:eastAsia="zh-CN"/>
              </w:rPr>
              <w:t>19</w:t>
            </w:r>
            <w:r>
              <w:rPr>
                <w:rFonts w:hint="eastAsia" w:ascii="仿宋_GB2312" w:hAnsi="Times New Roman" w:eastAsia="仿宋_GB2312" w:cs="Times New Roman"/>
                <w:kern w:val="2"/>
                <w:sz w:val="24"/>
                <w:szCs w:val="20"/>
              </w:rPr>
              <w:t>.具有配套的冷链设备</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51</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226" w:type="dxa"/>
            <w:noWrap w:val="0"/>
            <w:vAlign w:val="center"/>
          </w:tcPr>
          <w:p>
            <w:pP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lang w:val="en-US" w:eastAsia="zh-CN"/>
              </w:rPr>
              <w:t>20</w:t>
            </w:r>
            <w:r>
              <w:rPr>
                <w:rFonts w:hint="eastAsia" w:ascii="仿宋_GB2312" w:hAnsi="Times New Roman" w:eastAsia="仿宋_GB2312" w:cs="Times New Roman"/>
                <w:kern w:val="2"/>
                <w:sz w:val="24"/>
                <w:szCs w:val="20"/>
              </w:rPr>
              <w:t>.拥有电子商务平台</w:t>
            </w:r>
          </w:p>
        </w:tc>
        <w:tc>
          <w:tcPr>
            <w:tcW w:w="1214" w:type="dxa"/>
            <w:gridSpan w:val="2"/>
            <w:noWrap w:val="0"/>
            <w:vAlign w:val="center"/>
          </w:tcPr>
          <w:p>
            <w:pPr>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个</w:t>
            </w:r>
          </w:p>
        </w:tc>
        <w:tc>
          <w:tcPr>
            <w:tcW w:w="1140" w:type="dxa"/>
            <w:noWrap w:val="0"/>
            <w:vAlign w:val="center"/>
          </w:tcPr>
          <w:p>
            <w:pPr>
              <w:jc w:val="center"/>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val="en-US" w:eastAsia="zh-CN"/>
              </w:rPr>
              <w:t>52</w:t>
            </w:r>
          </w:p>
        </w:tc>
        <w:tc>
          <w:tcPr>
            <w:tcW w:w="2010" w:type="dxa"/>
            <w:gridSpan w:val="3"/>
            <w:noWrap w:val="0"/>
            <w:vAlign w:val="center"/>
          </w:tcPr>
          <w:p>
            <w:pPr>
              <w:rPr>
                <w:rFonts w:hint="eastAsia" w:ascii="仿宋_GB2312" w:hAnsi="Times New Roman" w:eastAsia="仿宋_GB2312" w:cs="Times New Roman"/>
                <w:kern w:val="2"/>
                <w:sz w:val="24"/>
                <w:szCs w:val="20"/>
              </w:rPr>
            </w:pPr>
          </w:p>
        </w:tc>
        <w:tc>
          <w:tcPr>
            <w:tcW w:w="2042" w:type="dxa"/>
            <w:gridSpan w:val="3"/>
            <w:noWrap w:val="0"/>
            <w:vAlign w:val="center"/>
          </w:tcPr>
          <w:p>
            <w:pPr>
              <w:rPr>
                <w:rFonts w:hint="eastAsia" w:ascii="仿宋_GB2312" w:hAnsi="Times New Roman" w:eastAsia="仿宋_GB2312" w:cs="Times New Roman"/>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3226" w:type="dxa"/>
            <w:vMerge w:val="restart"/>
            <w:noWrap w:val="0"/>
            <w:vAlign w:val="center"/>
          </w:tcPr>
          <w:p>
            <w:pPr>
              <w:spacing w:line="590" w:lineRule="exact"/>
              <w:ind w:left="0" w:leftChars="0" w:right="0" w:rightChars="0" w:firstLine="0" w:firstLineChars="0"/>
              <w:jc w:val="center"/>
              <w:rPr>
                <w:rFonts w:hint="eastAsia" w:ascii="仿宋_GB2312" w:hAnsi="Times New Roman" w:eastAsia="仿宋_GB2312" w:cs="Times New Roman"/>
                <w:kern w:val="2"/>
                <w:sz w:val="24"/>
                <w:szCs w:val="20"/>
                <w:lang w:eastAsia="zh-CN"/>
              </w:rPr>
            </w:pPr>
            <w:r>
              <w:rPr>
                <w:rFonts w:hint="eastAsia" w:ascii="仿宋" w:hAnsi="仿宋" w:eastAsia="仿宋" w:cs="仿宋"/>
                <w:kern w:val="2"/>
                <w:sz w:val="32"/>
                <w:szCs w:val="32"/>
                <w:lang w:eastAsia="zh-CN"/>
              </w:rPr>
              <w:t>申报企业责任</w:t>
            </w:r>
          </w:p>
        </w:tc>
        <w:tc>
          <w:tcPr>
            <w:tcW w:w="6406" w:type="dxa"/>
            <w:gridSpan w:val="9"/>
            <w:noWrap w:val="0"/>
            <w:vAlign w:val="top"/>
          </w:tcPr>
          <w:p>
            <w:pPr>
              <w:spacing w:line="590" w:lineRule="exact"/>
              <w:rPr>
                <w:rFonts w:hint="eastAsia" w:ascii="仿宋_GB2312" w:hAnsi="Times New Roman" w:eastAsia="仿宋_GB2312" w:cs="Times New Roman"/>
                <w:kern w:val="2"/>
                <w:sz w:val="24"/>
                <w:szCs w:val="20"/>
                <w:lang w:eastAsia="zh-CN"/>
              </w:rPr>
            </w:pPr>
          </w:p>
          <w:p>
            <w:pPr>
              <w:spacing w:line="590" w:lineRule="exact"/>
              <w:rPr>
                <w:rFonts w:hint="eastAsia" w:ascii="仿宋_GB2312" w:hAnsi="Times New Roman" w:eastAsia="仿宋_GB2312" w:cs="Times New Roman"/>
                <w:kern w:val="2"/>
                <w:sz w:val="24"/>
                <w:szCs w:val="20"/>
                <w:lang w:eastAsia="zh-CN"/>
              </w:rPr>
            </w:pPr>
          </w:p>
          <w:p>
            <w:pPr>
              <w:spacing w:line="590" w:lineRule="exact"/>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eastAsia="zh-CN"/>
              </w:rPr>
              <w:t>申报企业（盖章）：</w:t>
            </w:r>
            <w:r>
              <w:rPr>
                <w:rFonts w:hint="eastAsia" w:ascii="仿宋_GB2312" w:hAnsi="Times New Roman" w:eastAsia="仿宋_GB2312" w:cs="Times New Roman"/>
                <w:kern w:val="2"/>
                <w:sz w:val="24"/>
                <w:szCs w:val="20"/>
                <w:lang w:val="en-US" w:eastAsia="zh-CN"/>
              </w:rPr>
              <w:t xml:space="preserve">          法人代表（签字）：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226" w:type="dxa"/>
            <w:vMerge w:val="continue"/>
            <w:noWrap w:val="0"/>
            <w:vAlign w:val="top"/>
          </w:tcPr>
          <w:p>
            <w:pPr>
              <w:spacing w:line="590" w:lineRule="exact"/>
              <w:rPr>
                <w:rFonts w:hint="eastAsia" w:ascii="仿宋_GB2312" w:hAnsi="Times New Roman" w:eastAsia="仿宋_GB2312" w:cs="Times New Roman"/>
                <w:kern w:val="2"/>
                <w:sz w:val="24"/>
                <w:szCs w:val="20"/>
              </w:rPr>
            </w:pPr>
          </w:p>
        </w:tc>
        <w:tc>
          <w:tcPr>
            <w:tcW w:w="6406" w:type="dxa"/>
            <w:gridSpan w:val="9"/>
            <w:noWrap w:val="0"/>
            <w:vAlign w:val="top"/>
          </w:tcPr>
          <w:p>
            <w:pPr>
              <w:spacing w:line="590" w:lineRule="exact"/>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eastAsia="zh-CN"/>
              </w:rPr>
              <w:t>企业法人对申报内容真实性、准确性负责。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jc w:val="center"/>
        </w:trPr>
        <w:tc>
          <w:tcPr>
            <w:tcW w:w="3241" w:type="dxa"/>
            <w:gridSpan w:val="2"/>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lang w:eastAsia="zh-CN"/>
              </w:rPr>
              <w:t>县</w:t>
            </w:r>
            <w:r>
              <w:rPr>
                <w:rFonts w:hint="eastAsia" w:ascii="仿宋_GB2312" w:hAnsi="Times New Roman" w:eastAsia="仿宋_GB2312" w:cs="Times New Roman"/>
                <w:kern w:val="2"/>
                <w:sz w:val="24"/>
                <w:szCs w:val="20"/>
              </w:rPr>
              <w:t>区农业</w:t>
            </w:r>
            <w:r>
              <w:rPr>
                <w:rFonts w:hint="eastAsia" w:ascii="仿宋_GB2312" w:hAnsi="Times New Roman" w:eastAsia="仿宋_GB2312" w:cs="Times New Roman"/>
                <w:kern w:val="2"/>
                <w:sz w:val="24"/>
                <w:szCs w:val="20"/>
                <w:lang w:eastAsia="zh-CN"/>
              </w:rPr>
              <w:t>部门</w:t>
            </w:r>
            <w:r>
              <w:rPr>
                <w:rFonts w:hint="eastAsia" w:ascii="仿宋_GB2312" w:hAnsi="Times New Roman" w:eastAsia="仿宋_GB2312" w:cs="Times New Roman"/>
                <w:kern w:val="2"/>
                <w:sz w:val="24"/>
                <w:szCs w:val="20"/>
              </w:rPr>
              <w:t>意见</w:t>
            </w:r>
          </w:p>
        </w:tc>
        <w:tc>
          <w:tcPr>
            <w:tcW w:w="6391" w:type="dxa"/>
            <w:gridSpan w:val="8"/>
            <w:tcBorders>
              <w:top w:val="single" w:color="auto" w:sz="4" w:space="0"/>
              <w:left w:val="single" w:color="auto" w:sz="4" w:space="0"/>
              <w:bottom w:val="single" w:color="auto" w:sz="4" w:space="0"/>
              <w:right w:val="single" w:color="auto" w:sz="4" w:space="0"/>
            </w:tcBorders>
            <w:noWrap w:val="0"/>
            <w:vAlign w:val="top"/>
          </w:tcPr>
          <w:p>
            <w:pPr>
              <w:spacing w:line="590" w:lineRule="exact"/>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eastAsia="zh-CN"/>
              </w:rPr>
              <w:t>经审核，同意推荐申报。</w:t>
            </w:r>
          </w:p>
          <w:p>
            <w:pPr>
              <w:spacing w:line="590" w:lineRule="exact"/>
              <w:rPr>
                <w:rFonts w:hint="eastAsia" w:ascii="仿宋_GB2312" w:hAnsi="Times New Roman" w:eastAsia="仿宋_GB2312" w:cs="Times New Roman"/>
                <w:kern w:val="2"/>
                <w:sz w:val="24"/>
                <w:szCs w:val="20"/>
                <w:lang w:eastAsia="zh-CN"/>
              </w:rPr>
            </w:pPr>
          </w:p>
          <w:p>
            <w:pPr>
              <w:spacing w:line="590" w:lineRule="exact"/>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eastAsia="zh-CN"/>
              </w:rPr>
              <w:t>业务部门审核人签字：</w:t>
            </w:r>
          </w:p>
          <w:p>
            <w:pPr>
              <w:spacing w:line="590" w:lineRule="exact"/>
              <w:rPr>
                <w:rFonts w:hint="eastAsia" w:ascii="仿宋_GB2312" w:hAnsi="Times New Roman" w:eastAsia="仿宋_GB2312" w:cs="Times New Roman"/>
                <w:kern w:val="2"/>
                <w:sz w:val="24"/>
                <w:szCs w:val="20"/>
                <w:lang w:val="en-US" w:eastAsia="zh-CN"/>
              </w:rPr>
            </w:pPr>
            <w:r>
              <w:rPr>
                <w:rFonts w:hint="eastAsia" w:ascii="仿宋_GB2312" w:hAnsi="Times New Roman" w:eastAsia="仿宋_GB2312" w:cs="Times New Roman"/>
                <w:kern w:val="2"/>
                <w:sz w:val="24"/>
                <w:szCs w:val="20"/>
                <w:lang w:eastAsia="zh-CN"/>
              </w:rPr>
              <w:t>业务主管领导签字：</w:t>
            </w:r>
            <w:r>
              <w:rPr>
                <w:rFonts w:hint="eastAsia" w:ascii="仿宋_GB2312" w:hAnsi="Times New Roman" w:eastAsia="仿宋_GB2312" w:cs="Times New Roman"/>
                <w:kern w:val="2"/>
                <w:sz w:val="24"/>
                <w:szCs w:val="20"/>
                <w:lang w:val="en-US" w:eastAsia="zh-CN"/>
              </w:rPr>
              <w:t xml:space="preserve">                （单位盖章）  </w:t>
            </w:r>
          </w:p>
          <w:p>
            <w:pPr>
              <w:spacing w:line="590" w:lineRule="exact"/>
              <w:rPr>
                <w:rFonts w:hint="eastAsia" w:ascii="仿宋_GB2312" w:hAnsi="Times New Roman" w:eastAsia="仿宋_GB2312" w:cs="Times New Roman"/>
                <w:kern w:val="2"/>
                <w:sz w:val="24"/>
                <w:szCs w:val="20"/>
                <w:lang w:val="en-US" w:eastAsia="zh-CN"/>
              </w:rPr>
            </w:pPr>
            <w:r>
              <w:rPr>
                <w:rFonts w:hint="eastAsia" w:ascii="仿宋_GB2312" w:hAnsi="Times New Roman" w:eastAsia="仿宋_GB2312" w:cs="Times New Roman"/>
                <w:kern w:val="2"/>
                <w:sz w:val="24"/>
                <w:szCs w:val="2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jc w:val="center"/>
        </w:trPr>
        <w:tc>
          <w:tcPr>
            <w:tcW w:w="3241" w:type="dxa"/>
            <w:gridSpan w:val="2"/>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lang w:eastAsia="zh-CN"/>
              </w:rPr>
              <w:t>市农业部门意见</w:t>
            </w:r>
          </w:p>
        </w:tc>
        <w:tc>
          <w:tcPr>
            <w:tcW w:w="6391" w:type="dxa"/>
            <w:gridSpan w:val="8"/>
            <w:tcBorders>
              <w:top w:val="single" w:color="auto" w:sz="4" w:space="0"/>
              <w:left w:val="single" w:color="auto" w:sz="4" w:space="0"/>
              <w:bottom w:val="single" w:color="auto" w:sz="4" w:space="0"/>
              <w:right w:val="single" w:color="auto" w:sz="4" w:space="0"/>
            </w:tcBorders>
            <w:noWrap w:val="0"/>
            <w:vAlign w:val="top"/>
          </w:tcPr>
          <w:p>
            <w:pPr>
              <w:spacing w:line="590" w:lineRule="exact"/>
              <w:rPr>
                <w:rFonts w:hint="eastAsia" w:ascii="仿宋_GB2312" w:hAnsi="Times New Roman" w:eastAsia="仿宋_GB2312" w:cs="Times New Roman"/>
                <w:kern w:val="2"/>
                <w:sz w:val="24"/>
                <w:szCs w:val="20"/>
                <w:lang w:val="en-US" w:eastAsia="zh-CN"/>
              </w:rPr>
            </w:pPr>
          </w:p>
          <w:p>
            <w:pPr>
              <w:spacing w:line="590" w:lineRule="exact"/>
              <w:rPr>
                <w:rFonts w:hint="eastAsia" w:ascii="仿宋_GB2312" w:hAnsi="Times New Roman" w:eastAsia="仿宋_GB2312" w:cs="Times New Roman"/>
                <w:kern w:val="2"/>
                <w:sz w:val="24"/>
                <w:szCs w:val="20"/>
                <w:lang w:val="en-US" w:eastAsia="zh-CN"/>
              </w:rPr>
            </w:pPr>
          </w:p>
          <w:p>
            <w:pPr>
              <w:spacing w:line="590" w:lineRule="exact"/>
              <w:rPr>
                <w:rFonts w:hint="eastAsia" w:ascii="仿宋_GB2312" w:hAnsi="Times New Roman" w:eastAsia="仿宋_GB2312" w:cs="Times New Roman"/>
                <w:kern w:val="2"/>
                <w:sz w:val="24"/>
                <w:szCs w:val="20"/>
                <w:lang w:val="en-US" w:eastAsia="zh-CN"/>
              </w:rPr>
            </w:pPr>
          </w:p>
          <w:p>
            <w:pPr>
              <w:spacing w:line="590" w:lineRule="exact"/>
              <w:rPr>
                <w:rFonts w:hint="eastAsia" w:ascii="仿宋_GB2312" w:hAnsi="Times New Roman" w:eastAsia="仿宋_GB2312" w:cs="Times New Roman"/>
                <w:kern w:val="2"/>
                <w:sz w:val="24"/>
                <w:szCs w:val="20"/>
                <w:lang w:val="en-US" w:eastAsia="zh-CN"/>
              </w:rPr>
            </w:pPr>
            <w:r>
              <w:rPr>
                <w:rFonts w:hint="eastAsia" w:ascii="仿宋_GB2312" w:hAnsi="Times New Roman" w:eastAsia="仿宋_GB2312" w:cs="Times New Roman"/>
                <w:kern w:val="2"/>
                <w:sz w:val="24"/>
                <w:szCs w:val="20"/>
                <w:lang w:val="en-US" w:eastAsia="zh-CN"/>
              </w:rPr>
              <w:t xml:space="preserve">                                  （单位盖章）  </w:t>
            </w:r>
          </w:p>
          <w:p>
            <w:pPr>
              <w:spacing w:line="590" w:lineRule="exact"/>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lang w:val="en-US" w:eastAsia="zh-CN"/>
              </w:rPr>
              <w:t xml:space="preserve">                                年    月    日</w:t>
            </w:r>
          </w:p>
        </w:tc>
      </w:tr>
    </w:tbl>
    <w:p>
      <w:pPr>
        <w:jc w:val="left"/>
        <w:rPr>
          <w:rFonts w:hint="eastAsia" w:ascii="仿宋_GB2312" w:hAnsi="Times New Roman" w:eastAsia="仿宋_GB2312" w:cs="Times New Roman"/>
          <w:kern w:val="2"/>
          <w:sz w:val="24"/>
          <w:szCs w:val="20"/>
        </w:rPr>
      </w:pPr>
    </w:p>
    <w:p>
      <w:pPr>
        <w:jc w:val="left"/>
        <w:rPr>
          <w:rFonts w:hint="eastAsia" w:ascii="仿宋_GB2312" w:hAnsi="Times New Roman" w:eastAsia="仿宋_GB2312" w:cs="Times New Roman"/>
          <w:kern w:val="2"/>
          <w:sz w:val="24"/>
          <w:szCs w:val="20"/>
        </w:rPr>
      </w:pPr>
      <w:r>
        <w:rPr>
          <w:rFonts w:hint="eastAsia" w:ascii="仿宋_GB2312" w:hAnsi="Times New Roman" w:eastAsia="仿宋_GB2312" w:cs="Times New Roman"/>
          <w:kern w:val="2"/>
          <w:sz w:val="24"/>
          <w:szCs w:val="20"/>
        </w:rPr>
        <w:t>备注：1、申请表中的有关指标需要提供申报年度前</w:t>
      </w:r>
      <w:r>
        <w:rPr>
          <w:rFonts w:hint="eastAsia" w:ascii="仿宋_GB2312" w:hAnsi="Times New Roman" w:eastAsia="仿宋_GB2312" w:cs="Times New Roman"/>
          <w:kern w:val="2"/>
          <w:sz w:val="24"/>
          <w:szCs w:val="20"/>
          <w:lang w:val="en-US" w:eastAsia="zh-CN"/>
        </w:rPr>
        <w:t>1</w:t>
      </w:r>
      <w:r>
        <w:rPr>
          <w:rFonts w:hint="eastAsia" w:ascii="仿宋_GB2312" w:hAnsi="Times New Roman" w:eastAsia="仿宋_GB2312" w:cs="Times New Roman"/>
          <w:kern w:val="2"/>
          <w:sz w:val="24"/>
          <w:szCs w:val="20"/>
        </w:rPr>
        <w:t>年的数据</w:t>
      </w:r>
    </w:p>
    <w:p>
      <w:pPr>
        <w:jc w:val="left"/>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rPr>
        <w:t xml:space="preserve">      2、部分指标解释：（1）销售收入是指当年企业实现的销售收入总额。（2）交易额是指全年进场交易的各类产品成交额之和。（3）实际利用外资额度是指外商对企业投资的实际资金数额。（4）合同关系是指以合同、订单等契约方式向农户收购农产品、提供生产资料等，合同双方具有明确的权利、义务关系，合同具有法律效力。（5）合作方式按利润返还是指企业将农副产品加工、运输等增值的一部利润按一定的方式（如按交易量）返还给农户。(6)股份合作方式按股份分红是指按股金比例进行利润分红。</w:t>
      </w:r>
      <w:r>
        <w:rPr>
          <w:rFonts w:hint="eastAsia" w:ascii="仿宋_GB2312" w:hAnsi="Times New Roman" w:eastAsia="仿宋_GB2312" w:cs="Times New Roman"/>
          <w:kern w:val="2"/>
          <w:sz w:val="24"/>
          <w:szCs w:val="20"/>
          <w:lang w:eastAsia="zh-CN"/>
        </w:rPr>
        <w:t>（</w:t>
      </w:r>
      <w:r>
        <w:rPr>
          <w:rFonts w:hint="eastAsia" w:ascii="仿宋_GB2312" w:hAnsi="Times New Roman" w:eastAsia="仿宋_GB2312" w:cs="Times New Roman"/>
          <w:kern w:val="2"/>
          <w:sz w:val="24"/>
          <w:szCs w:val="20"/>
          <w:lang w:val="en-US" w:eastAsia="zh-CN"/>
        </w:rPr>
        <w:t>7</w:t>
      </w:r>
      <w:r>
        <w:rPr>
          <w:rFonts w:hint="eastAsia" w:ascii="仿宋_GB2312" w:hAnsi="Times New Roman" w:eastAsia="仿宋_GB2312" w:cs="Times New Roman"/>
          <w:kern w:val="2"/>
          <w:sz w:val="24"/>
          <w:szCs w:val="20"/>
          <w:lang w:eastAsia="zh-CN"/>
        </w:rPr>
        <w:t>）带动农户增收是指带动的农户比从事其他生产或不参加产业化生产当年多增加的收入。</w:t>
      </w:r>
    </w:p>
    <w:p>
      <w:r>
        <w:rPr>
          <w:rFonts w:hint="eastAsia" w:ascii="仿宋_GB2312" w:hAnsi="Times New Roman" w:eastAsia="仿宋_GB2312" w:cs="Times New Roman"/>
          <w:kern w:val="2"/>
          <w:sz w:val="24"/>
          <w:szCs w:val="20"/>
          <w:lang w:val="en-US" w:eastAsia="zh-CN"/>
        </w:rPr>
        <w:t xml:space="preserve">    </w:t>
      </w:r>
      <w:r>
        <w:rPr>
          <w:rFonts w:hint="eastAsia" w:ascii="仿宋_GB2312" w:hAnsi="Times New Roman" w:eastAsia="仿宋_GB2312" w:cs="Times New Roman"/>
          <w:kern w:val="2"/>
          <w:sz w:val="24"/>
          <w:szCs w:val="20"/>
        </w:rPr>
        <w:t>平衡关系：</w:t>
      </w:r>
      <w:r>
        <w:rPr>
          <w:rFonts w:hint="eastAsia" w:ascii="仿宋_GB2312" w:hAnsi="宋体" w:eastAsia="仿宋_GB2312" w:cs="Times New Roman"/>
          <w:kern w:val="2"/>
          <w:sz w:val="24"/>
          <w:szCs w:val="20"/>
        </w:rPr>
        <w:t>2</w:t>
      </w:r>
      <w:r>
        <w:rPr>
          <w:rFonts w:hint="eastAsia" w:ascii="仿宋_GB2312" w:hAnsi="宋体" w:eastAsia="仿宋_GB2312" w:cs="Times New Roman"/>
          <w:kern w:val="2"/>
          <w:sz w:val="24"/>
          <w:szCs w:val="20"/>
          <w:lang w:val="en-US" w:eastAsia="zh-CN"/>
        </w:rPr>
        <w:t>3</w:t>
      </w:r>
      <w:r>
        <w:rPr>
          <w:rFonts w:hint="eastAsia" w:ascii="仿宋_GB2312" w:hAnsi="宋体" w:eastAsia="仿宋_GB2312" w:cs="Times New Roman"/>
          <w:kern w:val="2"/>
          <w:sz w:val="24"/>
          <w:szCs w:val="20"/>
        </w:rPr>
        <w:t>=2</w:t>
      </w:r>
      <w:r>
        <w:rPr>
          <w:rFonts w:hint="eastAsia" w:ascii="仿宋_GB2312" w:hAnsi="宋体" w:eastAsia="仿宋_GB2312" w:cs="Times New Roman"/>
          <w:kern w:val="2"/>
          <w:sz w:val="24"/>
          <w:szCs w:val="20"/>
          <w:lang w:val="en-US" w:eastAsia="zh-CN"/>
        </w:rPr>
        <w:t>4</w:t>
      </w:r>
      <w:r>
        <w:rPr>
          <w:rFonts w:hint="eastAsia" w:ascii="仿宋_GB2312" w:hAnsi="宋体" w:eastAsia="仿宋_GB2312" w:cs="Times New Roman"/>
          <w:kern w:val="2"/>
          <w:sz w:val="24"/>
          <w:szCs w:val="20"/>
        </w:rPr>
        <w:t>+2</w:t>
      </w:r>
      <w:r>
        <w:rPr>
          <w:rFonts w:hint="eastAsia" w:ascii="仿宋_GB2312" w:hAnsi="宋体" w:eastAsia="仿宋_GB2312" w:cs="Times New Roman"/>
          <w:kern w:val="2"/>
          <w:sz w:val="24"/>
          <w:szCs w:val="20"/>
          <w:lang w:val="en-US" w:eastAsia="zh-CN"/>
        </w:rPr>
        <w:t>5</w:t>
      </w:r>
      <w:r>
        <w:rPr>
          <w:rFonts w:hint="eastAsia" w:ascii="仿宋_GB2312" w:hAnsi="宋体" w:eastAsia="仿宋_GB2312" w:cs="Times New Roman"/>
          <w:kern w:val="2"/>
          <w:sz w:val="24"/>
          <w:szCs w:val="20"/>
        </w:rPr>
        <w:t>+2</w:t>
      </w:r>
      <w:r>
        <w:rPr>
          <w:rFonts w:hint="eastAsia" w:ascii="仿宋_GB2312" w:hAnsi="宋体" w:eastAsia="仿宋_GB2312" w:cs="Times New Roman"/>
          <w:kern w:val="2"/>
          <w:sz w:val="24"/>
          <w:szCs w:val="20"/>
          <w:lang w:val="en-US" w:eastAsia="zh-CN"/>
        </w:rPr>
        <w:t>6</w:t>
      </w:r>
      <w:r>
        <w:rPr>
          <w:rFonts w:hint="eastAsia" w:ascii="仿宋_GB2312" w:hAnsi="宋体" w:eastAsia="仿宋_GB2312" w:cs="Times New Roman"/>
          <w:kern w:val="2"/>
          <w:sz w:val="24"/>
          <w:szCs w:val="20"/>
        </w:rPr>
        <w:t>+2</w:t>
      </w:r>
      <w:r>
        <w:rPr>
          <w:rFonts w:hint="eastAsia" w:ascii="仿宋_GB2312" w:hAnsi="宋体" w:eastAsia="仿宋_GB2312" w:cs="Times New Roman"/>
          <w:kern w:val="2"/>
          <w:sz w:val="24"/>
          <w:szCs w:val="20"/>
          <w:lang w:val="en-US" w:eastAsia="zh-CN"/>
        </w:rPr>
        <w:t>7</w:t>
      </w:r>
      <w:r>
        <w:rPr>
          <w:rFonts w:hint="eastAsia" w:ascii="仿宋_GB2312" w:hAnsi="宋体" w:eastAsia="仿宋_GB2312" w:cs="Times New Roman"/>
          <w:kern w:val="2"/>
          <w:sz w:val="24"/>
          <w:szCs w:val="20"/>
        </w:rPr>
        <w:t>，</w:t>
      </w:r>
      <w:r>
        <w:rPr>
          <w:rFonts w:hint="eastAsia" w:ascii="仿宋_GB2312" w:hAnsi="宋体" w:eastAsia="仿宋_GB2312" w:cs="Times New Roman"/>
          <w:kern w:val="2"/>
          <w:sz w:val="24"/>
          <w:szCs w:val="20"/>
          <w:lang w:val="en-US" w:eastAsia="zh-CN"/>
        </w:rPr>
        <w:t>30</w:t>
      </w:r>
      <w:r>
        <w:rPr>
          <w:rFonts w:hint="eastAsia" w:ascii="仿宋_GB2312" w:hAnsi="宋体" w:eastAsia="仿宋_GB2312" w:cs="Times New Roman"/>
          <w:kern w:val="2"/>
          <w:sz w:val="24"/>
          <w:szCs w:val="20"/>
        </w:rPr>
        <w:t>=3</w:t>
      </w:r>
      <w:r>
        <w:rPr>
          <w:rFonts w:hint="eastAsia" w:ascii="仿宋_GB2312" w:hAnsi="宋体" w:eastAsia="仿宋_GB2312" w:cs="Times New Roman"/>
          <w:kern w:val="2"/>
          <w:sz w:val="24"/>
          <w:szCs w:val="20"/>
          <w:lang w:val="en-US" w:eastAsia="zh-CN"/>
        </w:rPr>
        <w:t>1</w:t>
      </w:r>
      <w:r>
        <w:rPr>
          <w:rFonts w:hint="eastAsia" w:ascii="仿宋_GB2312" w:hAnsi="宋体" w:eastAsia="仿宋_GB2312" w:cs="Times New Roman"/>
          <w:kern w:val="2"/>
          <w:sz w:val="24"/>
          <w:szCs w:val="20"/>
        </w:rPr>
        <w:t>+3</w:t>
      </w:r>
      <w:r>
        <w:rPr>
          <w:rFonts w:hint="eastAsia" w:ascii="仿宋_GB2312" w:hAnsi="宋体" w:eastAsia="仿宋_GB2312" w:cs="Times New Roman"/>
          <w:kern w:val="2"/>
          <w:sz w:val="24"/>
          <w:szCs w:val="20"/>
          <w:lang w:val="en-US" w:eastAsia="zh-CN"/>
        </w:rPr>
        <w:t>2</w:t>
      </w:r>
      <w:r>
        <w:rPr>
          <w:rFonts w:hint="eastAsia" w:ascii="仿宋_GB2312" w:hAnsi="宋体" w:eastAsia="仿宋_GB2312" w:cs="Times New Roman"/>
          <w:kern w:val="2"/>
          <w:sz w:val="24"/>
          <w:szCs w:val="20"/>
        </w:rPr>
        <w:t>，</w:t>
      </w:r>
      <w:r>
        <w:rPr>
          <w:rFonts w:hint="eastAsia" w:ascii="仿宋" w:hAnsi="仿宋" w:eastAsia="仿宋" w:cs="仿宋"/>
          <w:kern w:val="2"/>
          <w:sz w:val="24"/>
          <w:szCs w:val="20"/>
          <w:lang w:val="en-US" w:eastAsia="zh-CN"/>
        </w:rPr>
        <w:t>29</w:t>
      </w:r>
      <w:r>
        <w:rPr>
          <w:rFonts w:hint="eastAsia" w:ascii="仿宋" w:hAnsi="仿宋" w:eastAsia="仿宋" w:cs="仿宋"/>
          <w:kern w:val="2"/>
          <w:sz w:val="24"/>
          <w:szCs w:val="20"/>
        </w:rPr>
        <w:t>=</w:t>
      </w:r>
      <w:r>
        <w:rPr>
          <w:rFonts w:hint="eastAsia" w:ascii="仿宋" w:hAnsi="仿宋" w:eastAsia="仿宋" w:cs="仿宋"/>
          <w:kern w:val="2"/>
          <w:sz w:val="24"/>
          <w:szCs w:val="20"/>
          <w:lang w:val="en-US" w:eastAsia="zh-CN"/>
        </w:rPr>
        <w:t>28</w:t>
      </w:r>
      <w:r>
        <w:rPr>
          <w:rFonts w:hint="eastAsia" w:ascii="仿宋" w:hAnsi="仿宋" w:eastAsia="仿宋" w:cs="仿宋"/>
          <w:kern w:val="2"/>
          <w:sz w:val="24"/>
          <w:szCs w:val="20"/>
        </w:rPr>
        <w:t>/</w:t>
      </w:r>
      <w:r>
        <w:rPr>
          <w:rFonts w:hint="eastAsia" w:ascii="仿宋" w:hAnsi="仿宋" w:eastAsia="仿宋" w:cs="仿宋"/>
          <w:kern w:val="2"/>
          <w:sz w:val="24"/>
          <w:szCs w:val="20"/>
          <w:lang w:val="en-US" w:eastAsia="zh-CN"/>
        </w:rPr>
        <w:t>23</w:t>
      </w:r>
      <w:r>
        <w:rPr>
          <w:rFonts w:hint="eastAsia" w:ascii="仿宋" w:hAnsi="仿宋" w:eastAsia="仿宋" w:cs="仿宋"/>
          <w:kern w:val="2"/>
          <w:sz w:val="24"/>
          <w:szCs w:val="20"/>
        </w:rPr>
        <w:t>×</w:t>
      </w:r>
      <w:r>
        <w:rPr>
          <w:rFonts w:hint="eastAsia" w:ascii="仿宋" w:hAnsi="仿宋" w:eastAsia="仿宋" w:cs="仿宋"/>
          <w:kern w:val="2"/>
          <w:sz w:val="24"/>
          <w:szCs w:val="20"/>
          <w:lang w:val="en-US" w:eastAsia="zh-CN"/>
        </w:rPr>
        <w:t>10000</w:t>
      </w:r>
      <w:r>
        <w:rPr>
          <w:rFonts w:hint="eastAsia" w:ascii="仿宋" w:hAnsi="仿宋" w:eastAsia="仿宋" w:cs="仿宋"/>
          <w:kern w:val="2"/>
          <w:sz w:val="24"/>
          <w:szCs w:val="2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E7216"/>
    <w:rsid w:val="753E7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河源市农业局</Company>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2020-05-06T07:50:00Z</dcterms:created>
  <dc:creator>梦</dc:creator>
  <cp:lastModifiedBy>梦</cp:lastModifiedBy>
  <dcterms:modified xsi:type="dcterms:W3CDTF">2020-05-06T07:53:03Z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