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 xml:space="preserve"> 河源市卫生学校教案    </w:t>
      </w:r>
    </w:p>
    <w:p>
      <w:pPr>
        <w:rPr>
          <w:rFonts w:hint="eastAsia"/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53721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pt;margin-top:0pt;height:0pt;width:423pt;z-index:251667456;mso-width-relative:page;mso-height-relative:page;" filled="f" stroked="t" coordsize="21600,21600" o:gfxdata="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jG+mI0gAAAAUBAAAPAAAAAAAAAAEAIAAA&#10;ACIAAABkcnMvZG93bnJldi54bWxQSwECFAAUAAAACACHTuJAjAkcN9kBAACWAwAADgAAAAAAAAAB&#10;ACAAAAAh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w:t xml:space="preserve">授课专业 </w:t>
      </w:r>
      <w:r>
        <w:rPr>
          <w:rFonts w:hint="eastAsia"/>
          <w:sz w:val="28"/>
          <w:szCs w:val="28"/>
          <w:lang w:eastAsia="zh-CN"/>
        </w:rPr>
        <w:t>助产、中护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课程 </w:t>
      </w:r>
      <w:r>
        <w:rPr>
          <w:rFonts w:hint="eastAsia"/>
          <w:sz w:val="28"/>
          <w:szCs w:val="28"/>
          <w:lang w:val="en-US" w:eastAsia="zh-CN"/>
        </w:rPr>
        <w:t xml:space="preserve"> 《健康评估》   </w:t>
      </w:r>
      <w:r>
        <w:rPr>
          <w:rFonts w:hint="eastAsia"/>
          <w:sz w:val="28"/>
          <w:szCs w:val="28"/>
        </w:rPr>
        <w:t xml:space="preserve"> 授课教师</w:t>
      </w:r>
      <w:r>
        <w:rPr>
          <w:rFonts w:hint="eastAsia"/>
          <w:sz w:val="28"/>
          <w:szCs w:val="28"/>
          <w:lang w:val="en-US" w:eastAsia="zh-CN"/>
        </w:rPr>
        <w:t xml:space="preserve"> 何丽瑜</w:t>
      </w:r>
    </w:p>
    <w:tbl>
      <w:tblPr>
        <w:tblStyle w:val="4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363"/>
        <w:gridCol w:w="1364"/>
        <w:gridCol w:w="1363"/>
        <w:gridCol w:w="1363"/>
        <w:gridCol w:w="1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授课日期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jc w:val="center"/>
              <w:rPr>
                <w:rFonts w:hint="default" w:eastAsia="SimSun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2020.4.29</w:t>
            </w:r>
          </w:p>
        </w:tc>
        <w:tc>
          <w:tcPr>
            <w:tcW w:w="1364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64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授课班级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jc w:val="both"/>
              <w:rPr>
                <w:rFonts w:hint="eastAsia" w:eastAsia="SimSun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364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64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</w:tbl>
    <w:p>
      <w:pPr>
        <w:rPr>
          <w:rFonts w:hint="eastAsia" w:eastAsia="SimSun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377190</wp:posOffset>
                </wp:positionV>
                <wp:extent cx="560070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pt;margin-top:29.7pt;height:0pt;width:441pt;z-index:251668480;mso-width-relative:page;mso-height-relative:page;" filled="f" stroked="t" coordsize="21600,21600" o:gfxdata="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IPepj1wAAAAkBAAAPAAAAAAAA&#10;AAEAIAAAACIAAABkcnMvZG93bnJldi54bWxQSwECFAAUAAAACACHTuJA5DRnkNoBAACWAwAADgAA&#10;AAAAAAABACAAAAAm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w:t xml:space="preserve">课题 </w:t>
      </w:r>
      <w:r>
        <w:rPr>
          <w:rFonts w:hint="eastAsia"/>
          <w:sz w:val="28"/>
          <w:szCs w:val="28"/>
          <w:lang w:val="en-US" w:eastAsia="zh-CN"/>
        </w:rPr>
        <w:t xml:space="preserve">  病理反射、脑膜刺激征</w:t>
      </w:r>
      <w:r>
        <w:rPr>
          <w:rFonts w:hint="eastAsia"/>
          <w:sz w:val="28"/>
          <w:szCs w:val="28"/>
        </w:rPr>
        <w:t xml:space="preserve">                         学时：</w:t>
      </w:r>
      <w:r>
        <w:rPr>
          <w:rFonts w:hint="eastAsia"/>
          <w:sz w:val="28"/>
          <w:szCs w:val="28"/>
          <w:lang w:val="en-US" w:eastAsia="zh-CN"/>
        </w:rPr>
        <w:t>1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教学目标及要求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知识目标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说出病理反射阳性表现及临床意义。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2. 记住脑膜刺激征的概念及意义。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能力目标</w:t>
      </w:r>
    </w:p>
    <w:p>
      <w:pPr>
        <w:numPr>
          <w:ilvl w:val="0"/>
          <w:numId w:val="3"/>
        </w:numPr>
        <w:ind w:leftChars="0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能准确演示巴宾斯基征、查多克征、奥本海姆征、戈登征、霍夫曼征的操作。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能独立完成颈项强直、凯尔尼格征、布鲁津斯基征的操作。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素质目标</w:t>
      </w:r>
    </w:p>
    <w:p>
      <w:pPr>
        <w:numPr>
          <w:ilvl w:val="0"/>
          <w:numId w:val="0"/>
        </w:numPr>
        <w:ind w:leftChars="0" w:firstLine="240" w:firstLineChars="100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积极参与课堂，有团队合作精神，“学-做”中培养端正、严谨的态度。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26670</wp:posOffset>
                </wp:positionV>
                <wp:extent cx="56007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.75pt;margin-top:2.1pt;height:0pt;width:441pt;z-index:251669504;mso-width-relative:page;mso-height-relative:page;" filled="f" stroked="t" coordsize="21600,21600" o:gfxdata="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utsB5tQAAAAHAQAADwAAAAAAAAAB&#10;ACAAAAAiAAAAZHJzL2Rvd25yZXYueG1sUEsBAhQAFAAAAAgAh07iQPVfA/3bAQAAlgMAAA4AAAAA&#10;AAAAAQAgAAAAIw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bCs/>
          <w:sz w:val="28"/>
          <w:szCs w:val="28"/>
        </w:rPr>
        <w:t>课型及教学方法</w:t>
      </w:r>
    </w:p>
    <w:p>
      <w:pPr>
        <w:rPr>
          <w:rFonts w:hint="eastAsia"/>
          <w:b/>
          <w:bCs/>
          <w:sz w:val="18"/>
          <w:szCs w:val="18"/>
        </w:rPr>
      </w:pP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278130</wp:posOffset>
                </wp:positionV>
                <wp:extent cx="5600700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pt;margin-top:21.9pt;height:0pt;width:441pt;z-index:251670528;mso-width-relative:page;mso-height-relative:page;" filled="f" stroked="t" coordsize="21600,21600" o:gfxdata="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Vn6OI1gAAAAkBAAAPAAAAAAAA&#10;AAEAIAAAACIAAABkcnMvZG93bnJldi54bWxQSwECFAAUAAAACACHTuJAw0hPJNsBAACWAwAADgAA&#10;AAAAAAABACAAAAAl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课型：理实一体教学     教学方法：讲授、演示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105" w:rightChars="50"/>
        <w:textAlignment w:val="auto"/>
        <w:rPr>
          <w:rFonts w:hint="default" w:eastAsia="SimSun"/>
          <w:sz w:val="24"/>
          <w:szCs w:val="24"/>
          <w:lang w:val="en-US" w:eastAsia="zh-CN"/>
        </w:rPr>
      </w:pPr>
      <w:r>
        <w:rPr>
          <w:rFonts w:hint="eastAsia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346710</wp:posOffset>
                </wp:positionV>
                <wp:extent cx="54864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27.3pt;height:0pt;width:432pt;z-index:251671552;mso-width-relative:page;mso-height-relative:page;" filled="f" stroked="t" coordsize="21600,21600" o:gfxdata="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eNpartQAAAAGAQAADwAAAAAAAAAB&#10;ACAAAAAiAAAAZHJzL2Rvd25yZXYueG1sUEsBAhQAFAAAAAgAh07iQFd1YArbAQAAlgMAAA4AAAAA&#10;AAAAAQAgAAAAIw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bCs/>
          <w:sz w:val="28"/>
          <w:szCs w:val="28"/>
        </w:rPr>
        <w:t>教具</w:t>
      </w:r>
      <w:r>
        <w:rPr>
          <w:rFonts w:hint="eastAsia"/>
          <w:b/>
          <w:bCs/>
          <w:sz w:val="28"/>
          <w:szCs w:val="28"/>
          <w:lang w:eastAsia="zh-CN"/>
        </w:rPr>
        <w:t>：</w:t>
      </w:r>
      <w:r>
        <w:rPr>
          <w:rFonts w:hint="eastAsia"/>
          <w:b w:val="0"/>
          <w:bCs w:val="0"/>
          <w:sz w:val="28"/>
          <w:szCs w:val="28"/>
          <w:lang w:eastAsia="zh-CN"/>
        </w:rPr>
        <w:t>多媒体、课件</w:t>
      </w:r>
    </w:p>
    <w:p>
      <w:pPr>
        <w:rPr>
          <w:rFonts w:hint="eastAsia" w:eastAsia="SimSun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-49530</wp:posOffset>
                </wp:positionV>
                <wp:extent cx="114300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-9pt;margin-top:-3.9pt;height:0pt;width:9pt;z-index:251672576;mso-width-relative:page;mso-height-relative:page;" filled="f" stroked="t" coordsize="21600,21600" o:gfxdata="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QcgZdMAAAAGAQAADwAA&#10;AAAAAAABACAAAAAiAAAAZHJzL2Rvd25yZXYueG1sUEsBAhQAFAAAAAgAh07iQGNY0EbiAQAAnwMA&#10;AA4AAAAAAAAAAQAgAAAAIg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bCs/>
          <w:sz w:val="28"/>
          <w:szCs w:val="28"/>
        </w:rPr>
        <w:t>教学重点：</w:t>
      </w:r>
      <w:r>
        <w:rPr>
          <w:rFonts w:hint="eastAsia"/>
          <w:b w:val="0"/>
          <w:bCs w:val="0"/>
          <w:sz w:val="28"/>
          <w:szCs w:val="28"/>
          <w:lang w:eastAsia="zh-CN"/>
        </w:rPr>
        <w:t>正确完成病理反射及脑膜刺激征检查</w:t>
      </w:r>
    </w:p>
    <w:p>
      <w:pPr>
        <w:rPr>
          <w:rFonts w:hint="eastAsia" w:eastAsia="SimSun"/>
          <w:sz w:val="24"/>
          <w:szCs w:val="24"/>
          <w:lang w:val="en-US" w:eastAsia="zh-CN"/>
        </w:rPr>
      </w:pPr>
      <w:r>
        <w:rPr>
          <w:rFonts w:hint="eastAsia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377190</wp:posOffset>
                </wp:positionV>
                <wp:extent cx="56007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pt;margin-top:29.7pt;height:0pt;width:441pt;z-index:251673600;mso-width-relative:page;mso-height-relative:page;" filled="f" stroked="t" coordsize="21600,21600" o:gfxdata="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yD3qY9cAAAAJAQAADwAAAAAA&#10;AAABACAAAAAiAAAAZHJzL2Rvd25yZXYueG1sUEsBAhQAFAAAAAgAh07iQPD145PbAQAAlgMAAA4A&#10;AAAAAAAAAQAgAAAAJg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bCs/>
          <w:sz w:val="28"/>
          <w:szCs w:val="28"/>
        </w:rPr>
        <w:t>教学难点：</w:t>
      </w:r>
      <w:r>
        <w:rPr>
          <w:rFonts w:hint="eastAsia"/>
          <w:b w:val="0"/>
          <w:bCs w:val="0"/>
          <w:sz w:val="28"/>
          <w:szCs w:val="28"/>
          <w:lang w:eastAsia="zh-CN"/>
        </w:rPr>
        <w:t>如何识别病理反射及脑膜刺激征的阳性表现</w:t>
      </w:r>
    </w:p>
    <w:p>
      <w:pPr>
        <w:spacing w:line="400" w:lineRule="exac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教学过程</w:t>
      </w:r>
    </w:p>
    <w:p>
      <w:pPr>
        <w:spacing w:line="420" w:lineRule="exact"/>
        <w:rPr>
          <w:rFonts w:hint="eastAsia" w:eastAsia="SimSun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1、</w:t>
      </w:r>
      <w:r>
        <w:rPr>
          <w:rFonts w:hint="eastAsia"/>
          <w:sz w:val="24"/>
          <w:szCs w:val="24"/>
          <w:lang w:eastAsia="zh-CN"/>
        </w:rPr>
        <w:t>课前组织</w:t>
      </w:r>
    </w:p>
    <w:p>
      <w:pPr>
        <w:spacing w:line="42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2、复习导入</w:t>
      </w:r>
    </w:p>
    <w:p>
      <w:pPr>
        <w:spacing w:line="42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3、讲授新课</w:t>
      </w:r>
    </w:p>
    <w:p>
      <w:pPr>
        <w:spacing w:line="42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4、课堂小结</w:t>
      </w:r>
    </w:p>
    <w:p>
      <w:pPr>
        <w:spacing w:line="42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5、布置作业</w:t>
      </w:r>
    </w:p>
    <w:tbl>
      <w:tblPr>
        <w:tblStyle w:val="3"/>
        <w:tblW w:w="9375" w:type="dxa"/>
        <w:tblInd w:w="108" w:type="dxa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5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atLeast"/>
        </w:trPr>
        <w:tc>
          <w:tcPr>
            <w:tcW w:w="937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课后小结</w:t>
            </w:r>
            <w:r>
              <w:rPr>
                <w:rFonts w:hint="eastAsia"/>
                <w:sz w:val="28"/>
                <w:szCs w:val="28"/>
              </w:rPr>
              <w:t>（教学的主要经验、效果、存在问题、改进措施等）</w:t>
            </w: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</w:tc>
      </w:tr>
    </w:tbl>
    <w:p>
      <w:pPr>
        <w:pStyle w:val="2"/>
        <w:rPr>
          <w:rFonts w:hint="eastAsia" w:eastAsia="SimHei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1.课前组织</w:t>
      </w:r>
    </w:p>
    <w:p>
      <w:pPr>
        <w:numPr>
          <w:ilvl w:val="0"/>
          <w:numId w:val="0"/>
        </w:numPr>
        <w:bidi w:val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vertAlign w:val="baseline"/>
          <w:lang w:val="en-US" w:eastAsia="zh-CN"/>
        </w:rPr>
        <w:t>（1）教师准备：</w:t>
      </w:r>
    </w:p>
    <w:p>
      <w:pPr>
        <w:numPr>
          <w:ilvl w:val="0"/>
          <w:numId w:val="0"/>
        </w:numPr>
        <w:bidi w:val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①拍摄病理反射及脑膜刺激征操作视频</w:t>
      </w:r>
    </w:p>
    <w:p>
      <w:pPr>
        <w:numPr>
          <w:ilvl w:val="0"/>
          <w:numId w:val="0"/>
        </w:numPr>
        <w:bidi w:val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②制作课件，并发布在钉盘。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③布置课前任务：录制1分钟复习生理反射内容的小讲课视频；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baseline"/>
          <w:lang w:val="en-US" w:eastAsia="zh-CN"/>
        </w:rPr>
        <w:t>观看病理反射及脑膜刺激征操作视频，练习操作并录像。</w:t>
      </w:r>
    </w:p>
    <w:p>
      <w:pPr>
        <w:pStyle w:val="2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（2）学生准备：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vertAlign w:val="baseline"/>
          <w:lang w:val="en-US" w:eastAsia="zh-CN"/>
        </w:rPr>
        <w:t>①完成教师布置的课前任务。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vertAlign w:val="baseline"/>
          <w:lang w:val="en-US" w:eastAsia="zh-CN"/>
        </w:rPr>
        <w:t>②准时到课，提前5分钟签到。</w:t>
      </w:r>
    </w:p>
    <w:p>
      <w:pPr>
        <w:rPr>
          <w:rFonts w:hint="default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vertAlign w:val="baseline"/>
          <w:lang w:val="en-US" w:eastAsia="zh-CN"/>
        </w:rPr>
        <w:t>2.教学环节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2904"/>
        <w:gridCol w:w="1962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5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教学环节</w:t>
            </w:r>
          </w:p>
        </w:tc>
        <w:tc>
          <w:tcPr>
            <w:tcW w:w="29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教师活动</w:t>
            </w:r>
          </w:p>
        </w:tc>
        <w:tc>
          <w:tcPr>
            <w:tcW w:w="19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学生活动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环节一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复习导入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9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【</w:t>
            </w:r>
            <w:r>
              <w:rPr>
                <w:rFonts w:hint="eastAsia"/>
                <w:b/>
                <w:bCs/>
                <w:lang w:val="en-US" w:eastAsia="zh-CN"/>
              </w:rPr>
              <w:t>复习</w:t>
            </w:r>
            <w:r>
              <w:rPr>
                <w:rFonts w:hint="eastAsia"/>
                <w:b/>
                <w:bCs/>
                <w:lang w:eastAsia="zh-CN"/>
              </w:rPr>
              <w:t>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提问：神经反射的内容包括什么？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展示学生复习生理反射小讲课视频。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【导入】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1.思考问题：神经反射在异常情况下会出现什么表现呢？引出本次课的学习内容。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0"/>
              <w:textAlignment w:val="auto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2.展示课堂学习目标。</w:t>
            </w:r>
          </w:p>
        </w:tc>
        <w:tc>
          <w:tcPr>
            <w:tcW w:w="19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1.学生在互动面板竞答老师的第1个问题。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2.学生通过视频回顾生理反射的内容。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3.学生明确学习任务。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通过竞答方式检测学生知识掌握情况，及训练注意力，让学生迅速进入课堂。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2.学生通过录屏讲解可以锻炼小讲课能力。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3.问题导入起到承上启下过渡的作用。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环节二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新课讲授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1：病理反射</w:t>
            </w:r>
          </w:p>
        </w:tc>
        <w:tc>
          <w:tcPr>
            <w:tcW w:w="29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vertAlign w:val="baseline"/>
                <w:lang w:val="en-US" w:eastAsia="zh-CN"/>
              </w:rPr>
              <w:t>【理论讲解】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讲解病理反射的概念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结合图片及GIF动图讲解病理反射检查的内容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（1）锥体束受损：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巴宾斯基征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查多克征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奥本海姆征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戈登征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阳性反应：拇趾背伸，其余四趾呈扇形展开。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（2）颈髓7-胸髓1病变：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霍夫曼征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阳性反应：拇指及其余手指屈曲内收。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vertAlign w:val="baseline"/>
                <w:lang w:val="en-US" w:eastAsia="zh-CN"/>
              </w:rPr>
              <w:t>【展示Rap记忆口诀视频】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巴宾斯基划脚心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查多克征划脚背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奥本海姆推胫骨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戈登戈登捏腿肚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霍夫曼征刮指甲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vertAlign w:val="baseline"/>
                <w:lang w:val="en-US" w:eastAsia="zh-CN"/>
              </w:rPr>
              <w:t>【教师示范操作手法】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vertAlign w:val="baseline"/>
                <w:lang w:val="en-US" w:eastAsia="zh-CN"/>
              </w:rPr>
              <w:t>【引导学生操作练习】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指导学生在线操作并点评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vertAlign w:val="baseline"/>
                <w:lang w:val="en-US" w:eastAsia="zh-CN"/>
              </w:rPr>
              <w:t>【课堂活动】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通过希沃白板展示课堂活动：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选词填空</w:t>
            </w:r>
          </w:p>
        </w:tc>
        <w:tc>
          <w:tcPr>
            <w:tcW w:w="19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学生在线观看视频讲解并同步练习操作。拍照上传钉钉群。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2.记忆口诀理解操作要点。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3.学生代表连线直播操作。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4.学生在线完成课堂活动。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1.结合图片及GIF动图讲解操作内容可直观教学。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2.通过拍照上传检查学生的操作情况。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3.口诀帮助学生记忆，使学生轻松掌握病理反射各项操作方法。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4.学生在线展示操作体现学中做。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vertAlign w:val="baseline"/>
                <w:lang w:val="en-US" w:eastAsia="zh-CN"/>
              </w:rPr>
              <w:t>5.展示学生Rap视频可以活跃课堂气氛。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6.课堂活动可以帮助学生巩固理论知识。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环节二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新课讲授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2：脑膜刺激征</w:t>
            </w:r>
          </w:p>
        </w:tc>
        <w:tc>
          <w:tcPr>
            <w:tcW w:w="29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vertAlign w:val="baseline"/>
                <w:lang w:val="en-US" w:eastAsia="zh-CN"/>
              </w:rPr>
              <w:t>【理论讲解】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vertAlign w:val="baseline"/>
                <w:lang w:val="en-US" w:eastAsia="zh-CN"/>
              </w:rPr>
              <w:t>思考：什么是脑膜刺激征？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vertAlign w:val="baseline"/>
                <w:lang w:val="en-US" w:eastAsia="zh-CN"/>
              </w:rPr>
              <w:t>讲解脑膜刺激征的概念及临床意义。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vertAlign w:val="baseline"/>
                <w:lang w:val="en-US" w:eastAsia="zh-CN"/>
              </w:rPr>
              <w:t>结合图片及动图讲解脑膜刺激征：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颈项强直、凯尔尼格征、布鲁津斯基征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vertAlign w:val="baseline"/>
                <w:lang w:val="en-US" w:eastAsia="zh-CN"/>
              </w:rPr>
              <w:t>的检查方法及阳性表现。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vertAlign w:val="baseline"/>
                <w:lang w:val="en-US" w:eastAsia="zh-CN"/>
              </w:rPr>
              <w:t>【播放教学视频】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vertAlign w:val="baseline"/>
                <w:lang w:val="en-US" w:eastAsia="zh-CN"/>
              </w:rPr>
              <w:t>【展示学生的操作视频】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19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1.学生</w:t>
            </w:r>
            <w:r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  <w:t>思考老师问题。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2.学生在线听课并观看教学视频。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3.观看学生代表的操作视频并且发现问题。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1.理论讲解过程运用动图，使抽象知识形象化，便于学生理解检查手法。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环节三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课堂小结</w:t>
            </w:r>
          </w:p>
        </w:tc>
        <w:tc>
          <w:tcPr>
            <w:tcW w:w="29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通过思维导图总结本节课的内容。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0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3.课堂活动：知识分类</w:t>
            </w:r>
          </w:p>
        </w:tc>
        <w:tc>
          <w:tcPr>
            <w:tcW w:w="19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跟随教师对知识要点进行总结。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学生完成课堂知识分类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思维导图建构牢固的知识框架。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知识分类巩固学生理论知识。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环节四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布置作业</w:t>
            </w:r>
          </w:p>
        </w:tc>
        <w:tc>
          <w:tcPr>
            <w:tcW w:w="29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在钉钉家校本发布课后任务：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观看病理反射及脑膜刺激征视频，练习后每位同学拍摄并上传视频至家校本。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完成课堂笔记拍照上传至钉钉家校本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完成雨课堂相关习题，并预习下次课的学习内容。</w:t>
            </w:r>
          </w:p>
        </w:tc>
        <w:tc>
          <w:tcPr>
            <w:tcW w:w="19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学生完成钉钉家校本的作业。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0"/>
              <w:textAlignment w:val="auto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培养学生自主学习的能力。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FangSong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C5723F"/>
    <w:multiLevelType w:val="singleLevel"/>
    <w:tmpl w:val="8BC5723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9F7CC6D"/>
    <w:multiLevelType w:val="singleLevel"/>
    <w:tmpl w:val="C9F7CC6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B37F626"/>
    <w:multiLevelType w:val="singleLevel"/>
    <w:tmpl w:val="CB37F626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DD6675F7"/>
    <w:multiLevelType w:val="singleLevel"/>
    <w:tmpl w:val="DD6675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921CEF9"/>
    <w:multiLevelType w:val="singleLevel"/>
    <w:tmpl w:val="E921CEF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12CF5451"/>
    <w:multiLevelType w:val="singleLevel"/>
    <w:tmpl w:val="12CF545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3918BDA3"/>
    <w:multiLevelType w:val="singleLevel"/>
    <w:tmpl w:val="3918BDA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44F78A25"/>
    <w:multiLevelType w:val="singleLevel"/>
    <w:tmpl w:val="44F78A2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489D3FDD"/>
    <w:multiLevelType w:val="singleLevel"/>
    <w:tmpl w:val="489D3FD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5111F84F"/>
    <w:multiLevelType w:val="singleLevel"/>
    <w:tmpl w:val="5111F84F"/>
    <w:lvl w:ilvl="0" w:tentative="0">
      <w:start w:val="1"/>
      <w:numFmt w:val="decimal"/>
      <w:suff w:val="space"/>
      <w:lvlText w:val="%1."/>
      <w:lvlJc w:val="left"/>
    </w:lvl>
  </w:abstractNum>
  <w:abstractNum w:abstractNumId="10">
    <w:nsid w:val="5D530841"/>
    <w:multiLevelType w:val="singleLevel"/>
    <w:tmpl w:val="5D53084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70A1D722"/>
    <w:multiLevelType w:val="singleLevel"/>
    <w:tmpl w:val="70A1D7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7"/>
  </w:num>
  <w:num w:numId="5">
    <w:abstractNumId w:val="4"/>
  </w:num>
  <w:num w:numId="6">
    <w:abstractNumId w:val="9"/>
  </w:num>
  <w:num w:numId="7">
    <w:abstractNumId w:val="5"/>
  </w:num>
  <w:num w:numId="8">
    <w:abstractNumId w:val="10"/>
  </w:num>
  <w:num w:numId="9">
    <w:abstractNumId w:val="0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941A9"/>
    <w:rsid w:val="08C04E96"/>
    <w:rsid w:val="0EC82226"/>
    <w:rsid w:val="143F022F"/>
    <w:rsid w:val="19F55587"/>
    <w:rsid w:val="1C4C5F30"/>
    <w:rsid w:val="22174848"/>
    <w:rsid w:val="252A580D"/>
    <w:rsid w:val="2B524372"/>
    <w:rsid w:val="2B6941A9"/>
    <w:rsid w:val="32EE1392"/>
    <w:rsid w:val="33F575AE"/>
    <w:rsid w:val="394760BC"/>
    <w:rsid w:val="48A6309E"/>
    <w:rsid w:val="494A2F60"/>
    <w:rsid w:val="519B3A4C"/>
    <w:rsid w:val="56603101"/>
    <w:rsid w:val="576B4F25"/>
    <w:rsid w:val="5B1C4A0F"/>
    <w:rsid w:val="69182C89"/>
    <w:rsid w:val="77357F47"/>
    <w:rsid w:val="7B4E0094"/>
    <w:rsid w:val="7F52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semiHidden/>
    <w:unhideWhenUsed/>
    <w:qFormat/>
    <w:uiPriority w:val="0"/>
    <w:rPr>
      <w:rFonts w:ascii="Arial" w:hAnsi="Arial" w:eastAsia="SimHei"/>
      <w:sz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2019-12-16T20:16:00Z</dcterms:created>
  <dc:creator>莎莎</dc:creator>
  <cp:lastModifiedBy>Administrator</cp:lastModifiedBy>
  <cp:lastPrinted>2020-04-18T01:15:00Z</cp:lastPrinted>
  <dcterms:modified xsi:type="dcterms:W3CDTF">2020-04-29T01:38:34Z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