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附件4-2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16"/>
        <w:spacing w:before="312" w:beforeLines="1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2021年省中职质量工程</w:t>
      </w:r>
    </w:p>
    <w:p>
      <w:pPr>
        <w:pStyle w:val="16"/>
        <w:spacing w:before="312" w:beforeLine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课程思政教育案例</w:t>
      </w:r>
      <w:r>
        <w:rPr>
          <w:rFonts w:ascii="Times New Roman" w:hAnsi="Times New Roman" w:cs="Times New Roman"/>
        </w:rPr>
        <w:t>项目推荐表</w:t>
      </w:r>
    </w:p>
    <w:p>
      <w:pPr>
        <w:pStyle w:val="13"/>
        <w:rPr>
          <w:rFonts w:cs="Times New Roman"/>
        </w:rPr>
      </w:pPr>
    </w:p>
    <w:p>
      <w:pPr>
        <w:pStyle w:val="19"/>
        <w:spacing w:before="156" w:after="156"/>
        <w:rPr>
          <w:rFonts w:ascii="Times New Roman" w:hAnsi="Times New Roman" w:eastAsia="黑体" w:cs="Times New Roman"/>
          <w:b w:val="0"/>
          <w:bCs w:val="0"/>
        </w:rPr>
      </w:pPr>
      <w:r>
        <w:rPr>
          <w:rFonts w:ascii="Times New Roman" w:hAnsi="Times New Roman" w:eastAsia="黑体" w:cs="Times New Roman"/>
          <w:b w:val="0"/>
          <w:bCs w:val="0"/>
        </w:rPr>
        <w:t>一、案例基本信息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015"/>
        <w:gridCol w:w="1540"/>
        <w:gridCol w:w="2737"/>
        <w:gridCol w:w="4528"/>
        <w:gridCol w:w="4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案例名称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抗疫战斗的国之脊梁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——图文表混排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1348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案例负责人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陈文华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信息系统项目管理师（高级工程师）/中等职业学校计算机讲师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河源理工学校</w:t>
            </w:r>
          </w:p>
        </w:tc>
        <w:tc>
          <w:tcPr>
            <w:tcW w:w="45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案例团队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主要成员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陈文华、潘楠、刘辉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适用专业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电子商务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所属课程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课程类别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公共基础课程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专业（技能）课程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课程类型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理论课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理实一体化课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纯实训课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二、案例内容</w:t>
      </w:r>
    </w:p>
    <w:tbl>
      <w:tblPr>
        <w:tblStyle w:val="10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课程简介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（300字左右）</w:t>
            </w:r>
          </w:p>
        </w:tc>
        <w:tc>
          <w:tcPr>
            <w:tcW w:w="7313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中等职业学校信息技术课程是各专业学生必修的公共基础课程。课程分为基础模块与拓展模块，其中基础模块是必修内容，共108学时，6学分，在中职一年级第一、二学期开设。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基础模块包含信息技术应用基础、网络应用、图文编辑、数据处理、程序设计入门、数字媒体技术应用、信息安全基础、人工智能初步8个部分内容。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《中等职业职业学校公共基础课信息技术课程标准》的要求，我校在课程实施全过程中落实立德树人的根本任务，注重体现课程思政。制定学校《信息技术》实施性教学大纲，将技能模块教学项目化，并且融入思政元素。</w:t>
            </w:r>
          </w:p>
          <w:p>
            <w:pPr>
              <w:pStyle w:val="2"/>
              <w:spacing w:after="0" w:line="400" w:lineRule="exact"/>
              <w:ind w:firstLine="480" w:firstLineChars="200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学校积极创设考证环境，利用晚修加强辅导，组织在校生每年参加全国计算机等级考试（office一级），通过率在70%左右。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摘要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（200字左右）</w:t>
            </w:r>
          </w:p>
        </w:tc>
        <w:tc>
          <w:tcPr>
            <w:tcW w:w="7313" w:type="dxa"/>
          </w:tcPr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在理论知识讲解中，介绍该领域杰出人物事迹，融时事热点。培养学生爱国情怀，激发学生向杰出人物学习勇于探索、创造的科学精神。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实际操作中，融核心价值观等元素于教学。如：图文表混排教学时设计抗疫英雄宣传册，激发学生爱国、勇于担当的精神；信息安全教学设计预防网络诈骗的海报，引导学生树立信息安全意识。课外，通过竞赛、科技文化艺术节等活动巩固知识点。</w:t>
            </w:r>
          </w:p>
          <w:p>
            <w:pPr>
              <w:pStyle w:val="2"/>
              <w:spacing w:after="0" w:line="400" w:lineRule="exact"/>
              <w:ind w:firstLine="480" w:firstLineChars="200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实施课程思政教学后取得良好效果。与往届相比，学生课堂参与度提高、与教师互动更频繁，作业质量有所提升。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背景与问题的提出</w:t>
            </w:r>
          </w:p>
          <w:p>
            <w:pPr>
              <w:spacing w:line="40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（200字左右）</w:t>
            </w:r>
          </w:p>
        </w:tc>
        <w:tc>
          <w:tcPr>
            <w:tcW w:w="7313" w:type="dxa"/>
          </w:tcPr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统信息技术课堂中，《图文表混排》通常采用“先讲后练”的模式进行。教师往往存在“重技能、轻育人”的现象，容易造成学生主体地位被忽视，“被动”学习。同时，教师在教学内容选择上过于宽泛、缺乏时代性和专业针对性，不利于学生学习兴趣的培养，学生不会在课后自主强化练习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信息技术课程通过项目教学的形式渗透思政元素，一方面培养学生的技能，在实践中理解知识点。同时，在体验中感悟与收获，提高学生学习兴趣，培养责任感，提高综合素养，实现协同效应，增强育人合力。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结合点分析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（300字左右）</w:t>
            </w:r>
          </w:p>
        </w:tc>
        <w:tc>
          <w:tcPr>
            <w:tcW w:w="7313" w:type="dxa"/>
          </w:tcPr>
          <w:p>
            <w:pPr>
              <w:pStyle w:val="2"/>
              <w:spacing w:after="0" w:line="400" w:lineRule="exact"/>
              <w:ind w:firstLine="2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一、挖掘典型案例，突出课程思政的价值导向。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以“致敬抗疫英雄”视频导入，创设情境，引起共鸣。有了共鸣才可润物细无声。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以制作“抗疫战斗的国之脊梁”宣传册为载体，学生在查找素材时，将家国情怀、责任担当等精神融入心中，潜移默化的渗透思政教育。</w:t>
            </w:r>
          </w:p>
          <w:p>
            <w:pPr>
              <w:pStyle w:val="2"/>
              <w:spacing w:after="0" w:line="400" w:lineRule="exact"/>
              <w:ind w:firstLine="2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二、教学内容凸显时代性与专业针对性。合理嵌入“秀米”、“美篇”两款图文编辑工具，既拓展学生的专业视野，也提升了学生对专业的认可度。</w:t>
            </w:r>
          </w:p>
          <w:p>
            <w:pPr>
              <w:pStyle w:val="2"/>
              <w:spacing w:after="0" w:line="400" w:lineRule="exact"/>
              <w:ind w:firstLine="2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三、全过程融入。课前自学自评、课中自主探究、课后拓展延伸。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除课前与课堂教学，本课还注重课后拓展与延伸。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课后引导学生在“朋友圈”展示作品。</w:t>
            </w:r>
          </w:p>
          <w:p>
            <w:pPr>
              <w:pStyle w:val="2"/>
              <w:spacing w:after="0" w:line="400" w:lineRule="exact"/>
              <w:ind w:firstLine="480" w:firstLineChars="200"/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注重课堂活动与学校科技文化艺术节活动衔接融合，鼓励学生积极参与，展现自身才华，提高自我效能感。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案例描述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（800字左右）</w:t>
            </w:r>
          </w:p>
        </w:tc>
        <w:tc>
          <w:tcPr>
            <w:tcW w:w="7313" w:type="dxa"/>
          </w:tcPr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针对传统课堂中，普遍存在的“重视技能，忽略育人”、学生课堂被动接受知识、一年级缺乏专业认同感等问题，围绕立德树人根本任务，坚持以“培养什么人”、“怎样培养人”为导向确定思政目标。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有效达成课程思政教学目标，通过项目教学的形式渗透“课程思政”，在教学内容的选择上注重实效性，联系实际选择了社会热点问题“抗疫战斗的国之脊梁”为主题的宣传册制作项目，为增强职业认同感对教材进行二次开发，增设“秀米”、“美篇”两款图文编辑工具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为更好的落实教学育人目标，采用线上线下融合、小组协作、自主探究的教学策略，坚持以“学生为主体”。具体的教学实施过程，如下：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一、课前：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在网络平台发布“Word 图文表混排基本操作”的视频以及自测题。题目与预习材料相符，促使学生获得“个人成功”，提高自信心，初步树立学生自我效能感。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二、课中：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以“致敬抗疫英雄”视频导入，引入“制作抗疫战斗的国之脊梁宣传册”项目，创设情境，引发情感共鸣。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通过项目式教学的方法，开展有情感、有思想的探究学习。使用“Word模板”制作宣传册并修改编辑。一遍遍的搜集、编辑素材，一方面，有效地对学生进行德育渗透，培养学生的爱国情怀。另一方面，团队合作能力、信息搜索能力得到充分锻炼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引导学习迁移，分小组体验“秀米”、“美篇”，提升自主学习能力，增强职业认同感。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 课堂中组织学生代表对作品进行展示与讲解操作中遇到的困难、心得体会，让学生体验“个体成功”，提高表达能力与自信心。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三、课后：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课后“作揖礼”，落实“8S”管理，规范了学生的行为，优化了学习环境。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引导学生在“朋友圈”展示作品。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注重课堂活动与学校科技文化艺术节活动衔接融合，鼓励学生参加活动，对优秀作品进行全校性展示，通过实践活动增强学生自我效能感。</w:t>
            </w:r>
          </w:p>
          <w:p>
            <w:pPr>
              <w:pStyle w:val="2"/>
              <w:spacing w:after="0" w:line="400" w:lineRule="exact"/>
              <w:ind w:firstLine="480" w:firstLineChars="200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教学评价方法多元化：课前学生本人完成自测自评，课中小组对协作学习能力互评，教师根据课堂表现以及作品进行信息能力评价，课后拓展，小组将作品及制作历程在“朋友圈”发布，接受大众点评。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案例反思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（300字左右）</w:t>
            </w:r>
          </w:p>
        </w:tc>
        <w:tc>
          <w:tcPr>
            <w:tcW w:w="7313" w:type="dxa"/>
          </w:tcPr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入思政教育的专题化教学，增加课程的专业性与趣味性，收到了良好的效果。从课堂上看，学习氛围活而有序，学生课堂参与度提高。从作业的情况看，部分同学勇于尝试，不满足于课程规定“秀米”、“美篇”工具。课后，主动跟教师索要资料、讨论交流的人数增多。另外，通过课后交流，大部分学生提到“伟大”、“感动”、“英雄”、“骄傲”等关键字，实现思政教育目标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教学中存在难点问题与改进思路：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 在教学过程中，没有及时收集所有学生“朋友圈”发布的作品。后续教学，将通过微云空间等信息化手段收集作品，形成资源库。</w:t>
            </w:r>
          </w:p>
          <w:p>
            <w:pPr>
              <w:pStyle w:val="2"/>
              <w:spacing w:after="0"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没有发挥“小组长”的“小老师”作用，后续教学将培养小组长成为“小导师”，建立组内精准帮扶。</w:t>
            </w:r>
          </w:p>
          <w:p>
            <w:pPr>
              <w:pStyle w:val="2"/>
              <w:spacing w:after="0" w:line="400" w:lineRule="exact"/>
              <w:ind w:firstLine="480" w:firstLineChars="200"/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过程性评价缺乏实质记录，后续教学将号召小组在“抖音”分享作品制作历程，将过程形成记录。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三、相关电子材料</w:t>
      </w:r>
      <w:r>
        <w:rPr>
          <w:rFonts w:ascii="Times New Roman" w:hAnsi="Times New Roman" w:eastAsia="仿宋_GB2312" w:cs="Times New Roman"/>
          <w:sz w:val="24"/>
          <w:szCs w:val="24"/>
        </w:rPr>
        <w:t>（请逐项罗列）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69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河源理工学校《信息技术》课程教学大纲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《抗疫战斗的国之脊梁——图文表混排》教案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《抗疫战斗的国之脊梁——图文表混排》课件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４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科技文化艺术节活动材料（2021年）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５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学生作品截图（部分）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课前测试题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抗疫英雄视频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教学视频 word快速创建模板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教学视频 word图片的设置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5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教学视频 秀米的使用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</w:rPr>
        <w:t>注：请将佐证材料上传到质量工程专栏，并提供网址和登录的用户名、密码，供专家评审时参考。</w:t>
      </w:r>
    </w:p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四、各级意见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368" w:type="dxa"/>
            <w:vAlign w:val="center"/>
          </w:tcPr>
          <w:p>
            <w:pPr>
              <w:pStyle w:val="23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案例负责人承诺</w:t>
            </w:r>
          </w:p>
        </w:tc>
        <w:tc>
          <w:tcPr>
            <w:tcW w:w="7688" w:type="dxa"/>
          </w:tcPr>
          <w:p>
            <w:pPr>
              <w:pStyle w:val="23"/>
              <w:snapToGrid w:val="0"/>
              <w:spacing w:line="400" w:lineRule="exact"/>
              <w:ind w:left="479" w:leftChars="228"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负责人保证所提供各项材料不存在思想性、科学性和规范性问题；2.负责人保证所使用的教学资源知识产权清晰，无侵权使用的情况；3.负责人保证所提供各项材料不涉及国家安全和保密的相关规定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</w:p>
          <w:p>
            <w:pPr>
              <w:pStyle w:val="23"/>
              <w:snapToGrid w:val="0"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可以公开传播与使用。</w:t>
            </w:r>
          </w:p>
          <w:p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负责人（签字）：</w:t>
            </w:r>
            <w:bookmarkStart w:id="0" w:name="_GoBack"/>
            <w:bookmarkEnd w:id="0"/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学校政治审查意见</w:t>
            </w:r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>
            <w:pPr>
              <w:pStyle w:val="23"/>
              <w:snapToGrid w:val="0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该案例内容及上传的申报材料无危害国家安全、涉密及其他不适宜公开传播的内容，思想导向正确，不存在思想性问题。</w:t>
            </w:r>
          </w:p>
          <w:p>
            <w:pPr>
              <w:pStyle w:val="23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该案例负责人政治立场坚定，遵纪守法，无违法违纪行为，不存在师德师风问题、学术不端等问题，五年内未出现过重大教学事故。</w:t>
            </w:r>
          </w:p>
          <w:p>
            <w:pPr>
              <w:pStyle w:val="23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学校党委（党总支）（盖章）</w:t>
            </w:r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所在学校推荐意见</w:t>
            </w:r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授课教师不存在师德师风问题；学校进行择优申报推荐，并对案例有关信息及案例负责人填报的内容进行了认真核实，保证真实性。课堂所使用资源内容不存在思想性、科学性和规范性问题。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同意推荐。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校长（签字）：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单位名称（盖章）</w:t>
            </w:r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368" w:type="dxa"/>
            <w:vAlign w:val="center"/>
          </w:tcPr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地市教育局意见</w:t>
            </w:r>
          </w:p>
        </w:tc>
        <w:tc>
          <w:tcPr>
            <w:tcW w:w="7688" w:type="dxa"/>
          </w:tcPr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pStyle w:val="2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>
      <w:pPr>
        <w:pStyle w:val="2"/>
        <w:ind w:firstLine="21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59974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F2"/>
    <w:rsid w:val="000035A8"/>
    <w:rsid w:val="00011E53"/>
    <w:rsid w:val="00022D6E"/>
    <w:rsid w:val="00025743"/>
    <w:rsid w:val="0002659F"/>
    <w:rsid w:val="00027348"/>
    <w:rsid w:val="000342B6"/>
    <w:rsid w:val="000452F0"/>
    <w:rsid w:val="000469DC"/>
    <w:rsid w:val="00051927"/>
    <w:rsid w:val="000570D9"/>
    <w:rsid w:val="000577CB"/>
    <w:rsid w:val="00060229"/>
    <w:rsid w:val="00063071"/>
    <w:rsid w:val="000724CA"/>
    <w:rsid w:val="000755ED"/>
    <w:rsid w:val="0007623A"/>
    <w:rsid w:val="00092F64"/>
    <w:rsid w:val="000A01B1"/>
    <w:rsid w:val="000A5E92"/>
    <w:rsid w:val="000C0027"/>
    <w:rsid w:val="000D3741"/>
    <w:rsid w:val="000D5BA0"/>
    <w:rsid w:val="000E114A"/>
    <w:rsid w:val="000E238D"/>
    <w:rsid w:val="000E4BE5"/>
    <w:rsid w:val="000E4FED"/>
    <w:rsid w:val="000F4619"/>
    <w:rsid w:val="00103659"/>
    <w:rsid w:val="00107174"/>
    <w:rsid w:val="001105E5"/>
    <w:rsid w:val="00111E82"/>
    <w:rsid w:val="00112A7C"/>
    <w:rsid w:val="001139E3"/>
    <w:rsid w:val="00113A63"/>
    <w:rsid w:val="001162BD"/>
    <w:rsid w:val="00117C26"/>
    <w:rsid w:val="00124FFB"/>
    <w:rsid w:val="001279A2"/>
    <w:rsid w:val="00130C6C"/>
    <w:rsid w:val="001367A7"/>
    <w:rsid w:val="001414AF"/>
    <w:rsid w:val="00142BE8"/>
    <w:rsid w:val="00143F44"/>
    <w:rsid w:val="001474AD"/>
    <w:rsid w:val="00151330"/>
    <w:rsid w:val="00151946"/>
    <w:rsid w:val="00162E39"/>
    <w:rsid w:val="00166651"/>
    <w:rsid w:val="00171E4B"/>
    <w:rsid w:val="001735D3"/>
    <w:rsid w:val="00174114"/>
    <w:rsid w:val="00177572"/>
    <w:rsid w:val="00177EBF"/>
    <w:rsid w:val="00192030"/>
    <w:rsid w:val="001A0BDB"/>
    <w:rsid w:val="001A6A63"/>
    <w:rsid w:val="001B163C"/>
    <w:rsid w:val="001B27A1"/>
    <w:rsid w:val="001B297E"/>
    <w:rsid w:val="001C52A6"/>
    <w:rsid w:val="001C6A77"/>
    <w:rsid w:val="001E39E4"/>
    <w:rsid w:val="001E621B"/>
    <w:rsid w:val="001F01DA"/>
    <w:rsid w:val="001F4FEA"/>
    <w:rsid w:val="00201C8E"/>
    <w:rsid w:val="002026B0"/>
    <w:rsid w:val="00203491"/>
    <w:rsid w:val="00203EAB"/>
    <w:rsid w:val="00210DA2"/>
    <w:rsid w:val="0021774E"/>
    <w:rsid w:val="00224B39"/>
    <w:rsid w:val="00233066"/>
    <w:rsid w:val="002330D5"/>
    <w:rsid w:val="00242B60"/>
    <w:rsid w:val="00244D5C"/>
    <w:rsid w:val="002454DC"/>
    <w:rsid w:val="00246385"/>
    <w:rsid w:val="002476B3"/>
    <w:rsid w:val="00247BFA"/>
    <w:rsid w:val="00250DD7"/>
    <w:rsid w:val="002648A4"/>
    <w:rsid w:val="00266FD7"/>
    <w:rsid w:val="00282065"/>
    <w:rsid w:val="00283E74"/>
    <w:rsid w:val="00284690"/>
    <w:rsid w:val="00287A88"/>
    <w:rsid w:val="002B3E47"/>
    <w:rsid w:val="002B752F"/>
    <w:rsid w:val="002C6A34"/>
    <w:rsid w:val="002D1E08"/>
    <w:rsid w:val="002D5CF1"/>
    <w:rsid w:val="002E44E3"/>
    <w:rsid w:val="002F28CE"/>
    <w:rsid w:val="002F4AAB"/>
    <w:rsid w:val="00302147"/>
    <w:rsid w:val="00315A09"/>
    <w:rsid w:val="003218BD"/>
    <w:rsid w:val="00341469"/>
    <w:rsid w:val="003417A2"/>
    <w:rsid w:val="00344644"/>
    <w:rsid w:val="00347577"/>
    <w:rsid w:val="00352E81"/>
    <w:rsid w:val="003535DA"/>
    <w:rsid w:val="00365670"/>
    <w:rsid w:val="003711D0"/>
    <w:rsid w:val="0037160F"/>
    <w:rsid w:val="00381BFE"/>
    <w:rsid w:val="003949CA"/>
    <w:rsid w:val="003A150D"/>
    <w:rsid w:val="003A183B"/>
    <w:rsid w:val="003A3915"/>
    <w:rsid w:val="003B1045"/>
    <w:rsid w:val="003B14F6"/>
    <w:rsid w:val="003B39E2"/>
    <w:rsid w:val="003C0020"/>
    <w:rsid w:val="003C0706"/>
    <w:rsid w:val="003C0F15"/>
    <w:rsid w:val="003C19B8"/>
    <w:rsid w:val="003D0455"/>
    <w:rsid w:val="003D16C5"/>
    <w:rsid w:val="003E154E"/>
    <w:rsid w:val="003E4277"/>
    <w:rsid w:val="003E77D9"/>
    <w:rsid w:val="003F3B53"/>
    <w:rsid w:val="003F4D88"/>
    <w:rsid w:val="003F5CF0"/>
    <w:rsid w:val="004119B2"/>
    <w:rsid w:val="00424664"/>
    <w:rsid w:val="00425513"/>
    <w:rsid w:val="00430EE2"/>
    <w:rsid w:val="00432CFD"/>
    <w:rsid w:val="004372CD"/>
    <w:rsid w:val="00466983"/>
    <w:rsid w:val="00471AB7"/>
    <w:rsid w:val="00474E13"/>
    <w:rsid w:val="0047532D"/>
    <w:rsid w:val="00480598"/>
    <w:rsid w:val="00484608"/>
    <w:rsid w:val="00485960"/>
    <w:rsid w:val="00490413"/>
    <w:rsid w:val="004911B0"/>
    <w:rsid w:val="004960F2"/>
    <w:rsid w:val="0049629D"/>
    <w:rsid w:val="004A5BEE"/>
    <w:rsid w:val="004A6FBE"/>
    <w:rsid w:val="004A7740"/>
    <w:rsid w:val="004C2E5D"/>
    <w:rsid w:val="004D301B"/>
    <w:rsid w:val="004E30AF"/>
    <w:rsid w:val="004E36C6"/>
    <w:rsid w:val="004E6939"/>
    <w:rsid w:val="004E7AD3"/>
    <w:rsid w:val="004F6523"/>
    <w:rsid w:val="0051669B"/>
    <w:rsid w:val="005278B2"/>
    <w:rsid w:val="005371BD"/>
    <w:rsid w:val="005620E3"/>
    <w:rsid w:val="00564249"/>
    <w:rsid w:val="00574C13"/>
    <w:rsid w:val="005750A0"/>
    <w:rsid w:val="00577BB2"/>
    <w:rsid w:val="00594058"/>
    <w:rsid w:val="00595EEC"/>
    <w:rsid w:val="005A1339"/>
    <w:rsid w:val="005A4D83"/>
    <w:rsid w:val="005A61EA"/>
    <w:rsid w:val="005A650F"/>
    <w:rsid w:val="005B0328"/>
    <w:rsid w:val="005C034E"/>
    <w:rsid w:val="005C2A1E"/>
    <w:rsid w:val="005C4A26"/>
    <w:rsid w:val="005C631E"/>
    <w:rsid w:val="005E572A"/>
    <w:rsid w:val="005F3A29"/>
    <w:rsid w:val="0060309E"/>
    <w:rsid w:val="00604F43"/>
    <w:rsid w:val="00606A27"/>
    <w:rsid w:val="00606C82"/>
    <w:rsid w:val="00606FCB"/>
    <w:rsid w:val="00615CB7"/>
    <w:rsid w:val="00617579"/>
    <w:rsid w:val="00622F0E"/>
    <w:rsid w:val="00626BFB"/>
    <w:rsid w:val="006368A2"/>
    <w:rsid w:val="00656F07"/>
    <w:rsid w:val="006611A2"/>
    <w:rsid w:val="006637CA"/>
    <w:rsid w:val="00664888"/>
    <w:rsid w:val="0066743D"/>
    <w:rsid w:val="0066794C"/>
    <w:rsid w:val="00677994"/>
    <w:rsid w:val="00690858"/>
    <w:rsid w:val="006910D9"/>
    <w:rsid w:val="00693246"/>
    <w:rsid w:val="00693BDF"/>
    <w:rsid w:val="006A6A47"/>
    <w:rsid w:val="006B0A3A"/>
    <w:rsid w:val="006B143E"/>
    <w:rsid w:val="006B3294"/>
    <w:rsid w:val="006C7DE6"/>
    <w:rsid w:val="006D5048"/>
    <w:rsid w:val="006E1A92"/>
    <w:rsid w:val="006F7378"/>
    <w:rsid w:val="00711647"/>
    <w:rsid w:val="00715FB1"/>
    <w:rsid w:val="0071616C"/>
    <w:rsid w:val="00720EC8"/>
    <w:rsid w:val="007337A6"/>
    <w:rsid w:val="007341EA"/>
    <w:rsid w:val="00735536"/>
    <w:rsid w:val="00742954"/>
    <w:rsid w:val="0075017B"/>
    <w:rsid w:val="00751E98"/>
    <w:rsid w:val="0076078B"/>
    <w:rsid w:val="00777951"/>
    <w:rsid w:val="007855D7"/>
    <w:rsid w:val="00790C0D"/>
    <w:rsid w:val="00792CCE"/>
    <w:rsid w:val="00796BB1"/>
    <w:rsid w:val="0079748D"/>
    <w:rsid w:val="007B0C48"/>
    <w:rsid w:val="007B51A1"/>
    <w:rsid w:val="007B6CAC"/>
    <w:rsid w:val="007C3D53"/>
    <w:rsid w:val="007D298B"/>
    <w:rsid w:val="007E60B6"/>
    <w:rsid w:val="007E7F7E"/>
    <w:rsid w:val="0081738F"/>
    <w:rsid w:val="00823607"/>
    <w:rsid w:val="00824993"/>
    <w:rsid w:val="00830552"/>
    <w:rsid w:val="00833A6C"/>
    <w:rsid w:val="008340CA"/>
    <w:rsid w:val="0083421D"/>
    <w:rsid w:val="00836855"/>
    <w:rsid w:val="00842F23"/>
    <w:rsid w:val="008438EF"/>
    <w:rsid w:val="00857370"/>
    <w:rsid w:val="00861548"/>
    <w:rsid w:val="00863B19"/>
    <w:rsid w:val="008741F1"/>
    <w:rsid w:val="0087588F"/>
    <w:rsid w:val="008813B3"/>
    <w:rsid w:val="00882AF7"/>
    <w:rsid w:val="00882E14"/>
    <w:rsid w:val="00885C2B"/>
    <w:rsid w:val="008A46C9"/>
    <w:rsid w:val="008B19D1"/>
    <w:rsid w:val="008B31E3"/>
    <w:rsid w:val="008C0A72"/>
    <w:rsid w:val="008C6C8C"/>
    <w:rsid w:val="008D0C11"/>
    <w:rsid w:val="008D0F1A"/>
    <w:rsid w:val="008D65FD"/>
    <w:rsid w:val="008D6D0C"/>
    <w:rsid w:val="008E2374"/>
    <w:rsid w:val="008E2ADA"/>
    <w:rsid w:val="008E2D21"/>
    <w:rsid w:val="008F4E9E"/>
    <w:rsid w:val="008F6954"/>
    <w:rsid w:val="008F715D"/>
    <w:rsid w:val="00905EE4"/>
    <w:rsid w:val="00914F41"/>
    <w:rsid w:val="009164C3"/>
    <w:rsid w:val="00921AB3"/>
    <w:rsid w:val="00932B26"/>
    <w:rsid w:val="00934C80"/>
    <w:rsid w:val="00936D71"/>
    <w:rsid w:val="009417A0"/>
    <w:rsid w:val="00941AC4"/>
    <w:rsid w:val="009556CC"/>
    <w:rsid w:val="00974C56"/>
    <w:rsid w:val="009841E5"/>
    <w:rsid w:val="00987949"/>
    <w:rsid w:val="009A0419"/>
    <w:rsid w:val="009A0502"/>
    <w:rsid w:val="009A12AB"/>
    <w:rsid w:val="009A259C"/>
    <w:rsid w:val="009A77FB"/>
    <w:rsid w:val="009B3E9C"/>
    <w:rsid w:val="009C7CC0"/>
    <w:rsid w:val="009D49BB"/>
    <w:rsid w:val="009D5316"/>
    <w:rsid w:val="009D5E53"/>
    <w:rsid w:val="009D6BA1"/>
    <w:rsid w:val="009D75F8"/>
    <w:rsid w:val="009F1E95"/>
    <w:rsid w:val="009F1FFF"/>
    <w:rsid w:val="00A04DC3"/>
    <w:rsid w:val="00A246E3"/>
    <w:rsid w:val="00A4050B"/>
    <w:rsid w:val="00A431B0"/>
    <w:rsid w:val="00A43994"/>
    <w:rsid w:val="00A43A78"/>
    <w:rsid w:val="00A43F2C"/>
    <w:rsid w:val="00A51BB9"/>
    <w:rsid w:val="00A610BF"/>
    <w:rsid w:val="00A63760"/>
    <w:rsid w:val="00A66802"/>
    <w:rsid w:val="00A70FF7"/>
    <w:rsid w:val="00A720CB"/>
    <w:rsid w:val="00A75996"/>
    <w:rsid w:val="00A80A1E"/>
    <w:rsid w:val="00A8104F"/>
    <w:rsid w:val="00AA0F1B"/>
    <w:rsid w:val="00AA3A90"/>
    <w:rsid w:val="00AA46A7"/>
    <w:rsid w:val="00AD598B"/>
    <w:rsid w:val="00AE5B29"/>
    <w:rsid w:val="00B00510"/>
    <w:rsid w:val="00B0091B"/>
    <w:rsid w:val="00B02081"/>
    <w:rsid w:val="00B12969"/>
    <w:rsid w:val="00B2274E"/>
    <w:rsid w:val="00B229E5"/>
    <w:rsid w:val="00B26388"/>
    <w:rsid w:val="00B3231C"/>
    <w:rsid w:val="00B352B2"/>
    <w:rsid w:val="00B41162"/>
    <w:rsid w:val="00B45A9B"/>
    <w:rsid w:val="00B46B3C"/>
    <w:rsid w:val="00B5320C"/>
    <w:rsid w:val="00B62A6A"/>
    <w:rsid w:val="00B63235"/>
    <w:rsid w:val="00B71386"/>
    <w:rsid w:val="00B73FF9"/>
    <w:rsid w:val="00B8149A"/>
    <w:rsid w:val="00B81DCE"/>
    <w:rsid w:val="00B8706E"/>
    <w:rsid w:val="00B90EA6"/>
    <w:rsid w:val="00B939A3"/>
    <w:rsid w:val="00BA7A1E"/>
    <w:rsid w:val="00BD20D7"/>
    <w:rsid w:val="00BD20E3"/>
    <w:rsid w:val="00BD55EF"/>
    <w:rsid w:val="00BD6B2E"/>
    <w:rsid w:val="00BE46BE"/>
    <w:rsid w:val="00BE775A"/>
    <w:rsid w:val="00BF310F"/>
    <w:rsid w:val="00BF40F2"/>
    <w:rsid w:val="00BF5639"/>
    <w:rsid w:val="00C06D8D"/>
    <w:rsid w:val="00C07BC1"/>
    <w:rsid w:val="00C10139"/>
    <w:rsid w:val="00C31A6B"/>
    <w:rsid w:val="00C33B90"/>
    <w:rsid w:val="00C43CB8"/>
    <w:rsid w:val="00C62A66"/>
    <w:rsid w:val="00C760D3"/>
    <w:rsid w:val="00C81A5F"/>
    <w:rsid w:val="00C90794"/>
    <w:rsid w:val="00CB0A58"/>
    <w:rsid w:val="00CC294F"/>
    <w:rsid w:val="00CC4E13"/>
    <w:rsid w:val="00CC6E24"/>
    <w:rsid w:val="00CC7841"/>
    <w:rsid w:val="00CD0F49"/>
    <w:rsid w:val="00CD64E8"/>
    <w:rsid w:val="00CD6FC8"/>
    <w:rsid w:val="00CE52D2"/>
    <w:rsid w:val="00CF6720"/>
    <w:rsid w:val="00D00C58"/>
    <w:rsid w:val="00D0188F"/>
    <w:rsid w:val="00D05E84"/>
    <w:rsid w:val="00D16A4E"/>
    <w:rsid w:val="00D17417"/>
    <w:rsid w:val="00D21F65"/>
    <w:rsid w:val="00D26D4C"/>
    <w:rsid w:val="00D2718F"/>
    <w:rsid w:val="00D51C9E"/>
    <w:rsid w:val="00D554A9"/>
    <w:rsid w:val="00D56DFF"/>
    <w:rsid w:val="00D672E3"/>
    <w:rsid w:val="00D736A0"/>
    <w:rsid w:val="00D81427"/>
    <w:rsid w:val="00D81CF4"/>
    <w:rsid w:val="00D8484A"/>
    <w:rsid w:val="00D964EA"/>
    <w:rsid w:val="00DA21AB"/>
    <w:rsid w:val="00DB5735"/>
    <w:rsid w:val="00DB6967"/>
    <w:rsid w:val="00DD1214"/>
    <w:rsid w:val="00DD14EC"/>
    <w:rsid w:val="00DD490C"/>
    <w:rsid w:val="00DE1E00"/>
    <w:rsid w:val="00DE6564"/>
    <w:rsid w:val="00DF0EC0"/>
    <w:rsid w:val="00DF16A2"/>
    <w:rsid w:val="00DF2A9B"/>
    <w:rsid w:val="00DF686D"/>
    <w:rsid w:val="00E01724"/>
    <w:rsid w:val="00E146A4"/>
    <w:rsid w:val="00E21A68"/>
    <w:rsid w:val="00E3355A"/>
    <w:rsid w:val="00E35DB9"/>
    <w:rsid w:val="00E528DC"/>
    <w:rsid w:val="00E52A4D"/>
    <w:rsid w:val="00E66EF1"/>
    <w:rsid w:val="00E774CF"/>
    <w:rsid w:val="00E8697D"/>
    <w:rsid w:val="00E87798"/>
    <w:rsid w:val="00E9383A"/>
    <w:rsid w:val="00E96325"/>
    <w:rsid w:val="00EA2EBE"/>
    <w:rsid w:val="00EB3035"/>
    <w:rsid w:val="00EB36FC"/>
    <w:rsid w:val="00EB4CE1"/>
    <w:rsid w:val="00EB512D"/>
    <w:rsid w:val="00EC2C8F"/>
    <w:rsid w:val="00EC399D"/>
    <w:rsid w:val="00EC74ED"/>
    <w:rsid w:val="00ED4FBD"/>
    <w:rsid w:val="00EE71B6"/>
    <w:rsid w:val="00EF6D6F"/>
    <w:rsid w:val="00F30B4B"/>
    <w:rsid w:val="00F30BC0"/>
    <w:rsid w:val="00F34D64"/>
    <w:rsid w:val="00F4403F"/>
    <w:rsid w:val="00F513A5"/>
    <w:rsid w:val="00F57A01"/>
    <w:rsid w:val="00F65289"/>
    <w:rsid w:val="00F679D6"/>
    <w:rsid w:val="00F70ED8"/>
    <w:rsid w:val="00F752CF"/>
    <w:rsid w:val="00F75D18"/>
    <w:rsid w:val="00F75DEE"/>
    <w:rsid w:val="00F84776"/>
    <w:rsid w:val="00F91740"/>
    <w:rsid w:val="00F91F09"/>
    <w:rsid w:val="00FC0008"/>
    <w:rsid w:val="00FC6826"/>
    <w:rsid w:val="00FD1BAD"/>
    <w:rsid w:val="00FE33ED"/>
    <w:rsid w:val="00FE72F5"/>
    <w:rsid w:val="00FF3187"/>
    <w:rsid w:val="10DA2D6F"/>
    <w:rsid w:val="11E27FB5"/>
    <w:rsid w:val="2EB8378F"/>
    <w:rsid w:val="32C35BE4"/>
    <w:rsid w:val="4A374CFB"/>
    <w:rsid w:val="4CB17E32"/>
    <w:rsid w:val="50A5181F"/>
    <w:rsid w:val="511C685C"/>
    <w:rsid w:val="609F324D"/>
    <w:rsid w:val="6E3F4835"/>
    <w:rsid w:val="73451843"/>
    <w:rsid w:val="73A736AE"/>
    <w:rsid w:val="77CB67ED"/>
    <w:rsid w:val="7BDB433D"/>
    <w:rsid w:val="7C5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8"/>
    <w:unhideWhenUsed/>
    <w:uiPriority w:val="99"/>
    <w:pPr>
      <w:ind w:firstLine="420" w:firstLineChars="100"/>
    </w:pPr>
  </w:style>
  <w:style w:type="paragraph" w:styleId="3">
    <w:name w:val="Body Text"/>
    <w:basedOn w:val="1"/>
    <w:link w:val="17"/>
    <w:semiHidden/>
    <w:unhideWhenUsed/>
    <w:uiPriority w:val="99"/>
    <w:pPr>
      <w:spacing w:after="120"/>
    </w:p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1"/>
    <w:semiHidden/>
    <w:unhideWhenUsed/>
    <w:uiPriority w:val="99"/>
    <w:rPr>
      <w:b/>
      <w:bCs/>
    </w:r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paragraph" w:customStyle="1" w:styleId="13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4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paragraph" w:customStyle="1" w:styleId="15">
    <w:name w:val="一级标题"/>
    <w:basedOn w:val="1"/>
    <w:next w:val="14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6">
    <w:name w:val="公文标题"/>
    <w:basedOn w:val="1"/>
    <w:next w:val="13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character" w:customStyle="1" w:styleId="17">
    <w:name w:val="正文文本 Char"/>
    <w:basedOn w:val="11"/>
    <w:link w:val="3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8">
    <w:name w:val="正文首行缩进 Char"/>
    <w:basedOn w:val="17"/>
    <w:link w:val="2"/>
    <w:uiPriority w:val="99"/>
    <w:rPr>
      <w:rFonts w:ascii="Calibri" w:hAnsi="Calibri" w:eastAsia="宋体" w:cs="Calibri"/>
      <w:szCs w:val="21"/>
    </w:rPr>
  </w:style>
  <w:style w:type="paragraph" w:customStyle="1" w:styleId="19">
    <w:name w:val="公文一级标题"/>
    <w:basedOn w:val="1"/>
    <w:qFormat/>
    <w:uiPriority w:val="0"/>
    <w:pPr>
      <w:spacing w:before="120" w:beforeLines="50" w:after="120" w:afterLines="50" w:line="560" w:lineRule="exact"/>
      <w:jc w:val="left"/>
    </w:pPr>
    <w:rPr>
      <w:rFonts w:ascii="仿宋" w:hAnsi="仿宋" w:eastAsia="仿宋"/>
      <w:b/>
      <w:bCs/>
      <w:sz w:val="32"/>
      <w:szCs w:val="32"/>
    </w:rPr>
  </w:style>
  <w:style w:type="character" w:customStyle="1" w:styleId="20">
    <w:name w:val="批注文字 Char"/>
    <w:basedOn w:val="11"/>
    <w:link w:val="4"/>
    <w:semiHidden/>
    <w:uiPriority w:val="99"/>
    <w:rPr>
      <w:rFonts w:ascii="Calibri" w:hAnsi="Calibri" w:eastAsia="宋体" w:cs="Calibri"/>
      <w:szCs w:val="21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Calibri" w:hAnsi="Calibri" w:eastAsia="宋体" w:cs="Calibri"/>
      <w:b/>
      <w:bCs/>
      <w:szCs w:val="21"/>
    </w:rPr>
  </w:style>
  <w:style w:type="character" w:customStyle="1" w:styleId="22">
    <w:name w:val="批注框文本 Char"/>
    <w:basedOn w:val="11"/>
    <w:link w:val="5"/>
    <w:semiHidden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character" w:customStyle="1" w:styleId="24">
    <w:name w:val="页眉 Char"/>
    <w:basedOn w:val="11"/>
    <w:link w:val="7"/>
    <w:uiPriority w:val="99"/>
    <w:rPr>
      <w:rFonts w:ascii="Calibri" w:hAnsi="Calibri" w:cs="Calibri"/>
      <w:kern w:val="2"/>
      <w:sz w:val="18"/>
      <w:szCs w:val="18"/>
    </w:rPr>
  </w:style>
  <w:style w:type="character" w:customStyle="1" w:styleId="25">
    <w:name w:val="页脚 Char"/>
    <w:basedOn w:val="11"/>
    <w:link w:val="6"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622AAC-7D56-4F9E-A6D4-28E5C7133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2622</Words>
  <Characters>2679</Characters>
  <Lines>23</Lines>
  <Paragraphs>6</Paragraphs>
  <TotalTime>117</TotalTime>
  <ScaleCrop>false</ScaleCrop>
  <LinksUpToDate>false</LinksUpToDate>
  <CharactersWithSpaces>2703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2021-09-30T13:11:00Z</dcterms:created>
  <dc:creator>Anonymous</dc:creator>
  <cp:lastModifiedBy>HP</cp:lastModifiedBy>
  <cp:lastPrinted>2021-10-09T00:29:00Z</cp:lastPrinted>
  <dcterms:modified xsi:type="dcterms:W3CDTF">2021-10-14T01:49:26Z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CFE2F2CF9A00436DBCB0A25964B7A0D0</vt:lpwstr>
  </property>
</Properties>
</file>