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framePr w:wrap="around"/>
      </w:pPr>
      <w:r>
        <w:t>DB</w:t>
      </w:r>
      <w:r>
        <w:rPr>
          <w:rFonts w:hint="eastAsia"/>
          <w:lang w:val="en-US" w:eastAsia="zh-CN"/>
        </w:rPr>
        <w:t>44</w:t>
      </w:r>
      <w:r>
        <w:t>16</w:t>
      </w:r>
    </w:p>
    <w:p>
      <w:pPr>
        <w:spacing w:line="360" w:lineRule="auto"/>
        <w:jc w:val="center"/>
        <w:rPr>
          <w:rFonts w:ascii="仿宋_GB2312" w:eastAsia="仿宋_GB2312"/>
          <w:b/>
          <w:sz w:val="36"/>
        </w:rPr>
      </w:pPr>
    </w:p>
    <w:p>
      <w:pPr>
        <w:pStyle w:val="23"/>
        <w:framePr w:wrap="around"/>
        <w:rPr>
          <w:rFonts w:ascii="Times New Roman" w:hAnsi="Times New Roman"/>
        </w:rPr>
      </w:pPr>
      <w:r>
        <w:rPr>
          <w:rFonts w:hint="eastAsia" w:ascii="Times New Roman" w:hAnsi="Times New Roman"/>
        </w:rPr>
        <w:t>河源市地方标准</w:t>
      </w:r>
    </w:p>
    <w:p>
      <w:pPr>
        <w:pStyle w:val="24"/>
        <w:framePr w:wrap="around"/>
        <w:rPr>
          <w:rFonts w:hint="default" w:ascii="Times New Roman" w:eastAsia="黑体"/>
          <w:lang w:val="en-US" w:eastAsia="zh-CN"/>
        </w:rPr>
      </w:pPr>
      <w:r>
        <w:rPr>
          <w:rFonts w:ascii="Times New Roman"/>
        </w:rPr>
        <w:t xml:space="preserve">DB 4416/T </w:t>
      </w:r>
      <w:r>
        <w:rPr>
          <w:rFonts w:hint="eastAsia" w:ascii="Times New Roman"/>
          <w:lang w:val="en-US" w:eastAsia="zh-CN"/>
        </w:rPr>
        <w:t>XXX</w:t>
      </w:r>
      <w:r>
        <w:rPr>
          <w:rFonts w:ascii="Times New Roman"/>
        </w:rPr>
        <w:t>—</w:t>
      </w:r>
      <w:r>
        <w:rPr>
          <w:rFonts w:hint="eastAsia" w:ascii="Times New Roman"/>
          <w:lang w:val="en-US" w:eastAsia="zh-CN"/>
        </w:rPr>
        <w:t>2024</w:t>
      </w:r>
    </w:p>
    <w:p>
      <w:pPr>
        <w:pStyle w:val="24"/>
        <w:framePr w:wrap="around"/>
        <w:rPr>
          <w:rFonts w:ascii="Times New Roman"/>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25"/>
              <w:framePr w:wrap="around"/>
              <w:rPr>
                <w:rFonts w:ascii="Times New Roman"/>
              </w:rPr>
            </w:pPr>
            <w:bookmarkStart w:id="0" w:name="DT"/>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5g8svWAAAACAEAAA8AAAAAAAAAAQAgAAAA&#10;IgAAAGRycy9kb3ducmV2LnhtbFBLAQIUABQAAAAIAIdO4kCPY76WDQIAAC4EAAAOAAAAAAAAAAEA&#10;IAAAACUBAABkcnMvZTJvRG9jLnhtbFBLBQYAAAAABgAGAFkBAACkBQAAAAA=&#10;">
                      <v:fill on="t" focussize="0,0"/>
                      <v:stroke on="f"/>
                      <v:imagedata o:title=""/>
                      <o:lock v:ext="edit" aspectratio="f"/>
                    </v:rect>
                  </w:pict>
                </mc:Fallback>
              </mc:AlternateConten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pPr>
        <w:pStyle w:val="24"/>
        <w:framePr w:wrap="around"/>
        <w:rPr>
          <w:rFonts w:ascii="Times New Roman"/>
        </w:rPr>
      </w:pPr>
    </w:p>
    <w:p>
      <w:pPr>
        <w:pStyle w:val="26"/>
        <w:rPr>
          <w:rFonts w:ascii="Times New Roman"/>
        </w:rPr>
      </w:pP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JB4l/XAAAACQEAAA8AAAAAAAAAAQAgAAAAIgAAAGRy&#10;cy9kb3ducmV2LnhtbFBLAQIUABQAAAAIAIdO4kAthLoJzQEAAK4DAAAOAAAAAAAAAAEAIAAAACYB&#10;AABkcnMvZTJvRG9jLnhtbFBLBQYAAAAABgAGAFkBAABlBQAAAAA=&#10;">
                <v:fill on="f" focussize="0,0"/>
                <v:stroke color="#000000" joinstyle="round"/>
                <v:imagedata o:title=""/>
                <o:lock v:ext="edit" aspectratio="f"/>
              </v:line>
            </w:pict>
          </mc:Fallback>
        </mc:AlternateContent>
      </w:r>
    </w:p>
    <w:p/>
    <w:p/>
    <w:p/>
    <w:p/>
    <w:p/>
    <w:p/>
    <w:p>
      <w:pPr>
        <w:spacing w:line="360" w:lineRule="auto"/>
        <w:jc w:val="center"/>
        <w:rPr>
          <w:rFonts w:ascii="仿宋_GB2312" w:eastAsia="仿宋_GB2312"/>
          <w:b/>
          <w:sz w:val="40"/>
          <w:szCs w:val="40"/>
        </w:rPr>
      </w:pPr>
      <w:bookmarkStart w:id="13" w:name="_GoBack"/>
      <w:bookmarkEnd w:id="13"/>
      <w:r>
        <w:rPr>
          <w:rFonts w:hint="eastAsia" w:ascii="仿宋_GB2312" w:eastAsia="仿宋_GB2312"/>
          <w:b/>
          <w:sz w:val="40"/>
          <w:szCs w:val="40"/>
        </w:rPr>
        <w:t>河源市水稻化肥定额施用技术规范</w:t>
      </w:r>
    </w:p>
    <w:p>
      <w:pPr>
        <w:spacing w:line="360" w:lineRule="auto"/>
        <w:jc w:val="both"/>
        <w:rPr>
          <w:rFonts w:ascii="仿宋_GB2312" w:eastAsia="仿宋_GB2312"/>
        </w:rPr>
      </w:pPr>
      <w:r>
        <w:rPr>
          <w:rFonts w:hint="eastAsia" w:ascii="仿宋_GB2312" w:eastAsia="仿宋_GB2312"/>
        </w:rPr>
        <w:t>Technical specification for chemical fertilizer quota application of rice in Heyuan</w:t>
      </w:r>
    </w:p>
    <w:p>
      <w:pPr>
        <w:spacing w:line="360" w:lineRule="auto"/>
        <w:jc w:val="center"/>
        <w:rPr>
          <w:rFonts w:ascii="仿宋_GB2312" w:eastAsia="仿宋_GB2312"/>
        </w:rPr>
      </w:pPr>
    </w:p>
    <w:p>
      <w:pPr>
        <w:spacing w:line="360" w:lineRule="auto"/>
        <w:jc w:val="center"/>
        <w:rPr>
          <w:rFonts w:ascii="仿宋_GB2312" w:eastAsia="仿宋_GB2312"/>
        </w:rPr>
      </w:pPr>
      <w:r>
        <w:rPr>
          <w:rFonts w:hint="eastAsia" w:ascii="仿宋_GB2312" w:eastAsia="仿宋_GB2312"/>
        </w:rPr>
        <w:t>（</w:t>
      </w:r>
      <w:r>
        <w:rPr>
          <w:rFonts w:hint="eastAsia" w:ascii="仿宋_GB2312" w:eastAsia="仿宋_GB2312"/>
          <w:lang w:eastAsia="zh-CN"/>
        </w:rPr>
        <w:t>征求意见稿</w:t>
      </w:r>
      <w:r>
        <w:rPr>
          <w:rFonts w:hint="eastAsia" w:ascii="仿宋_GB2312" w:eastAsia="仿宋_GB2312"/>
        </w:rPr>
        <w:t>）</w:t>
      </w: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tabs>
          <w:tab w:val="center" w:pos="4819"/>
        </w:tabs>
        <w:jc w:val="left"/>
      </w:pPr>
    </w:p>
    <w:p>
      <w:pPr>
        <w:pStyle w:val="27"/>
        <w:framePr w:wrap="around" w:hAnchor="page" w:y="14140"/>
      </w:pPr>
      <w:r>
        <w:t>202</w:t>
      </w:r>
      <w:r>
        <w:rPr>
          <w:rFonts w:hint="eastAsia"/>
          <w:lang w:val="en-US" w:eastAsia="zh-CN"/>
        </w:rPr>
        <w:t>4</w:t>
      </w:r>
      <w:r>
        <w:t>----</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h2s81gAAAAsBAAAPAAAAAAAAAAEAIAAAACIAAABk&#10;cnMvZG93bnJldi54bWxQSwECFAAUAAAACACHTuJAOWqTg88BAACuAwAADgAAAAAAAAABACAAAAAl&#10;AQAAZHJzL2Uyb0RvYy54bWxQSwUGAAAAAAYABgBZAQAAZgUAAAAA&#10;">
                <v:fill on="f" focussize="0,0"/>
                <v:stroke color="#000000" joinstyle="round"/>
                <v:imagedata o:title=""/>
                <o:lock v:ext="edit" aspectratio="f"/>
                <w10:anchorlock/>
              </v:line>
            </w:pict>
          </mc:Fallback>
        </mc:AlternateContent>
      </w:r>
    </w:p>
    <w:p>
      <w:pPr>
        <w:pStyle w:val="29"/>
        <w:framePr w:wrap="around"/>
        <w:jc w:val="both"/>
      </w:pPr>
      <w:r>
        <w:t>202</w:t>
      </w:r>
      <w:r>
        <w:rPr>
          <w:rFonts w:hint="eastAsia"/>
          <w:lang w:val="en-US" w:eastAsia="zh-CN"/>
        </w:rPr>
        <w:t>5</w:t>
      </w:r>
      <w:r>
        <w:t>----</w:t>
      </w:r>
      <w:r>
        <w:rPr>
          <w:rFonts w:hint="eastAsia"/>
        </w:rPr>
        <w:t>实施</w:t>
      </w:r>
    </w:p>
    <w:p/>
    <w:p>
      <w:pPr>
        <w:widowControl/>
        <w:jc w:val="center"/>
        <w:rPr>
          <w:rFonts w:ascii="仿宋_GB2312" w:eastAsia="仿宋_GB2312"/>
          <w:b/>
          <w:sz w:val="28"/>
        </w:rPr>
      </w:pPr>
      <w:r>
        <w:rPr>
          <w:rFonts w:hint="eastAsia" w:ascii="仿宋_GB2312" w:eastAsia="仿宋_GB2312"/>
          <w:b/>
          <w:sz w:val="28"/>
        </w:rPr>
        <w:t>目  录</w:t>
      </w:r>
    </w:p>
    <w:p>
      <w:pPr>
        <w:pStyle w:val="8"/>
      </w:pP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TOC \o "1-3" \h \z \u</w:instrText>
      </w:r>
      <w:r>
        <w:rPr>
          <w:rFonts w:ascii="仿宋_GB2312" w:eastAsia="仿宋_GB2312"/>
        </w:rPr>
        <w:instrText xml:space="preserve"> </w:instrText>
      </w:r>
      <w:r>
        <w:rPr>
          <w:rFonts w:ascii="仿宋_GB2312" w:eastAsia="仿宋_GB2312"/>
        </w:rPr>
        <w:fldChar w:fldCharType="separate"/>
      </w:r>
      <w:r>
        <w:fldChar w:fldCharType="begin"/>
      </w:r>
      <w:r>
        <w:instrText xml:space="preserve"> HYPERLINK \l "_Toc165129363" </w:instrText>
      </w:r>
      <w:r>
        <w:fldChar w:fldCharType="separate"/>
      </w:r>
      <w:r>
        <w:rPr>
          <w:rStyle w:val="14"/>
        </w:rPr>
        <w:t>前言</w:t>
      </w:r>
      <w:r>
        <w:tab/>
      </w:r>
      <w:r>
        <w:fldChar w:fldCharType="begin"/>
      </w:r>
      <w:r>
        <w:instrText xml:space="preserve"> PAGEREF _Toc165129363 \h </w:instrText>
      </w:r>
      <w:r>
        <w:fldChar w:fldCharType="separate"/>
      </w:r>
      <w:r>
        <w:t>3</w:t>
      </w:r>
      <w:r>
        <w:fldChar w:fldCharType="end"/>
      </w:r>
      <w:r>
        <w:fldChar w:fldCharType="end"/>
      </w:r>
    </w:p>
    <w:p>
      <w:pPr>
        <w:pStyle w:val="9"/>
        <w:tabs>
          <w:tab w:val="right" w:leader="dot" w:pos="8296"/>
        </w:tabs>
      </w:pPr>
      <w:r>
        <w:fldChar w:fldCharType="begin"/>
      </w:r>
      <w:r>
        <w:instrText xml:space="preserve"> HYPERLINK \l "_Toc165129364" </w:instrText>
      </w:r>
      <w:r>
        <w:fldChar w:fldCharType="separate"/>
      </w:r>
      <w:r>
        <w:rPr>
          <w:rStyle w:val="14"/>
          <w:kern w:val="0"/>
        </w:rPr>
        <w:t>1 范围</w:t>
      </w:r>
      <w:r>
        <w:tab/>
      </w:r>
      <w:r>
        <w:fldChar w:fldCharType="begin"/>
      </w:r>
      <w:r>
        <w:instrText xml:space="preserve"> PAGEREF _Toc165129364 \h </w:instrText>
      </w:r>
      <w:r>
        <w:fldChar w:fldCharType="separate"/>
      </w:r>
      <w:r>
        <w:t>4</w:t>
      </w:r>
      <w:r>
        <w:fldChar w:fldCharType="end"/>
      </w:r>
      <w:r>
        <w:fldChar w:fldCharType="end"/>
      </w:r>
    </w:p>
    <w:p>
      <w:pPr>
        <w:pStyle w:val="9"/>
        <w:tabs>
          <w:tab w:val="right" w:leader="dot" w:pos="8296"/>
        </w:tabs>
      </w:pPr>
      <w:r>
        <w:fldChar w:fldCharType="begin"/>
      </w:r>
      <w:r>
        <w:instrText xml:space="preserve"> HYPERLINK \l "_Toc165129365" </w:instrText>
      </w:r>
      <w:r>
        <w:fldChar w:fldCharType="separate"/>
      </w:r>
      <w:r>
        <w:rPr>
          <w:rStyle w:val="14"/>
          <w:kern w:val="0"/>
        </w:rPr>
        <w:t>2 规范性引用文件</w:t>
      </w:r>
      <w:r>
        <w:tab/>
      </w:r>
      <w:r>
        <w:fldChar w:fldCharType="begin"/>
      </w:r>
      <w:r>
        <w:instrText xml:space="preserve"> PAGEREF _Toc165129365 \h </w:instrText>
      </w:r>
      <w:r>
        <w:fldChar w:fldCharType="separate"/>
      </w:r>
      <w:r>
        <w:t>4</w:t>
      </w:r>
      <w:r>
        <w:fldChar w:fldCharType="end"/>
      </w:r>
      <w:r>
        <w:fldChar w:fldCharType="end"/>
      </w:r>
    </w:p>
    <w:p>
      <w:pPr>
        <w:pStyle w:val="9"/>
        <w:tabs>
          <w:tab w:val="right" w:leader="dot" w:pos="8296"/>
        </w:tabs>
      </w:pPr>
      <w:r>
        <w:fldChar w:fldCharType="begin"/>
      </w:r>
      <w:r>
        <w:instrText xml:space="preserve"> HYPERLINK \l "_Toc165129366" </w:instrText>
      </w:r>
      <w:r>
        <w:fldChar w:fldCharType="separate"/>
      </w:r>
      <w:r>
        <w:rPr>
          <w:rStyle w:val="14"/>
          <w:kern w:val="0"/>
        </w:rPr>
        <w:t>3 术语和定义</w:t>
      </w:r>
      <w:r>
        <w:tab/>
      </w:r>
      <w:r>
        <w:fldChar w:fldCharType="begin"/>
      </w:r>
      <w:r>
        <w:instrText xml:space="preserve"> PAGEREF _Toc165129366 \h </w:instrText>
      </w:r>
      <w:r>
        <w:fldChar w:fldCharType="separate"/>
      </w:r>
      <w:r>
        <w:t>4</w:t>
      </w:r>
      <w:r>
        <w:fldChar w:fldCharType="end"/>
      </w:r>
      <w:r>
        <w:fldChar w:fldCharType="end"/>
      </w:r>
    </w:p>
    <w:p>
      <w:pPr>
        <w:pStyle w:val="9"/>
        <w:tabs>
          <w:tab w:val="right" w:leader="dot" w:pos="8296"/>
        </w:tabs>
      </w:pPr>
      <w:r>
        <w:fldChar w:fldCharType="begin"/>
      </w:r>
      <w:r>
        <w:instrText xml:space="preserve"> HYPERLINK \l "_Toc165129367" </w:instrText>
      </w:r>
      <w:r>
        <w:fldChar w:fldCharType="separate"/>
      </w:r>
      <w:r>
        <w:rPr>
          <w:rStyle w:val="14"/>
          <w:kern w:val="0"/>
        </w:rPr>
        <w:t>3.1 定额施肥</w:t>
      </w:r>
      <w:r>
        <w:tab/>
      </w:r>
      <w:r>
        <w:fldChar w:fldCharType="begin"/>
      </w:r>
      <w:r>
        <w:instrText xml:space="preserve"> PAGEREF _Toc165129367 \h </w:instrText>
      </w:r>
      <w:r>
        <w:fldChar w:fldCharType="separate"/>
      </w:r>
      <w:r>
        <w:t>5</w:t>
      </w:r>
      <w:r>
        <w:fldChar w:fldCharType="end"/>
      </w:r>
      <w:r>
        <w:fldChar w:fldCharType="end"/>
      </w:r>
    </w:p>
    <w:p>
      <w:pPr>
        <w:pStyle w:val="9"/>
        <w:tabs>
          <w:tab w:val="right" w:leader="dot" w:pos="8296"/>
        </w:tabs>
      </w:pPr>
      <w:r>
        <w:fldChar w:fldCharType="begin"/>
      </w:r>
      <w:r>
        <w:instrText xml:space="preserve"> HYPERLINK \l "_Toc165129368" </w:instrText>
      </w:r>
      <w:r>
        <w:fldChar w:fldCharType="separate"/>
      </w:r>
      <w:r>
        <w:rPr>
          <w:rStyle w:val="14"/>
          <w:kern w:val="0"/>
        </w:rPr>
        <w:t>3.2 目标产量</w:t>
      </w:r>
      <w:r>
        <w:tab/>
      </w:r>
      <w:r>
        <w:rPr>
          <w:rFonts w:hint="eastAsia"/>
          <w:lang w:val="en-US" w:eastAsia="zh-CN"/>
        </w:rPr>
        <w:t>5</w:t>
      </w:r>
      <w:r>
        <w:fldChar w:fldCharType="end"/>
      </w:r>
    </w:p>
    <w:p>
      <w:pPr>
        <w:pStyle w:val="9"/>
        <w:tabs>
          <w:tab w:val="right" w:leader="dot" w:pos="8296"/>
        </w:tabs>
      </w:pPr>
      <w:r>
        <w:fldChar w:fldCharType="begin"/>
      </w:r>
      <w:r>
        <w:instrText xml:space="preserve"> HYPERLINK \l "_Toc165129369" </w:instrText>
      </w:r>
      <w:r>
        <w:fldChar w:fldCharType="separate"/>
      </w:r>
      <w:r>
        <w:rPr>
          <w:rStyle w:val="14"/>
          <w:kern w:val="0"/>
        </w:rPr>
        <w:t xml:space="preserve">3.3 </w:t>
      </w:r>
      <w:r>
        <w:rPr>
          <w:rStyle w:val="14"/>
          <w:rFonts w:hint="eastAsia"/>
          <w:kern w:val="0"/>
          <w:lang w:eastAsia="zh-CN"/>
        </w:rPr>
        <w:t>土壤养分状况</w:t>
      </w:r>
      <w:r>
        <w:tab/>
      </w:r>
      <w:r>
        <w:rPr>
          <w:rFonts w:hint="eastAsia"/>
          <w:lang w:val="en-US" w:eastAsia="zh-CN"/>
        </w:rPr>
        <w:t>5</w:t>
      </w:r>
      <w:r>
        <w:fldChar w:fldCharType="end"/>
      </w:r>
    </w:p>
    <w:p>
      <w:pPr>
        <w:pStyle w:val="9"/>
        <w:tabs>
          <w:tab w:val="right" w:leader="dot" w:pos="8296"/>
        </w:tabs>
      </w:pPr>
      <w:r>
        <w:fldChar w:fldCharType="begin"/>
      </w:r>
      <w:r>
        <w:instrText xml:space="preserve"> HYPERLINK \l "_Toc165129370" </w:instrText>
      </w:r>
      <w:r>
        <w:fldChar w:fldCharType="separate"/>
      </w:r>
      <w:r>
        <w:rPr>
          <w:rStyle w:val="14"/>
          <w:kern w:val="0"/>
        </w:rPr>
        <w:t xml:space="preserve">4 </w:t>
      </w:r>
      <w:r>
        <w:rPr>
          <w:rStyle w:val="14"/>
          <w:rFonts w:hint="eastAsia"/>
          <w:kern w:val="0"/>
          <w:lang w:eastAsia="zh-CN"/>
        </w:rPr>
        <w:t>地力评价</w:t>
      </w:r>
      <w:r>
        <w:tab/>
      </w:r>
      <w:r>
        <w:rPr>
          <w:rFonts w:hint="eastAsia"/>
          <w:lang w:val="en-US" w:eastAsia="zh-CN"/>
        </w:rPr>
        <w:t>5</w:t>
      </w:r>
      <w:r>
        <w:fldChar w:fldCharType="end"/>
      </w:r>
    </w:p>
    <w:p>
      <w:pPr>
        <w:pStyle w:val="9"/>
        <w:tabs>
          <w:tab w:val="right" w:leader="dot" w:pos="8296"/>
        </w:tabs>
      </w:pPr>
      <w:r>
        <w:fldChar w:fldCharType="begin"/>
      </w:r>
      <w:r>
        <w:instrText xml:space="preserve"> HYPERLINK \l "_Toc165129370" </w:instrText>
      </w:r>
      <w:r>
        <w:fldChar w:fldCharType="separate"/>
      </w:r>
      <w:r>
        <w:rPr>
          <w:rFonts w:hint="eastAsia"/>
          <w:lang w:val="en-US" w:eastAsia="zh-CN"/>
        </w:rPr>
        <w:t>5</w:t>
      </w:r>
      <w:r>
        <w:rPr>
          <w:rStyle w:val="14"/>
          <w:kern w:val="0"/>
        </w:rPr>
        <w:t xml:space="preserve"> 基本原则</w:t>
      </w:r>
      <w:r>
        <w:tab/>
      </w:r>
      <w:r>
        <w:rPr>
          <w:rFonts w:hint="eastAsia"/>
          <w:lang w:val="en-US" w:eastAsia="zh-CN"/>
        </w:rPr>
        <w:t>6</w:t>
      </w:r>
      <w:r>
        <w:fldChar w:fldCharType="end"/>
      </w:r>
    </w:p>
    <w:p>
      <w:pPr>
        <w:pStyle w:val="9"/>
        <w:tabs>
          <w:tab w:val="right" w:leader="dot" w:pos="8296"/>
        </w:tabs>
      </w:pPr>
      <w:r>
        <w:fldChar w:fldCharType="begin"/>
      </w:r>
      <w:r>
        <w:instrText xml:space="preserve"> HYPERLINK \l "_Toc165129371" </w:instrText>
      </w:r>
      <w:r>
        <w:fldChar w:fldCharType="separate"/>
      </w:r>
      <w:r>
        <w:rPr>
          <w:rStyle w:val="14"/>
          <w:rFonts w:hint="eastAsia"/>
          <w:kern w:val="0"/>
          <w:lang w:val="en-US" w:eastAsia="zh-CN"/>
        </w:rPr>
        <w:t>6</w:t>
      </w:r>
      <w:r>
        <w:rPr>
          <w:rStyle w:val="14"/>
          <w:kern w:val="0"/>
        </w:rPr>
        <w:t xml:space="preserve"> 化肥施用定额</w:t>
      </w:r>
      <w:r>
        <w:tab/>
      </w:r>
      <w:r>
        <w:rPr>
          <w:rFonts w:hint="eastAsia"/>
          <w:lang w:val="en-US" w:eastAsia="zh-CN"/>
        </w:rPr>
        <w:t>6</w:t>
      </w:r>
      <w:r>
        <w:fldChar w:fldCharType="end"/>
      </w:r>
    </w:p>
    <w:p>
      <w:pPr>
        <w:pStyle w:val="9"/>
        <w:tabs>
          <w:tab w:val="right" w:leader="dot" w:pos="8296"/>
        </w:tabs>
        <w:ind w:firstLine="420" w:firstLineChars="200"/>
      </w:pPr>
      <w:r>
        <w:fldChar w:fldCharType="begin"/>
      </w:r>
      <w:r>
        <w:instrText xml:space="preserve"> HYPERLINK \l "_Toc165129372" </w:instrText>
      </w:r>
      <w:r>
        <w:fldChar w:fldCharType="separate"/>
      </w:r>
      <w:r>
        <w:rPr>
          <w:rStyle w:val="14"/>
          <w:rFonts w:hint="eastAsia"/>
          <w:kern w:val="0"/>
          <w:lang w:val="en-US" w:eastAsia="zh-CN"/>
        </w:rPr>
        <w:t>6</w:t>
      </w:r>
      <w:r>
        <w:rPr>
          <w:rStyle w:val="14"/>
          <w:kern w:val="0"/>
        </w:rPr>
        <w:t>.1 目标产量</w:t>
      </w:r>
      <w:r>
        <w:tab/>
      </w:r>
      <w:r>
        <w:rPr>
          <w:rFonts w:hint="eastAsia"/>
          <w:lang w:val="en-US" w:eastAsia="zh-CN"/>
        </w:rPr>
        <w:t>6</w:t>
      </w:r>
      <w:r>
        <w:fldChar w:fldCharType="end"/>
      </w:r>
    </w:p>
    <w:p>
      <w:pPr>
        <w:pStyle w:val="9"/>
        <w:tabs>
          <w:tab w:val="right" w:leader="dot" w:pos="8296"/>
        </w:tabs>
        <w:ind w:firstLine="420" w:firstLineChars="200"/>
      </w:pPr>
      <w:r>
        <w:fldChar w:fldCharType="begin"/>
      </w:r>
      <w:r>
        <w:instrText xml:space="preserve"> HYPERLINK \l "_Toc165129373" </w:instrText>
      </w:r>
      <w:r>
        <w:fldChar w:fldCharType="separate"/>
      </w:r>
      <w:r>
        <w:rPr>
          <w:rStyle w:val="14"/>
          <w:rFonts w:hint="eastAsia"/>
          <w:kern w:val="0"/>
          <w:lang w:val="en-US" w:eastAsia="zh-CN"/>
        </w:rPr>
        <w:t>6</w:t>
      </w:r>
      <w:r>
        <w:rPr>
          <w:rStyle w:val="14"/>
          <w:kern w:val="0"/>
        </w:rPr>
        <w:t>.2 定额推荐</w:t>
      </w:r>
      <w:r>
        <w:tab/>
      </w:r>
      <w:r>
        <w:fldChar w:fldCharType="begin"/>
      </w:r>
      <w:r>
        <w:instrText xml:space="preserve"> PAGEREF _Toc165129373 \h </w:instrText>
      </w:r>
      <w:r>
        <w:fldChar w:fldCharType="separate"/>
      </w:r>
      <w:r>
        <w:t>6</w:t>
      </w:r>
      <w:r>
        <w:fldChar w:fldCharType="end"/>
      </w:r>
      <w:r>
        <w:fldChar w:fldCharType="end"/>
      </w:r>
    </w:p>
    <w:p>
      <w:pPr>
        <w:pStyle w:val="9"/>
        <w:tabs>
          <w:tab w:val="right" w:leader="dot" w:pos="8296"/>
        </w:tabs>
        <w:ind w:firstLine="840" w:firstLineChars="400"/>
      </w:pPr>
      <w:r>
        <w:fldChar w:fldCharType="begin"/>
      </w:r>
      <w:r>
        <w:instrText xml:space="preserve"> HYPERLINK \l "_Toc165129373" </w:instrText>
      </w:r>
      <w:r>
        <w:fldChar w:fldCharType="separate"/>
      </w:r>
      <w:r>
        <w:rPr>
          <w:rStyle w:val="14"/>
          <w:rFonts w:hint="eastAsia"/>
          <w:kern w:val="0"/>
          <w:lang w:val="en-US" w:eastAsia="zh-CN"/>
        </w:rPr>
        <w:t>6</w:t>
      </w:r>
      <w:r>
        <w:rPr>
          <w:rStyle w:val="14"/>
          <w:kern w:val="0"/>
        </w:rPr>
        <w:t>.2</w:t>
      </w:r>
      <w:r>
        <w:rPr>
          <w:rStyle w:val="14"/>
          <w:rFonts w:hint="eastAsia"/>
          <w:kern w:val="0"/>
          <w:lang w:val="en-US" w:eastAsia="zh-CN"/>
        </w:rPr>
        <w:t>.1</w:t>
      </w:r>
      <w:r>
        <w:rPr>
          <w:rStyle w:val="14"/>
          <w:kern w:val="0"/>
        </w:rPr>
        <w:t xml:space="preserve"> </w:t>
      </w:r>
      <w:r>
        <w:rPr>
          <w:rStyle w:val="14"/>
          <w:rFonts w:hint="eastAsia"/>
          <w:kern w:val="0"/>
          <w:lang w:eastAsia="zh-CN"/>
        </w:rPr>
        <w:t>结合产量水平施肥</w:t>
      </w:r>
      <w:r>
        <w:tab/>
      </w:r>
      <w:r>
        <w:fldChar w:fldCharType="begin"/>
      </w:r>
      <w:r>
        <w:instrText xml:space="preserve"> PAGEREF _Toc165129373 \h </w:instrText>
      </w:r>
      <w:r>
        <w:fldChar w:fldCharType="separate"/>
      </w:r>
      <w:r>
        <w:t>6</w:t>
      </w:r>
      <w:r>
        <w:fldChar w:fldCharType="end"/>
      </w:r>
      <w:r>
        <w:fldChar w:fldCharType="end"/>
      </w:r>
    </w:p>
    <w:p>
      <w:pPr>
        <w:pStyle w:val="9"/>
        <w:tabs>
          <w:tab w:val="right" w:leader="dot" w:pos="8296"/>
        </w:tabs>
        <w:ind w:firstLine="840" w:firstLineChars="400"/>
      </w:pPr>
      <w:r>
        <w:fldChar w:fldCharType="begin"/>
      </w:r>
      <w:r>
        <w:instrText xml:space="preserve"> HYPERLINK \l "_Toc165129373" </w:instrText>
      </w:r>
      <w:r>
        <w:fldChar w:fldCharType="separate"/>
      </w:r>
      <w:r>
        <w:rPr>
          <w:rStyle w:val="14"/>
          <w:rFonts w:hint="eastAsia"/>
          <w:kern w:val="0"/>
          <w:lang w:val="en-US" w:eastAsia="zh-CN"/>
        </w:rPr>
        <w:t>6</w:t>
      </w:r>
      <w:r>
        <w:rPr>
          <w:rStyle w:val="14"/>
          <w:kern w:val="0"/>
        </w:rPr>
        <w:t>.2</w:t>
      </w:r>
      <w:r>
        <w:rPr>
          <w:rStyle w:val="14"/>
          <w:rFonts w:hint="eastAsia"/>
          <w:kern w:val="0"/>
          <w:lang w:val="en-US" w:eastAsia="zh-CN"/>
        </w:rPr>
        <w:t>.2</w:t>
      </w:r>
      <w:r>
        <w:rPr>
          <w:rStyle w:val="14"/>
          <w:kern w:val="0"/>
        </w:rPr>
        <w:t xml:space="preserve"> </w:t>
      </w:r>
      <w:r>
        <w:rPr>
          <w:rStyle w:val="14"/>
          <w:rFonts w:hint="eastAsia"/>
          <w:kern w:val="0"/>
          <w:lang w:eastAsia="zh-CN"/>
        </w:rPr>
        <w:t>双季稻区</w:t>
      </w:r>
      <w:r>
        <w:tab/>
      </w:r>
      <w:r>
        <w:rPr>
          <w:rFonts w:hint="eastAsia"/>
          <w:lang w:val="en-US" w:eastAsia="zh-CN"/>
        </w:rPr>
        <w:t>7</w:t>
      </w:r>
      <w:r>
        <w:fldChar w:fldCharType="end"/>
      </w:r>
    </w:p>
    <w:p>
      <w:pPr>
        <w:pStyle w:val="9"/>
        <w:tabs>
          <w:tab w:val="right" w:leader="dot" w:pos="8296"/>
        </w:tabs>
        <w:ind w:firstLine="840" w:firstLineChars="400"/>
      </w:pPr>
      <w:r>
        <w:fldChar w:fldCharType="begin"/>
      </w:r>
      <w:r>
        <w:instrText xml:space="preserve"> HYPERLINK \l "_Toc165129373" </w:instrText>
      </w:r>
      <w:r>
        <w:fldChar w:fldCharType="separate"/>
      </w:r>
      <w:r>
        <w:rPr>
          <w:rStyle w:val="14"/>
          <w:rFonts w:hint="eastAsia"/>
          <w:kern w:val="0"/>
          <w:lang w:val="en-US" w:eastAsia="zh-CN"/>
        </w:rPr>
        <w:t>6</w:t>
      </w:r>
      <w:r>
        <w:rPr>
          <w:rStyle w:val="14"/>
          <w:kern w:val="0"/>
        </w:rPr>
        <w:t>.2</w:t>
      </w:r>
      <w:r>
        <w:rPr>
          <w:rStyle w:val="14"/>
          <w:rFonts w:hint="eastAsia"/>
          <w:kern w:val="0"/>
          <w:lang w:val="en-US" w:eastAsia="zh-CN"/>
        </w:rPr>
        <w:t>.3</w:t>
      </w:r>
      <w:r>
        <w:rPr>
          <w:rStyle w:val="14"/>
          <w:kern w:val="0"/>
        </w:rPr>
        <w:t xml:space="preserve"> </w:t>
      </w:r>
      <w:r>
        <w:rPr>
          <w:rStyle w:val="14"/>
          <w:rFonts w:hint="eastAsia"/>
          <w:kern w:val="0"/>
          <w:lang w:eastAsia="zh-CN"/>
        </w:rPr>
        <w:t>单季稻区</w:t>
      </w:r>
      <w:r>
        <w:tab/>
      </w:r>
      <w:r>
        <w:rPr>
          <w:rFonts w:hint="eastAsia"/>
          <w:lang w:val="en-US" w:eastAsia="zh-CN"/>
        </w:rPr>
        <w:t>7</w:t>
      </w:r>
      <w:r>
        <w:fldChar w:fldCharType="end"/>
      </w:r>
    </w:p>
    <w:p>
      <w:pPr>
        <w:pStyle w:val="9"/>
        <w:tabs>
          <w:tab w:val="right" w:leader="dot" w:pos="8296"/>
        </w:tabs>
        <w:ind w:firstLine="420" w:firstLineChars="200"/>
      </w:pPr>
      <w:r>
        <w:fldChar w:fldCharType="begin"/>
      </w:r>
      <w:r>
        <w:instrText xml:space="preserve"> HYPERLINK \l "_Toc165129374" </w:instrText>
      </w:r>
      <w:r>
        <w:fldChar w:fldCharType="separate"/>
      </w:r>
      <w:r>
        <w:rPr>
          <w:rStyle w:val="14"/>
          <w:rFonts w:hint="eastAsia"/>
          <w:kern w:val="0"/>
          <w:lang w:val="en-US" w:eastAsia="zh-CN"/>
        </w:rPr>
        <w:t>6</w:t>
      </w:r>
      <w:r>
        <w:rPr>
          <w:rStyle w:val="14"/>
          <w:kern w:val="0"/>
        </w:rPr>
        <w:t>.3 肥料运筹</w:t>
      </w:r>
      <w:r>
        <w:tab/>
      </w:r>
      <w:r>
        <w:rPr>
          <w:rFonts w:hint="eastAsia"/>
          <w:lang w:val="en-US" w:eastAsia="zh-CN"/>
        </w:rPr>
        <w:t>8</w:t>
      </w:r>
      <w:r>
        <w:fldChar w:fldCharType="end"/>
      </w:r>
    </w:p>
    <w:p>
      <w:pPr>
        <w:pStyle w:val="5"/>
        <w:tabs>
          <w:tab w:val="right" w:leader="dot" w:pos="8296"/>
        </w:tabs>
        <w:ind w:firstLine="420" w:firstLineChars="200"/>
      </w:pPr>
      <w:r>
        <w:fldChar w:fldCharType="begin"/>
      </w:r>
      <w:r>
        <w:instrText xml:space="preserve"> HYPERLINK \l "_Toc165129375" </w:instrText>
      </w:r>
      <w:r>
        <w:fldChar w:fldCharType="separate"/>
      </w:r>
      <w:r>
        <w:rPr>
          <w:rStyle w:val="14"/>
          <w:rFonts w:hint="eastAsia"/>
          <w:kern w:val="0"/>
          <w:lang w:val="en-US" w:eastAsia="zh-CN"/>
        </w:rPr>
        <w:t>6</w:t>
      </w:r>
      <w:r>
        <w:rPr>
          <w:rStyle w:val="14"/>
          <w:kern w:val="0"/>
        </w:rPr>
        <w:t xml:space="preserve">.3.1 </w:t>
      </w:r>
      <w:r>
        <w:rPr>
          <w:rStyle w:val="14"/>
          <w:rFonts w:hint="eastAsia"/>
          <w:kern w:val="0"/>
          <w:lang w:eastAsia="zh-CN"/>
        </w:rPr>
        <w:t>施肥方式</w:t>
      </w:r>
      <w:r>
        <w:tab/>
      </w:r>
      <w:r>
        <w:rPr>
          <w:rFonts w:hint="eastAsia"/>
          <w:lang w:val="en-US" w:eastAsia="zh-CN"/>
        </w:rPr>
        <w:t>8</w:t>
      </w:r>
      <w:r>
        <w:fldChar w:fldCharType="end"/>
      </w:r>
    </w:p>
    <w:p>
      <w:pPr>
        <w:pStyle w:val="5"/>
        <w:tabs>
          <w:tab w:val="right" w:leader="dot" w:pos="8296"/>
        </w:tabs>
        <w:ind w:firstLine="840" w:firstLineChars="400"/>
      </w:pPr>
      <w:r>
        <w:fldChar w:fldCharType="begin"/>
      </w:r>
      <w:r>
        <w:instrText xml:space="preserve"> HYPERLINK \l "_Toc165129375" </w:instrText>
      </w:r>
      <w:r>
        <w:fldChar w:fldCharType="separate"/>
      </w:r>
      <w:r>
        <w:rPr>
          <w:rStyle w:val="14"/>
          <w:rFonts w:hint="eastAsia"/>
          <w:kern w:val="0"/>
          <w:lang w:val="en-US" w:eastAsia="zh-CN"/>
        </w:rPr>
        <w:t>6</w:t>
      </w:r>
      <w:r>
        <w:rPr>
          <w:rStyle w:val="14"/>
          <w:kern w:val="0"/>
        </w:rPr>
        <w:t>.3.1</w:t>
      </w:r>
      <w:r>
        <w:rPr>
          <w:rStyle w:val="14"/>
          <w:rFonts w:hint="eastAsia"/>
          <w:kern w:val="0"/>
          <w:lang w:val="en-US" w:eastAsia="zh-CN"/>
        </w:rPr>
        <w:t>.1</w:t>
      </w:r>
      <w:r>
        <w:rPr>
          <w:rStyle w:val="14"/>
          <w:kern w:val="0"/>
        </w:rPr>
        <w:t xml:space="preserve"> </w:t>
      </w:r>
      <w:r>
        <w:rPr>
          <w:rStyle w:val="14"/>
          <w:rFonts w:hint="eastAsia"/>
          <w:kern w:val="0"/>
          <w:lang w:eastAsia="zh-CN"/>
        </w:rPr>
        <w:t>基肥</w:t>
      </w:r>
      <w:r>
        <w:tab/>
      </w:r>
      <w:r>
        <w:rPr>
          <w:rFonts w:hint="eastAsia"/>
          <w:lang w:val="en-US" w:eastAsia="zh-CN"/>
        </w:rPr>
        <w:t>8</w:t>
      </w:r>
      <w:r>
        <w:fldChar w:fldCharType="end"/>
      </w:r>
    </w:p>
    <w:p>
      <w:pPr>
        <w:pStyle w:val="5"/>
        <w:tabs>
          <w:tab w:val="right" w:leader="dot" w:pos="8296"/>
        </w:tabs>
        <w:ind w:firstLine="840" w:firstLineChars="400"/>
      </w:pPr>
      <w:r>
        <w:fldChar w:fldCharType="begin"/>
      </w:r>
      <w:r>
        <w:instrText xml:space="preserve"> HYPERLINK \l "_Toc165129375" </w:instrText>
      </w:r>
      <w:r>
        <w:fldChar w:fldCharType="separate"/>
      </w:r>
      <w:r>
        <w:rPr>
          <w:rStyle w:val="14"/>
          <w:rFonts w:hint="eastAsia"/>
          <w:kern w:val="0"/>
          <w:lang w:val="en-US" w:eastAsia="zh-CN"/>
        </w:rPr>
        <w:t>6</w:t>
      </w:r>
      <w:r>
        <w:rPr>
          <w:rStyle w:val="14"/>
          <w:kern w:val="0"/>
        </w:rPr>
        <w:t>.3.1</w:t>
      </w:r>
      <w:r>
        <w:rPr>
          <w:rStyle w:val="14"/>
          <w:rFonts w:hint="eastAsia"/>
          <w:kern w:val="0"/>
          <w:lang w:val="en-US" w:eastAsia="zh-CN"/>
        </w:rPr>
        <w:t>.2</w:t>
      </w:r>
      <w:r>
        <w:rPr>
          <w:rStyle w:val="14"/>
          <w:kern w:val="0"/>
        </w:rPr>
        <w:t xml:space="preserve"> </w:t>
      </w:r>
      <w:r>
        <w:rPr>
          <w:rStyle w:val="14"/>
          <w:rFonts w:hint="eastAsia"/>
          <w:kern w:val="0"/>
          <w:lang w:eastAsia="zh-CN"/>
        </w:rPr>
        <w:t>分蘖肥</w:t>
      </w:r>
      <w:r>
        <w:tab/>
      </w:r>
      <w:r>
        <w:rPr>
          <w:rFonts w:hint="eastAsia"/>
          <w:lang w:val="en-US" w:eastAsia="zh-CN"/>
        </w:rPr>
        <w:t>8</w:t>
      </w:r>
      <w:r>
        <w:fldChar w:fldCharType="end"/>
      </w:r>
    </w:p>
    <w:p>
      <w:pPr>
        <w:pStyle w:val="5"/>
        <w:tabs>
          <w:tab w:val="right" w:leader="dot" w:pos="8296"/>
        </w:tabs>
        <w:ind w:firstLine="840" w:firstLineChars="400"/>
      </w:pPr>
      <w:r>
        <w:fldChar w:fldCharType="begin"/>
      </w:r>
      <w:r>
        <w:instrText xml:space="preserve"> HYPERLINK \l "_Toc165129375" </w:instrText>
      </w:r>
      <w:r>
        <w:fldChar w:fldCharType="separate"/>
      </w:r>
      <w:r>
        <w:rPr>
          <w:rStyle w:val="14"/>
          <w:rFonts w:hint="eastAsia"/>
          <w:kern w:val="0"/>
          <w:lang w:val="en-US" w:eastAsia="zh-CN"/>
        </w:rPr>
        <w:t>6</w:t>
      </w:r>
      <w:r>
        <w:rPr>
          <w:rStyle w:val="14"/>
          <w:kern w:val="0"/>
        </w:rPr>
        <w:t>.3.1</w:t>
      </w:r>
      <w:r>
        <w:rPr>
          <w:rStyle w:val="14"/>
          <w:rFonts w:hint="eastAsia"/>
          <w:kern w:val="0"/>
          <w:lang w:val="en-US" w:eastAsia="zh-CN"/>
        </w:rPr>
        <w:t>.3</w:t>
      </w:r>
      <w:r>
        <w:rPr>
          <w:rStyle w:val="14"/>
          <w:kern w:val="0"/>
        </w:rPr>
        <w:t xml:space="preserve"> </w:t>
      </w:r>
      <w:r>
        <w:rPr>
          <w:rStyle w:val="14"/>
          <w:rFonts w:hint="eastAsia"/>
          <w:kern w:val="0"/>
          <w:lang w:eastAsia="zh-CN"/>
        </w:rPr>
        <w:t>穗肥</w:t>
      </w:r>
      <w:r>
        <w:tab/>
      </w:r>
      <w:r>
        <w:rPr>
          <w:rFonts w:hint="eastAsia"/>
          <w:lang w:val="en-US" w:eastAsia="zh-CN"/>
        </w:rPr>
        <w:t>9</w:t>
      </w:r>
      <w:r>
        <w:fldChar w:fldCharType="end"/>
      </w:r>
    </w:p>
    <w:p>
      <w:pPr>
        <w:pStyle w:val="5"/>
        <w:tabs>
          <w:tab w:val="right" w:leader="dot" w:pos="8296"/>
        </w:tabs>
        <w:ind w:firstLine="840" w:firstLineChars="400"/>
      </w:pPr>
      <w:r>
        <w:fldChar w:fldCharType="begin"/>
      </w:r>
      <w:r>
        <w:instrText xml:space="preserve"> HYPERLINK \l "_Toc165129375" </w:instrText>
      </w:r>
      <w:r>
        <w:fldChar w:fldCharType="separate"/>
      </w:r>
      <w:r>
        <w:rPr>
          <w:rStyle w:val="14"/>
          <w:rFonts w:hint="eastAsia"/>
          <w:kern w:val="0"/>
          <w:lang w:val="en-US" w:eastAsia="zh-CN"/>
        </w:rPr>
        <w:t>6</w:t>
      </w:r>
      <w:r>
        <w:rPr>
          <w:rStyle w:val="14"/>
          <w:kern w:val="0"/>
        </w:rPr>
        <w:t>.3.1</w:t>
      </w:r>
      <w:r>
        <w:rPr>
          <w:rStyle w:val="14"/>
          <w:rFonts w:hint="eastAsia"/>
          <w:kern w:val="0"/>
          <w:lang w:val="en-US" w:eastAsia="zh-CN"/>
        </w:rPr>
        <w:t>.4</w:t>
      </w:r>
      <w:r>
        <w:rPr>
          <w:rStyle w:val="14"/>
          <w:kern w:val="0"/>
        </w:rPr>
        <w:t xml:space="preserve"> </w:t>
      </w:r>
      <w:r>
        <w:rPr>
          <w:rStyle w:val="14"/>
          <w:rFonts w:hint="eastAsia"/>
          <w:kern w:val="0"/>
          <w:lang w:eastAsia="zh-CN"/>
        </w:rPr>
        <w:t>粒肥</w:t>
      </w:r>
      <w:r>
        <w:tab/>
      </w:r>
      <w:r>
        <w:rPr>
          <w:rFonts w:hint="eastAsia"/>
          <w:lang w:val="en-US" w:eastAsia="zh-CN"/>
        </w:rPr>
        <w:t>9</w:t>
      </w:r>
      <w:r>
        <w:fldChar w:fldCharType="end"/>
      </w:r>
    </w:p>
    <w:p>
      <w:pPr>
        <w:pStyle w:val="5"/>
        <w:tabs>
          <w:tab w:val="right" w:leader="dot" w:pos="8296"/>
        </w:tabs>
        <w:ind w:firstLine="420" w:firstLineChars="200"/>
      </w:pPr>
      <w:r>
        <w:fldChar w:fldCharType="begin"/>
      </w:r>
      <w:r>
        <w:instrText xml:space="preserve"> HYPERLINK \l "_Toc165129375" </w:instrText>
      </w:r>
      <w:r>
        <w:fldChar w:fldCharType="separate"/>
      </w:r>
      <w:r>
        <w:rPr>
          <w:rStyle w:val="14"/>
          <w:rFonts w:hint="eastAsia"/>
          <w:kern w:val="0"/>
          <w:lang w:val="en-US" w:eastAsia="zh-CN"/>
        </w:rPr>
        <w:t>6</w:t>
      </w:r>
      <w:r>
        <w:rPr>
          <w:rStyle w:val="14"/>
          <w:kern w:val="0"/>
        </w:rPr>
        <w:t>.3.</w:t>
      </w:r>
      <w:r>
        <w:rPr>
          <w:rStyle w:val="14"/>
          <w:rFonts w:hint="eastAsia"/>
          <w:kern w:val="0"/>
          <w:lang w:val="en-US" w:eastAsia="zh-CN"/>
        </w:rPr>
        <w:t>2</w:t>
      </w:r>
      <w:r>
        <w:rPr>
          <w:rStyle w:val="14"/>
          <w:kern w:val="0"/>
        </w:rPr>
        <w:t xml:space="preserve"> </w:t>
      </w:r>
      <w:r>
        <w:rPr>
          <w:rStyle w:val="14"/>
          <w:rFonts w:hint="eastAsia"/>
          <w:kern w:val="0"/>
          <w:lang w:eastAsia="zh-CN"/>
        </w:rPr>
        <w:t>施肥比例</w:t>
      </w:r>
      <w:r>
        <w:tab/>
      </w:r>
      <w:r>
        <w:rPr>
          <w:rFonts w:hint="eastAsia"/>
          <w:lang w:val="en-US" w:eastAsia="zh-CN"/>
        </w:rPr>
        <w:t>9</w:t>
      </w:r>
      <w:r>
        <w:fldChar w:fldCharType="end"/>
      </w:r>
    </w:p>
    <w:p>
      <w:pPr>
        <w:pStyle w:val="5"/>
        <w:tabs>
          <w:tab w:val="right" w:leader="dot" w:pos="8296"/>
        </w:tabs>
        <w:ind w:firstLine="420" w:firstLineChars="200"/>
        <w:rPr>
          <w:rFonts w:hint="eastAsia" w:eastAsiaTheme="minorEastAsia"/>
          <w:lang w:val="en-US" w:eastAsia="zh-CN"/>
        </w:rPr>
      </w:pPr>
      <w:r>
        <w:fldChar w:fldCharType="begin"/>
      </w:r>
      <w:r>
        <w:instrText xml:space="preserve"> HYPERLINK \l "_Toc165129375" </w:instrText>
      </w:r>
      <w:r>
        <w:fldChar w:fldCharType="separate"/>
      </w:r>
      <w:r>
        <w:rPr>
          <w:rStyle w:val="14"/>
          <w:rFonts w:hint="eastAsia"/>
          <w:kern w:val="0"/>
          <w:lang w:val="en-US" w:eastAsia="zh-CN"/>
        </w:rPr>
        <w:t>6</w:t>
      </w:r>
      <w:r>
        <w:rPr>
          <w:rStyle w:val="14"/>
          <w:kern w:val="0"/>
        </w:rPr>
        <w:t>.3.</w:t>
      </w:r>
      <w:r>
        <w:rPr>
          <w:rStyle w:val="14"/>
          <w:rFonts w:hint="eastAsia"/>
          <w:kern w:val="0"/>
          <w:lang w:val="en-US" w:eastAsia="zh-CN"/>
        </w:rPr>
        <w:t>3</w:t>
      </w:r>
      <w:r>
        <w:rPr>
          <w:rStyle w:val="14"/>
          <w:kern w:val="0"/>
        </w:rPr>
        <w:t xml:space="preserve"> 施肥</w:t>
      </w:r>
      <w:r>
        <w:rPr>
          <w:rStyle w:val="14"/>
          <w:rFonts w:hint="eastAsia"/>
          <w:kern w:val="0"/>
          <w:lang w:eastAsia="zh-CN"/>
        </w:rPr>
        <w:t>方式</w:t>
      </w:r>
      <w:r>
        <w:tab/>
      </w:r>
      <w:r>
        <w:rPr>
          <w:rFonts w:hint="eastAsia"/>
          <w:lang w:val="en-US" w:eastAsia="zh-CN"/>
        </w:rPr>
        <w:t>1</w:t>
      </w:r>
      <w:r>
        <w:fldChar w:fldCharType="end"/>
      </w:r>
      <w:r>
        <w:rPr>
          <w:rFonts w:hint="eastAsia"/>
          <w:lang w:val="en-US" w:eastAsia="zh-CN"/>
        </w:rPr>
        <w:t>0</w:t>
      </w:r>
    </w:p>
    <w:p>
      <w:pPr>
        <w:pStyle w:val="5"/>
        <w:tabs>
          <w:tab w:val="right" w:leader="dot" w:pos="8296"/>
        </w:tabs>
        <w:ind w:firstLine="840" w:firstLineChars="400"/>
        <w:rPr>
          <w:rFonts w:hint="eastAsia" w:eastAsiaTheme="minorEastAsia"/>
          <w:lang w:val="en-US" w:eastAsia="zh-CN"/>
        </w:rPr>
      </w:pPr>
      <w:r>
        <w:fldChar w:fldCharType="begin"/>
      </w:r>
      <w:r>
        <w:instrText xml:space="preserve"> HYPERLINK \l "_Toc165129376" </w:instrText>
      </w:r>
      <w:r>
        <w:fldChar w:fldCharType="separate"/>
      </w:r>
      <w:r>
        <w:rPr>
          <w:rStyle w:val="14"/>
          <w:rFonts w:hint="eastAsia"/>
          <w:kern w:val="0"/>
          <w:lang w:val="en-US" w:eastAsia="zh-CN"/>
        </w:rPr>
        <w:t>6</w:t>
      </w:r>
      <w:r>
        <w:rPr>
          <w:rStyle w:val="14"/>
          <w:kern w:val="0"/>
        </w:rPr>
        <w:t>.3</w:t>
      </w:r>
      <w:r>
        <w:rPr>
          <w:rStyle w:val="14"/>
          <w:rFonts w:hint="eastAsia"/>
          <w:kern w:val="0"/>
          <w:lang w:val="en-US" w:eastAsia="zh-CN"/>
        </w:rPr>
        <w:t>.3.1</w:t>
      </w:r>
      <w:r>
        <w:rPr>
          <w:rStyle w:val="14"/>
          <w:kern w:val="0"/>
        </w:rPr>
        <w:t xml:space="preserve"> </w:t>
      </w:r>
      <w:r>
        <w:rPr>
          <w:rStyle w:val="14"/>
          <w:rFonts w:hint="eastAsia"/>
          <w:kern w:val="0"/>
          <w:lang w:eastAsia="zh-CN"/>
        </w:rPr>
        <w:t>基肥</w:t>
      </w:r>
      <w:r>
        <w:tab/>
      </w:r>
      <w:r>
        <w:rPr>
          <w:rFonts w:hint="eastAsia"/>
          <w:lang w:val="en-US" w:eastAsia="zh-CN"/>
        </w:rPr>
        <w:t>1</w:t>
      </w:r>
      <w:r>
        <w:fldChar w:fldCharType="end"/>
      </w:r>
      <w:r>
        <w:rPr>
          <w:rFonts w:hint="eastAsia"/>
          <w:lang w:val="en-US" w:eastAsia="zh-CN"/>
        </w:rPr>
        <w:t>0</w:t>
      </w:r>
    </w:p>
    <w:p>
      <w:pPr>
        <w:pStyle w:val="5"/>
        <w:tabs>
          <w:tab w:val="right" w:leader="dot" w:pos="8296"/>
        </w:tabs>
        <w:ind w:firstLine="1050" w:firstLineChars="500"/>
        <w:rPr>
          <w:rFonts w:hint="eastAsia" w:eastAsiaTheme="minorEastAsia"/>
          <w:lang w:val="en-US" w:eastAsia="zh-CN"/>
        </w:rPr>
      </w:pPr>
      <w:r>
        <w:fldChar w:fldCharType="begin"/>
      </w:r>
      <w:r>
        <w:instrText xml:space="preserve"> HYPERLINK \l "_Toc165129376" </w:instrText>
      </w:r>
      <w:r>
        <w:fldChar w:fldCharType="separate"/>
      </w:r>
      <w:r>
        <w:rPr>
          <w:rStyle w:val="14"/>
          <w:rFonts w:hint="eastAsia"/>
          <w:kern w:val="0"/>
          <w:lang w:val="en-US" w:eastAsia="zh-CN"/>
        </w:rPr>
        <w:t>6</w:t>
      </w:r>
      <w:r>
        <w:rPr>
          <w:rStyle w:val="14"/>
          <w:kern w:val="0"/>
        </w:rPr>
        <w:t>.3.</w:t>
      </w:r>
      <w:r>
        <w:rPr>
          <w:rStyle w:val="14"/>
          <w:rFonts w:hint="eastAsia"/>
          <w:kern w:val="0"/>
          <w:lang w:val="en-US" w:eastAsia="zh-CN"/>
        </w:rPr>
        <w:t>3.1.1</w:t>
      </w:r>
      <w:r>
        <w:rPr>
          <w:rStyle w:val="14"/>
          <w:kern w:val="0"/>
        </w:rPr>
        <w:t xml:space="preserve"> </w:t>
      </w:r>
      <w:r>
        <w:rPr>
          <w:rStyle w:val="14"/>
          <w:rFonts w:hint="eastAsia"/>
          <w:kern w:val="0"/>
          <w:lang w:eastAsia="zh-CN"/>
        </w:rPr>
        <w:t>撒施</w:t>
      </w:r>
      <w:r>
        <w:tab/>
      </w:r>
      <w:r>
        <w:rPr>
          <w:rFonts w:hint="eastAsia"/>
          <w:lang w:val="en-US" w:eastAsia="zh-CN"/>
        </w:rPr>
        <w:t>1</w:t>
      </w:r>
      <w:r>
        <w:fldChar w:fldCharType="end"/>
      </w:r>
      <w:r>
        <w:rPr>
          <w:rFonts w:hint="eastAsia"/>
          <w:lang w:val="en-US" w:eastAsia="zh-CN"/>
        </w:rPr>
        <w:t>0</w:t>
      </w:r>
    </w:p>
    <w:p>
      <w:pPr>
        <w:pStyle w:val="5"/>
        <w:tabs>
          <w:tab w:val="right" w:leader="dot" w:pos="8296"/>
        </w:tabs>
        <w:ind w:firstLine="1050" w:firstLineChars="500"/>
        <w:rPr>
          <w:rFonts w:hint="eastAsia" w:eastAsiaTheme="minorEastAsia"/>
          <w:lang w:val="en-US" w:eastAsia="zh-CN"/>
        </w:rPr>
      </w:pPr>
      <w:r>
        <w:fldChar w:fldCharType="begin"/>
      </w:r>
      <w:r>
        <w:instrText xml:space="preserve"> HYPERLINK \l "_Toc165129376" </w:instrText>
      </w:r>
      <w:r>
        <w:fldChar w:fldCharType="separate"/>
      </w:r>
      <w:r>
        <w:rPr>
          <w:rStyle w:val="14"/>
          <w:rFonts w:hint="eastAsia"/>
          <w:kern w:val="0"/>
          <w:lang w:val="en-US" w:eastAsia="zh-CN"/>
        </w:rPr>
        <w:t>6</w:t>
      </w:r>
      <w:r>
        <w:rPr>
          <w:rStyle w:val="14"/>
          <w:kern w:val="0"/>
        </w:rPr>
        <w:t>.3.</w:t>
      </w:r>
      <w:r>
        <w:rPr>
          <w:rStyle w:val="14"/>
          <w:rFonts w:hint="eastAsia"/>
          <w:kern w:val="0"/>
          <w:lang w:val="en-US" w:eastAsia="zh-CN"/>
        </w:rPr>
        <w:t>3.1.2</w:t>
      </w:r>
      <w:r>
        <w:rPr>
          <w:rStyle w:val="14"/>
          <w:kern w:val="0"/>
        </w:rPr>
        <w:t xml:space="preserve"> </w:t>
      </w:r>
      <w:r>
        <w:rPr>
          <w:rStyle w:val="14"/>
          <w:rFonts w:hint="eastAsia"/>
          <w:kern w:val="0"/>
          <w:lang w:eastAsia="zh-CN"/>
        </w:rPr>
        <w:t>侧深施肥</w:t>
      </w:r>
      <w:r>
        <w:tab/>
      </w:r>
      <w:r>
        <w:rPr>
          <w:rFonts w:hint="eastAsia"/>
          <w:lang w:val="en-US" w:eastAsia="zh-CN"/>
        </w:rPr>
        <w:t>1</w:t>
      </w:r>
      <w:r>
        <w:fldChar w:fldCharType="end"/>
      </w:r>
      <w:r>
        <w:rPr>
          <w:rFonts w:hint="eastAsia"/>
          <w:lang w:val="en-US" w:eastAsia="zh-CN"/>
        </w:rPr>
        <w:t>0</w:t>
      </w:r>
    </w:p>
    <w:p>
      <w:pPr>
        <w:pStyle w:val="5"/>
        <w:tabs>
          <w:tab w:val="right" w:leader="dot" w:pos="8296"/>
        </w:tabs>
        <w:ind w:firstLine="840" w:firstLineChars="400"/>
        <w:rPr>
          <w:rFonts w:hint="eastAsia" w:eastAsiaTheme="minorEastAsia"/>
          <w:lang w:val="en-US" w:eastAsia="zh-CN"/>
        </w:rPr>
      </w:pPr>
      <w:r>
        <w:fldChar w:fldCharType="begin"/>
      </w:r>
      <w:r>
        <w:instrText xml:space="preserve"> HYPERLINK \l "_Toc165129376" </w:instrText>
      </w:r>
      <w:r>
        <w:fldChar w:fldCharType="separate"/>
      </w:r>
      <w:r>
        <w:rPr>
          <w:rStyle w:val="14"/>
          <w:rFonts w:hint="eastAsia"/>
          <w:kern w:val="0"/>
          <w:lang w:val="en-US" w:eastAsia="zh-CN"/>
        </w:rPr>
        <w:t>6</w:t>
      </w:r>
      <w:r>
        <w:rPr>
          <w:rStyle w:val="14"/>
          <w:kern w:val="0"/>
        </w:rPr>
        <w:t>.3.</w:t>
      </w:r>
      <w:r>
        <w:rPr>
          <w:rStyle w:val="14"/>
          <w:rFonts w:hint="eastAsia"/>
          <w:kern w:val="0"/>
          <w:lang w:val="en-US" w:eastAsia="zh-CN"/>
        </w:rPr>
        <w:t>3.2</w:t>
      </w:r>
      <w:r>
        <w:rPr>
          <w:rStyle w:val="14"/>
          <w:kern w:val="0"/>
        </w:rPr>
        <w:t xml:space="preserve"> </w:t>
      </w:r>
      <w:r>
        <w:rPr>
          <w:rStyle w:val="14"/>
          <w:rFonts w:hint="eastAsia"/>
          <w:kern w:val="0"/>
          <w:lang w:eastAsia="zh-CN"/>
        </w:rPr>
        <w:t>追肥</w:t>
      </w:r>
      <w:r>
        <w:tab/>
      </w:r>
      <w:r>
        <w:rPr>
          <w:rFonts w:hint="eastAsia"/>
          <w:lang w:val="en-US" w:eastAsia="zh-CN"/>
        </w:rPr>
        <w:t>1</w:t>
      </w:r>
      <w:r>
        <w:fldChar w:fldCharType="end"/>
      </w:r>
      <w:r>
        <w:rPr>
          <w:rFonts w:hint="eastAsia"/>
          <w:lang w:val="en-US" w:eastAsia="zh-CN"/>
        </w:rPr>
        <w:t>0</w:t>
      </w:r>
    </w:p>
    <w:p>
      <w:pPr>
        <w:pStyle w:val="9"/>
        <w:tabs>
          <w:tab w:val="right" w:leader="dot" w:pos="8296"/>
        </w:tabs>
        <w:ind w:firstLine="840" w:firstLineChars="400"/>
        <w:rPr>
          <w:rFonts w:hint="eastAsia" w:eastAsiaTheme="minorEastAsia"/>
          <w:lang w:val="en-US" w:eastAsia="zh-CN"/>
        </w:rPr>
      </w:pPr>
      <w:r>
        <w:fldChar w:fldCharType="begin"/>
      </w:r>
      <w:r>
        <w:instrText xml:space="preserve"> HYPERLINK \l "_Toc165129377" </w:instrText>
      </w:r>
      <w:r>
        <w:fldChar w:fldCharType="separate"/>
      </w:r>
      <w:r>
        <w:rPr>
          <w:rStyle w:val="14"/>
          <w:rFonts w:hint="eastAsia"/>
          <w:kern w:val="0"/>
          <w:lang w:val="en-US" w:eastAsia="zh-CN"/>
        </w:rPr>
        <w:t>6.3</w:t>
      </w:r>
      <w:r>
        <w:rPr>
          <w:rStyle w:val="14"/>
          <w:kern w:val="0"/>
        </w:rPr>
        <w:t xml:space="preserve">.4 </w:t>
      </w:r>
      <w:r>
        <w:rPr>
          <w:rStyle w:val="14"/>
          <w:rFonts w:hint="eastAsia"/>
          <w:kern w:val="0"/>
          <w:lang w:eastAsia="zh-CN"/>
        </w:rPr>
        <w:t>肥料配用</w:t>
      </w:r>
      <w:r>
        <w:tab/>
      </w:r>
      <w:r>
        <w:rPr>
          <w:rFonts w:hint="eastAsia"/>
          <w:lang w:val="en-US" w:eastAsia="zh-CN"/>
        </w:rPr>
        <w:t>1</w:t>
      </w:r>
      <w:r>
        <w:fldChar w:fldCharType="end"/>
      </w:r>
      <w:r>
        <w:rPr>
          <w:rFonts w:hint="eastAsia"/>
          <w:lang w:val="en-US" w:eastAsia="zh-CN"/>
        </w:rPr>
        <w:t>0</w:t>
      </w:r>
    </w:p>
    <w:p>
      <w:pPr>
        <w:pStyle w:val="9"/>
        <w:tabs>
          <w:tab w:val="right" w:leader="dot" w:pos="8296"/>
        </w:tabs>
        <w:ind w:firstLine="1260" w:firstLineChars="600"/>
        <w:rPr>
          <w:rFonts w:hint="eastAsia" w:eastAsiaTheme="minorEastAsia"/>
          <w:lang w:val="en-US" w:eastAsia="zh-CN"/>
        </w:rPr>
      </w:pPr>
      <w:r>
        <w:rPr>
          <w:rFonts w:hint="eastAsia"/>
          <w:lang w:val="en-US" w:eastAsia="zh-CN"/>
        </w:rPr>
        <w:t>6.</w:t>
      </w:r>
      <w:r>
        <w:fldChar w:fldCharType="begin"/>
      </w:r>
      <w:r>
        <w:instrText xml:space="preserve"> HYPERLINK \l "_Toc165129378" </w:instrText>
      </w:r>
      <w:r>
        <w:fldChar w:fldCharType="separate"/>
      </w:r>
      <w:r>
        <w:rPr>
          <w:rStyle w:val="14"/>
          <w:rFonts w:hint="eastAsia"/>
          <w:kern w:val="0"/>
          <w:lang w:val="en-US" w:eastAsia="zh-CN"/>
        </w:rPr>
        <w:t>3</w:t>
      </w:r>
      <w:r>
        <w:rPr>
          <w:rStyle w:val="14"/>
          <w:kern w:val="0"/>
        </w:rPr>
        <w:t>.</w:t>
      </w:r>
      <w:r>
        <w:rPr>
          <w:rStyle w:val="14"/>
          <w:rFonts w:hint="eastAsia"/>
          <w:kern w:val="0"/>
          <w:lang w:val="en-US" w:eastAsia="zh-CN"/>
        </w:rPr>
        <w:t>4.1</w:t>
      </w:r>
      <w:r>
        <w:rPr>
          <w:rStyle w:val="14"/>
          <w:kern w:val="0"/>
        </w:rPr>
        <w:t xml:space="preserve"> </w:t>
      </w:r>
      <w:r>
        <w:rPr>
          <w:rStyle w:val="14"/>
          <w:rFonts w:hint="eastAsia"/>
          <w:kern w:val="0"/>
          <w:lang w:eastAsia="zh-CN"/>
        </w:rPr>
        <w:t>配方肥施用</w:t>
      </w:r>
      <w:r>
        <w:tab/>
      </w:r>
      <w:r>
        <w:rPr>
          <w:rFonts w:hint="eastAsia"/>
          <w:lang w:val="en-US" w:eastAsia="zh-CN"/>
        </w:rPr>
        <w:t>1</w:t>
      </w:r>
      <w:r>
        <w:fldChar w:fldCharType="end"/>
      </w:r>
      <w:r>
        <w:rPr>
          <w:rFonts w:hint="eastAsia"/>
          <w:lang w:val="en-US" w:eastAsia="zh-CN"/>
        </w:rPr>
        <w:t>1</w:t>
      </w:r>
    </w:p>
    <w:p>
      <w:pPr>
        <w:pStyle w:val="9"/>
        <w:tabs>
          <w:tab w:val="right" w:leader="dot" w:pos="8296"/>
        </w:tabs>
        <w:ind w:firstLine="1260" w:firstLineChars="600"/>
        <w:rPr>
          <w:rFonts w:hint="eastAsia" w:eastAsiaTheme="minorEastAsia"/>
          <w:lang w:val="en-US" w:eastAsia="zh-CN"/>
        </w:rPr>
      </w:pPr>
      <w:r>
        <w:fldChar w:fldCharType="begin"/>
      </w:r>
      <w:r>
        <w:instrText xml:space="preserve"> HYPERLINK \l "_Toc165129378" </w:instrText>
      </w:r>
      <w:r>
        <w:fldChar w:fldCharType="separate"/>
      </w:r>
      <w:r>
        <w:rPr>
          <w:rStyle w:val="14"/>
          <w:rFonts w:hint="eastAsia"/>
          <w:kern w:val="0"/>
          <w:lang w:val="en-US" w:eastAsia="zh-CN"/>
        </w:rPr>
        <w:t>6</w:t>
      </w:r>
      <w:r>
        <w:rPr>
          <w:rStyle w:val="14"/>
          <w:kern w:val="0"/>
        </w:rPr>
        <w:t>.</w:t>
      </w:r>
      <w:r>
        <w:rPr>
          <w:rStyle w:val="14"/>
          <w:rFonts w:hint="eastAsia"/>
          <w:kern w:val="0"/>
          <w:lang w:val="en-US" w:eastAsia="zh-CN"/>
        </w:rPr>
        <w:t>3.4.2</w:t>
      </w:r>
      <w:r>
        <w:rPr>
          <w:rStyle w:val="14"/>
          <w:kern w:val="0"/>
        </w:rPr>
        <w:t xml:space="preserve"> </w:t>
      </w:r>
      <w:r>
        <w:rPr>
          <w:rStyle w:val="14"/>
          <w:rFonts w:hint="eastAsia"/>
          <w:kern w:val="0"/>
          <w:lang w:eastAsia="zh-CN"/>
        </w:rPr>
        <w:t>有机肥料施用</w:t>
      </w:r>
      <w:r>
        <w:tab/>
      </w:r>
      <w:r>
        <w:rPr>
          <w:rFonts w:hint="eastAsia"/>
          <w:lang w:val="en-US" w:eastAsia="zh-CN"/>
        </w:rPr>
        <w:t>1</w:t>
      </w:r>
      <w:r>
        <w:fldChar w:fldCharType="end"/>
      </w:r>
      <w:r>
        <w:rPr>
          <w:rFonts w:hint="eastAsia"/>
          <w:lang w:val="en-US" w:eastAsia="zh-CN"/>
        </w:rPr>
        <w:t>1</w:t>
      </w:r>
    </w:p>
    <w:p>
      <w:pPr>
        <w:pStyle w:val="9"/>
        <w:tabs>
          <w:tab w:val="right" w:leader="dot" w:pos="8296"/>
        </w:tabs>
        <w:ind w:firstLine="420" w:firstLineChars="200"/>
        <w:rPr>
          <w:rFonts w:hint="eastAsia" w:eastAsiaTheme="minorEastAsia"/>
          <w:lang w:val="en-US" w:eastAsia="zh-CN"/>
        </w:rPr>
      </w:pPr>
      <w:r>
        <w:fldChar w:fldCharType="begin"/>
      </w:r>
      <w:r>
        <w:instrText xml:space="preserve"> HYPERLINK \l "_Toc165129378" </w:instrText>
      </w:r>
      <w:r>
        <w:fldChar w:fldCharType="separate"/>
      </w:r>
      <w:r>
        <w:rPr>
          <w:rStyle w:val="14"/>
          <w:rFonts w:hint="eastAsia"/>
          <w:kern w:val="0"/>
          <w:lang w:val="en-US" w:eastAsia="zh-CN"/>
        </w:rPr>
        <w:t>6</w:t>
      </w:r>
      <w:r>
        <w:rPr>
          <w:rStyle w:val="14"/>
          <w:kern w:val="0"/>
        </w:rPr>
        <w:t>.</w:t>
      </w:r>
      <w:r>
        <w:rPr>
          <w:rStyle w:val="14"/>
          <w:rFonts w:hint="eastAsia"/>
          <w:kern w:val="0"/>
          <w:lang w:val="en-US" w:eastAsia="zh-CN"/>
        </w:rPr>
        <w:t>4</w:t>
      </w:r>
      <w:r>
        <w:rPr>
          <w:rStyle w:val="14"/>
          <w:kern w:val="0"/>
        </w:rPr>
        <w:t xml:space="preserve"> 注意事项</w:t>
      </w:r>
      <w:r>
        <w:tab/>
      </w:r>
      <w:r>
        <w:rPr>
          <w:rFonts w:hint="eastAsia"/>
          <w:lang w:val="en-US" w:eastAsia="zh-CN"/>
        </w:rPr>
        <w:t>1</w:t>
      </w:r>
      <w:r>
        <w:fldChar w:fldCharType="end"/>
      </w:r>
      <w:r>
        <w:rPr>
          <w:rFonts w:hint="eastAsia"/>
          <w:lang w:val="en-US" w:eastAsia="zh-CN"/>
        </w:rPr>
        <w:t>1</w:t>
      </w:r>
    </w:p>
    <w:p/>
    <w:p>
      <w:pPr>
        <w:pStyle w:val="9"/>
        <w:tabs>
          <w:tab w:val="right" w:leader="dot" w:pos="8296"/>
        </w:tabs>
        <w:ind w:left="0" w:leftChars="0" w:firstLine="0" w:firstLineChars="0"/>
      </w:pPr>
      <w:r>
        <w:rPr>
          <w:rFonts w:ascii="仿宋_GB2312" w:eastAsia="仿宋_GB2312"/>
        </w:rPr>
        <w:fldChar w:fldCharType="end"/>
      </w:r>
    </w:p>
    <w:p/>
    <w:p>
      <w:pPr>
        <w:widowControl/>
        <w:spacing w:line="360" w:lineRule="auto"/>
        <w:jc w:val="left"/>
        <w:rPr>
          <w:rFonts w:ascii="仿宋_GB2312" w:eastAsia="仿宋_GB2312"/>
        </w:rPr>
      </w:pPr>
    </w:p>
    <w:p>
      <w:pPr>
        <w:widowControl/>
        <w:spacing w:line="360" w:lineRule="auto"/>
        <w:jc w:val="left"/>
        <w:rPr>
          <w:rFonts w:ascii="仿宋_GB2312" w:eastAsia="仿宋_GB2312"/>
        </w:rPr>
      </w:pPr>
    </w:p>
    <w:p>
      <w:pPr>
        <w:widowControl/>
        <w:spacing w:line="360" w:lineRule="auto"/>
        <w:jc w:val="left"/>
        <w:rPr>
          <w:rFonts w:ascii="仿宋_GB2312" w:eastAsia="仿宋_GB2312"/>
        </w:rPr>
      </w:pPr>
      <w:r>
        <w:rPr>
          <w:rFonts w:hint="eastAsia" w:ascii="仿宋_GB2312" w:eastAsia="仿宋_GB2312"/>
        </w:rPr>
        <w:br w:type="page"/>
      </w:r>
    </w:p>
    <w:p>
      <w:pPr>
        <w:pStyle w:val="10"/>
        <w:spacing w:before="0" w:after="0" w:line="360" w:lineRule="auto"/>
        <w:rPr>
          <w:sz w:val="40"/>
          <w:szCs w:val="40"/>
        </w:rPr>
      </w:pPr>
      <w:bookmarkStart w:id="1" w:name="_Toc165129363"/>
      <w:r>
        <w:rPr>
          <w:rFonts w:hint="eastAsia"/>
          <w:sz w:val="40"/>
          <w:szCs w:val="40"/>
        </w:rPr>
        <w:t>前  言</w:t>
      </w:r>
      <w:bookmarkEnd w:id="1"/>
    </w:p>
    <w:p>
      <w:pPr>
        <w:spacing w:line="360" w:lineRule="auto"/>
        <w:jc w:val="center"/>
        <w:rPr>
          <w:rFonts w:ascii="仿宋_GB2312" w:eastAsia="仿宋_GB2312"/>
          <w:sz w:val="32"/>
          <w:szCs w:val="32"/>
        </w:rPr>
      </w:pPr>
    </w:p>
    <w:p>
      <w:pPr>
        <w:autoSpaceDE w:val="0"/>
        <w:autoSpaceDN w:val="0"/>
        <w:adjustRightInd w:val="0"/>
        <w:spacing w:line="360" w:lineRule="auto"/>
        <w:jc w:val="left"/>
        <w:rPr>
          <w:rFonts w:ascii="仿宋_GB2312" w:eastAsia="仿宋_GB2312" w:cs="宋体"/>
          <w:kern w:val="0"/>
          <w:sz w:val="32"/>
          <w:szCs w:val="32"/>
        </w:rPr>
      </w:pPr>
      <w:r>
        <w:rPr>
          <w:rFonts w:hint="eastAsia" w:ascii="仿宋_GB2312" w:eastAsia="仿宋_GB2312" w:cs="宋体"/>
          <w:kern w:val="0"/>
          <w:sz w:val="32"/>
          <w:szCs w:val="32"/>
        </w:rPr>
        <w:t>本文件按照GB/T 1.1—2020《标准化工作导则第1 部分：标准化文件的结构和起草规则》的规定起草。</w:t>
      </w:r>
    </w:p>
    <w:p>
      <w:pPr>
        <w:autoSpaceDE w:val="0"/>
        <w:autoSpaceDN w:val="0"/>
        <w:adjustRightInd w:val="0"/>
        <w:spacing w:line="360" w:lineRule="auto"/>
        <w:jc w:val="left"/>
        <w:rPr>
          <w:rFonts w:ascii="仿宋_GB2312" w:eastAsia="仿宋_GB2312" w:cs="宋体"/>
          <w:kern w:val="0"/>
          <w:sz w:val="32"/>
          <w:szCs w:val="32"/>
        </w:rPr>
      </w:pPr>
      <w:r>
        <w:rPr>
          <w:rFonts w:hint="eastAsia" w:ascii="仿宋_GB2312" w:eastAsia="仿宋_GB2312" w:cs="宋体"/>
          <w:kern w:val="0"/>
          <w:sz w:val="32"/>
          <w:szCs w:val="32"/>
        </w:rPr>
        <w:t>本文件由河源市农业农村局提出并归口。</w:t>
      </w:r>
    </w:p>
    <w:p>
      <w:pPr>
        <w:autoSpaceDE w:val="0"/>
        <w:autoSpaceDN w:val="0"/>
        <w:adjustRightInd w:val="0"/>
        <w:spacing w:line="360" w:lineRule="auto"/>
        <w:jc w:val="left"/>
        <w:rPr>
          <w:rFonts w:ascii="仿宋_GB2312" w:eastAsia="仿宋_GB2312" w:cs="宋体"/>
          <w:kern w:val="0"/>
          <w:sz w:val="32"/>
          <w:szCs w:val="32"/>
        </w:rPr>
      </w:pPr>
      <w:r>
        <w:rPr>
          <w:rFonts w:hint="eastAsia" w:ascii="仿宋_GB2312" w:eastAsia="仿宋_GB2312" w:cs="宋体"/>
          <w:kern w:val="0"/>
          <w:sz w:val="32"/>
          <w:szCs w:val="32"/>
        </w:rPr>
        <w:t>本文件起草单位：河源农业技术推广中心、广东省农业科学院水稻研究所、河源市农业良种推广站。</w:t>
      </w:r>
    </w:p>
    <w:p>
      <w:pPr>
        <w:widowControl/>
        <w:spacing w:line="360" w:lineRule="auto"/>
        <w:jc w:val="left"/>
        <w:rPr>
          <w:rFonts w:ascii="仿宋_GB2312" w:eastAsia="仿宋_GB2312" w:cs="黑体"/>
          <w:kern w:val="0"/>
          <w:sz w:val="32"/>
          <w:szCs w:val="32"/>
        </w:rPr>
      </w:pPr>
      <w:r>
        <w:rPr>
          <w:rFonts w:hint="eastAsia" w:ascii="仿宋_GB2312" w:eastAsia="仿宋_GB2312" w:cs="宋体"/>
          <w:kern w:val="0"/>
          <w:sz w:val="32"/>
          <w:szCs w:val="32"/>
        </w:rPr>
        <w:t>本文件主要起草人：赖巧芳，陆展华，何秀英，覃婷，王晓飞，王石光，刘丙廷，刘维，巫浩翔、李杭珊、陈浩、陈腾奎、肖俊</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袁兴华</w:t>
      </w:r>
      <w:r>
        <w:rPr>
          <w:rFonts w:hint="eastAsia" w:ascii="仿宋_GB2312" w:eastAsia="仿宋_GB2312" w:cs="黑体"/>
          <w:kern w:val="0"/>
          <w:sz w:val="32"/>
          <w:szCs w:val="32"/>
        </w:rPr>
        <w:br w:type="page"/>
      </w:r>
    </w:p>
    <w:p>
      <w:pPr>
        <w:spacing w:line="360" w:lineRule="auto"/>
        <w:jc w:val="center"/>
        <w:rPr>
          <w:rFonts w:ascii="仿宋_GB2312" w:eastAsia="仿宋_GB2312" w:cs="黑体"/>
          <w:b/>
          <w:kern w:val="0"/>
          <w:sz w:val="40"/>
          <w:szCs w:val="40"/>
        </w:rPr>
      </w:pPr>
      <w:r>
        <w:rPr>
          <w:rFonts w:hint="eastAsia" w:ascii="仿宋_GB2312" w:eastAsia="仿宋_GB2312" w:cs="黑体"/>
          <w:b/>
          <w:kern w:val="0"/>
          <w:sz w:val="40"/>
          <w:szCs w:val="40"/>
        </w:rPr>
        <w:t>水稻化肥定额施用技术规范</w:t>
      </w:r>
    </w:p>
    <w:p>
      <w:pPr>
        <w:pStyle w:val="2"/>
        <w:spacing w:before="0" w:after="0" w:line="360" w:lineRule="auto"/>
        <w:rPr>
          <w:kern w:val="0"/>
          <w:sz w:val="32"/>
          <w:szCs w:val="32"/>
        </w:rPr>
      </w:pPr>
      <w:bookmarkStart w:id="2" w:name="_Toc165129364"/>
      <w:r>
        <w:rPr>
          <w:rFonts w:hint="eastAsia"/>
          <w:kern w:val="0"/>
          <w:sz w:val="32"/>
          <w:szCs w:val="32"/>
        </w:rPr>
        <w:t>1 范围</w:t>
      </w:r>
      <w:bookmarkEnd w:id="2"/>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本标准规定了水稻化肥定额施用的肥料比例和施用技术等内容。</w:t>
      </w:r>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本标准适用于河源市范围内双季稻化肥定额施肥管理。</w:t>
      </w:r>
    </w:p>
    <w:p>
      <w:pPr>
        <w:pStyle w:val="2"/>
        <w:spacing w:before="0" w:after="0" w:line="360" w:lineRule="auto"/>
        <w:rPr>
          <w:kern w:val="0"/>
          <w:sz w:val="32"/>
          <w:szCs w:val="32"/>
        </w:rPr>
      </w:pPr>
      <w:bookmarkStart w:id="3" w:name="_Toc165129365"/>
      <w:r>
        <w:rPr>
          <w:rFonts w:hint="eastAsia"/>
          <w:kern w:val="0"/>
          <w:sz w:val="32"/>
          <w:szCs w:val="32"/>
        </w:rPr>
        <w:t>2 规范性引用文件</w:t>
      </w:r>
      <w:bookmarkEnd w:id="3"/>
    </w:p>
    <w:p>
      <w:pPr>
        <w:autoSpaceDE w:val="0"/>
        <w:autoSpaceDN w:val="0"/>
        <w:adjustRightInd w:val="0"/>
        <w:spacing w:line="360" w:lineRule="auto"/>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下列文件中的内容通过文中的规范性引用而构成本文件必不可少的条款。凡是注日期的引用文件，仅所注日期对应的版本适用于本文件；不标注日期的引用文件，其最新版本（包括所有的修改单）适用于本文件。</w:t>
      </w:r>
    </w:p>
    <w:p>
      <w:pPr>
        <w:autoSpaceDE w:val="0"/>
        <w:autoSpaceDN w:val="0"/>
        <w:adjustRightInd w:val="0"/>
        <w:spacing w:line="360" w:lineRule="auto"/>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GB/T 23348 缓释肥料</w:t>
      </w:r>
    </w:p>
    <w:p>
      <w:pPr>
        <w:autoSpaceDE w:val="0"/>
        <w:autoSpaceDN w:val="0"/>
        <w:adjustRightInd w:val="0"/>
        <w:spacing w:line="360" w:lineRule="auto"/>
        <w:ind w:firstLine="640" w:firstLineChars="200"/>
        <w:jc w:val="left"/>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GB/T 33469 耕地质量等级</w:t>
      </w:r>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NY/T 496 肥料合理使用准则</w:t>
      </w:r>
      <w:r>
        <w:rPr>
          <w:rFonts w:hint="eastAsia" w:ascii="仿宋_GB2312" w:eastAsia="仿宋_GB2312" w:cs="宋体"/>
          <w:kern w:val="0"/>
          <w:sz w:val="32"/>
          <w:szCs w:val="32"/>
          <w:lang w:val="en-US" w:eastAsia="zh-CN"/>
        </w:rPr>
        <w:t xml:space="preserve"> </w:t>
      </w:r>
      <w:r>
        <w:rPr>
          <w:rFonts w:hint="eastAsia" w:ascii="仿宋_GB2312" w:eastAsia="仿宋_GB2312" w:cs="宋体"/>
          <w:kern w:val="0"/>
          <w:sz w:val="32"/>
          <w:szCs w:val="32"/>
        </w:rPr>
        <w:t>通则</w:t>
      </w:r>
    </w:p>
    <w:p>
      <w:pPr>
        <w:autoSpaceDE w:val="0"/>
        <w:autoSpaceDN w:val="0"/>
        <w:adjustRightInd w:val="0"/>
        <w:spacing w:line="360" w:lineRule="auto"/>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NY/T 1112 配方肥料</w:t>
      </w:r>
    </w:p>
    <w:p>
      <w:pPr>
        <w:autoSpaceDE w:val="0"/>
        <w:autoSpaceDN w:val="0"/>
        <w:adjustRightInd w:val="0"/>
        <w:spacing w:line="360" w:lineRule="auto"/>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NY/T 525 有机肥料</w:t>
      </w:r>
    </w:p>
    <w:p>
      <w:pPr>
        <w:autoSpaceDE w:val="0"/>
        <w:autoSpaceDN w:val="0"/>
        <w:adjustRightInd w:val="0"/>
        <w:spacing w:line="360" w:lineRule="auto"/>
        <w:ind w:firstLine="640" w:firstLineChars="200"/>
        <w:jc w:val="left"/>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NY/T 1868 肥料合理施用准则 有机肥料</w:t>
      </w:r>
    </w:p>
    <w:p>
      <w:pPr>
        <w:autoSpaceDE w:val="0"/>
        <w:autoSpaceDN w:val="0"/>
        <w:adjustRightInd w:val="0"/>
        <w:spacing w:line="360" w:lineRule="auto"/>
        <w:ind w:firstLine="640" w:firstLineChars="200"/>
        <w:jc w:val="left"/>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NY/T 2911 测土配方施肥技术规程</w:t>
      </w:r>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GB/T 10395.3 农业机械安全第3 部分:固体肥料撒施机</w:t>
      </w:r>
    </w:p>
    <w:p>
      <w:pPr>
        <w:autoSpaceDE w:val="0"/>
        <w:autoSpaceDN w:val="0"/>
        <w:adjustRightInd w:val="0"/>
        <w:spacing w:line="360" w:lineRule="auto"/>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DB44</w:t>
      </w:r>
      <w:r>
        <w:rPr>
          <w:rFonts w:hint="eastAsia" w:ascii="宋体" w:hAnsi="宋体" w:eastAsia="宋体" w:cs="宋体"/>
          <w:kern w:val="0"/>
          <w:sz w:val="32"/>
          <w:szCs w:val="32"/>
        </w:rPr>
        <w:t>∕</w:t>
      </w:r>
      <w:r>
        <w:rPr>
          <w:rFonts w:hint="eastAsia" w:ascii="仿宋_GB2312" w:eastAsia="仿宋_GB2312" w:cs="宋体"/>
          <w:kern w:val="0"/>
          <w:sz w:val="32"/>
          <w:szCs w:val="32"/>
        </w:rPr>
        <w:t>T 969-2011 水稻“三控”施肥技术规程</w:t>
      </w:r>
    </w:p>
    <w:p>
      <w:pPr>
        <w:autoSpaceDE w:val="0"/>
        <w:autoSpaceDN w:val="0"/>
        <w:adjustRightInd w:val="0"/>
        <w:spacing w:line="360" w:lineRule="auto"/>
        <w:ind w:firstLine="640" w:firstLineChars="200"/>
        <w:jc w:val="left"/>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DB44/T 1145-2013 水稻优化配方施肥规程</w:t>
      </w:r>
    </w:p>
    <w:p>
      <w:pPr>
        <w:pStyle w:val="2"/>
        <w:spacing w:before="0" w:after="0" w:line="360" w:lineRule="auto"/>
        <w:rPr>
          <w:kern w:val="0"/>
          <w:sz w:val="32"/>
          <w:szCs w:val="32"/>
        </w:rPr>
      </w:pPr>
      <w:bookmarkStart w:id="4" w:name="_Toc165129366"/>
      <w:r>
        <w:rPr>
          <w:rFonts w:hint="eastAsia"/>
          <w:kern w:val="0"/>
          <w:sz w:val="32"/>
          <w:szCs w:val="32"/>
        </w:rPr>
        <w:t>3 术语和定义</w:t>
      </w:r>
      <w:bookmarkEnd w:id="4"/>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下列术语和定义适用于本文件。</w:t>
      </w:r>
    </w:p>
    <w:p>
      <w:pPr>
        <w:pStyle w:val="2"/>
        <w:spacing w:before="0" w:after="0" w:line="360" w:lineRule="auto"/>
        <w:rPr>
          <w:kern w:val="0"/>
          <w:sz w:val="32"/>
          <w:szCs w:val="32"/>
        </w:rPr>
      </w:pPr>
      <w:bookmarkStart w:id="5" w:name="_Toc165129367"/>
      <w:r>
        <w:rPr>
          <w:rFonts w:hint="eastAsia"/>
          <w:kern w:val="0"/>
          <w:sz w:val="32"/>
          <w:szCs w:val="32"/>
        </w:rPr>
        <w:t>3.1 定额施肥</w:t>
      </w:r>
      <w:bookmarkEnd w:id="5"/>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根据耕地地力、作物需肥规律、目标产量、产品品质、生态环境等因素，将主要作物化肥投入控制在最高用量标准之内的技术，减少不合理的化肥用量，促进化肥减量增效和绿色农业高质量发展。[来源：DB</w:t>
      </w:r>
      <w:r>
        <w:rPr>
          <w:rFonts w:hint="eastAsia" w:ascii="仿宋_GB2312" w:eastAsia="仿宋_GB2312" w:cs="宋体"/>
          <w:kern w:val="0"/>
          <w:sz w:val="32"/>
          <w:szCs w:val="32"/>
          <w:lang w:val="en-US" w:eastAsia="zh-CN"/>
        </w:rPr>
        <w:t>330185</w:t>
      </w:r>
      <w:r>
        <w:rPr>
          <w:rFonts w:hint="eastAsia" w:ascii="仿宋_GB2312" w:eastAsia="仿宋_GB2312" w:cs="宋体"/>
          <w:kern w:val="0"/>
          <w:sz w:val="32"/>
          <w:szCs w:val="32"/>
        </w:rPr>
        <w:t xml:space="preserve">/T </w:t>
      </w:r>
      <w:r>
        <w:rPr>
          <w:rFonts w:hint="eastAsia" w:ascii="仿宋_GB2312" w:eastAsia="仿宋_GB2312" w:cs="宋体"/>
          <w:kern w:val="0"/>
          <w:sz w:val="32"/>
          <w:szCs w:val="32"/>
          <w:lang w:val="en-US" w:eastAsia="zh-CN"/>
        </w:rPr>
        <w:t>005</w:t>
      </w:r>
      <w:r>
        <w:rPr>
          <w:rFonts w:hint="eastAsia" w:ascii="仿宋_GB2312" w:eastAsia="仿宋_GB2312" w:cs="宋体"/>
          <w:kern w:val="0"/>
          <w:sz w:val="32"/>
          <w:szCs w:val="32"/>
        </w:rPr>
        <w:t>—202</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rPr>
        <w:t>，3.</w:t>
      </w:r>
      <w:r>
        <w:rPr>
          <w:rFonts w:hint="eastAsia" w:ascii="仿宋_GB2312" w:eastAsia="仿宋_GB2312" w:cs="宋体"/>
          <w:kern w:val="0"/>
          <w:sz w:val="32"/>
          <w:szCs w:val="32"/>
          <w:lang w:val="en-US" w:eastAsia="zh-CN"/>
        </w:rPr>
        <w:t>1</w:t>
      </w:r>
      <w:r>
        <w:rPr>
          <w:rFonts w:hint="eastAsia" w:ascii="仿宋_GB2312" w:eastAsia="仿宋_GB2312" w:cs="宋体"/>
          <w:kern w:val="0"/>
          <w:sz w:val="32"/>
          <w:szCs w:val="32"/>
        </w:rPr>
        <w:t>]</w:t>
      </w:r>
    </w:p>
    <w:p>
      <w:pPr>
        <w:pStyle w:val="2"/>
        <w:spacing w:before="0" w:after="0" w:line="360" w:lineRule="auto"/>
        <w:rPr>
          <w:kern w:val="0"/>
          <w:sz w:val="32"/>
          <w:szCs w:val="32"/>
        </w:rPr>
      </w:pPr>
      <w:bookmarkStart w:id="6" w:name="_Toc165129368"/>
      <w:r>
        <w:rPr>
          <w:rFonts w:hint="eastAsia"/>
          <w:kern w:val="0"/>
          <w:sz w:val="32"/>
          <w:szCs w:val="32"/>
        </w:rPr>
        <w:t>3.2 目标产量</w:t>
      </w:r>
      <w:bookmarkEnd w:id="6"/>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lang w:eastAsia="zh-CN"/>
        </w:rPr>
        <w:t>当季水稻要达到的稻谷产量。</w:t>
      </w:r>
      <w:r>
        <w:rPr>
          <w:rFonts w:hint="eastAsia" w:ascii="仿宋_GB2312" w:eastAsia="仿宋_GB2312" w:cs="宋体"/>
          <w:kern w:val="0"/>
          <w:sz w:val="32"/>
          <w:szCs w:val="32"/>
        </w:rPr>
        <w:t>[来源：DB44</w:t>
      </w:r>
      <w:r>
        <w:rPr>
          <w:rFonts w:hint="eastAsia" w:ascii="宋体" w:hAnsi="宋体" w:eastAsia="宋体" w:cs="宋体"/>
          <w:kern w:val="0"/>
          <w:sz w:val="32"/>
          <w:szCs w:val="32"/>
        </w:rPr>
        <w:t>∕</w:t>
      </w:r>
      <w:r>
        <w:rPr>
          <w:rFonts w:hint="eastAsia" w:ascii="仿宋_GB2312" w:eastAsia="仿宋_GB2312" w:cs="宋体"/>
          <w:kern w:val="0"/>
          <w:sz w:val="32"/>
          <w:szCs w:val="32"/>
        </w:rPr>
        <w:t>T 969-2011，3.</w:t>
      </w:r>
      <w:r>
        <w:rPr>
          <w:rFonts w:hint="eastAsia" w:ascii="仿宋_GB2312" w:eastAsia="仿宋_GB2312" w:cs="宋体"/>
          <w:kern w:val="0"/>
          <w:sz w:val="32"/>
          <w:szCs w:val="32"/>
          <w:lang w:val="en-US" w:eastAsia="zh-CN"/>
        </w:rPr>
        <w:t>5</w:t>
      </w:r>
      <w:r>
        <w:rPr>
          <w:rFonts w:hint="eastAsia" w:ascii="仿宋_GB2312" w:eastAsia="仿宋_GB2312" w:cs="宋体"/>
          <w:kern w:val="0"/>
          <w:sz w:val="32"/>
          <w:szCs w:val="32"/>
        </w:rPr>
        <w:t>]</w:t>
      </w:r>
    </w:p>
    <w:p>
      <w:pPr>
        <w:spacing w:line="360" w:lineRule="auto"/>
        <w:rPr>
          <w:rFonts w:hint="eastAsia"/>
          <w:b/>
          <w:bCs/>
          <w:color w:val="auto"/>
          <w:kern w:val="0"/>
          <w:sz w:val="32"/>
          <w:szCs w:val="32"/>
          <w:lang w:eastAsia="zh-CN"/>
        </w:rPr>
      </w:pPr>
      <w:bookmarkStart w:id="7" w:name="_Toc165129369"/>
      <w:r>
        <w:rPr>
          <w:rFonts w:hint="eastAsia"/>
          <w:b/>
          <w:bCs/>
          <w:color w:val="auto"/>
          <w:kern w:val="0"/>
          <w:sz w:val="32"/>
          <w:szCs w:val="32"/>
        </w:rPr>
        <w:t xml:space="preserve">3.3 </w:t>
      </w:r>
      <w:bookmarkEnd w:id="7"/>
      <w:r>
        <w:rPr>
          <w:rFonts w:hint="eastAsia"/>
          <w:b/>
          <w:bCs/>
          <w:color w:val="auto"/>
          <w:kern w:val="0"/>
          <w:sz w:val="32"/>
          <w:szCs w:val="32"/>
          <w:lang w:eastAsia="zh-CN"/>
        </w:rPr>
        <w:t>土壤养分状况</w:t>
      </w:r>
    </w:p>
    <w:p>
      <w:pPr>
        <w:autoSpaceDE w:val="0"/>
        <w:autoSpaceDN w:val="0"/>
        <w:adjustRightInd w:val="0"/>
        <w:spacing w:line="360" w:lineRule="auto"/>
        <w:ind w:firstLine="640" w:firstLineChars="200"/>
        <w:jc w:val="left"/>
        <w:rPr>
          <w:rFonts w:hint="default"/>
          <w:color w:val="FF0000"/>
          <w:kern w:val="0"/>
          <w:sz w:val="32"/>
          <w:szCs w:val="32"/>
          <w:lang w:val="en-US" w:eastAsia="zh-CN"/>
        </w:rPr>
      </w:pPr>
      <w:r>
        <w:rPr>
          <w:rFonts w:hint="eastAsia"/>
          <w:color w:val="auto"/>
          <w:kern w:val="0"/>
          <w:sz w:val="32"/>
          <w:szCs w:val="32"/>
          <w:lang w:eastAsia="zh-CN"/>
        </w:rPr>
        <w:t>土壤养分的数量、形态、分解、转化规律以及土壤的保肥、供肥性能。</w:t>
      </w:r>
      <w:r>
        <w:rPr>
          <w:rFonts w:hint="eastAsia" w:ascii="仿宋_GB2312" w:eastAsia="仿宋_GB2312" w:cs="宋体"/>
          <w:color w:val="auto"/>
          <w:kern w:val="0"/>
          <w:sz w:val="32"/>
          <w:szCs w:val="32"/>
        </w:rPr>
        <w:t>[来源：</w:t>
      </w:r>
      <w:r>
        <w:rPr>
          <w:rFonts w:hint="eastAsia" w:ascii="仿宋_GB2312" w:eastAsia="仿宋_GB2312" w:cs="宋体"/>
          <w:color w:val="auto"/>
          <w:kern w:val="0"/>
          <w:sz w:val="32"/>
          <w:szCs w:val="32"/>
          <w:lang w:val="en-US" w:eastAsia="zh-CN"/>
        </w:rPr>
        <w:t>GB/T 33469-2016</w:t>
      </w:r>
      <w:r>
        <w:rPr>
          <w:rFonts w:hint="eastAsia" w:ascii="仿宋_GB2312" w:eastAsia="仿宋_GB2312" w:cs="宋体"/>
          <w:color w:val="auto"/>
          <w:kern w:val="0"/>
          <w:sz w:val="32"/>
          <w:szCs w:val="32"/>
        </w:rPr>
        <w:t>，3.</w:t>
      </w:r>
      <w:r>
        <w:rPr>
          <w:rFonts w:hint="eastAsia" w:ascii="仿宋_GB2312" w:eastAsia="仿宋_GB2312" w:cs="宋体"/>
          <w:color w:val="auto"/>
          <w:kern w:val="0"/>
          <w:sz w:val="32"/>
          <w:szCs w:val="32"/>
          <w:lang w:val="en-US" w:eastAsia="zh-CN"/>
        </w:rPr>
        <w:t>7</w:t>
      </w:r>
      <w:r>
        <w:rPr>
          <w:rFonts w:hint="eastAsia" w:ascii="仿宋_GB2312" w:eastAsia="仿宋_GB2312" w:cs="宋体"/>
          <w:color w:val="auto"/>
          <w:kern w:val="0"/>
          <w:sz w:val="32"/>
          <w:szCs w:val="32"/>
        </w:rPr>
        <w:t>]</w:t>
      </w:r>
    </w:p>
    <w:p>
      <w:pPr>
        <w:spacing w:line="360" w:lineRule="auto"/>
        <w:rPr>
          <w:rFonts w:hint="eastAsia"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4.地力评价</w:t>
      </w:r>
    </w:p>
    <w:p>
      <w:pPr>
        <w:spacing w:line="360" w:lineRule="auto"/>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根据土壤养分状况或相对产量，依照NY/T 2911、DB44/T 1145确定土壤地力等级。</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890"/>
        <w:gridCol w:w="187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Merge w:val="restart"/>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地力等级</w:t>
            </w:r>
          </w:p>
        </w:tc>
        <w:tc>
          <w:tcPr>
            <w:tcW w:w="5715" w:type="dxa"/>
            <w:gridSpan w:val="3"/>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土壤养分状况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Merge w:val="continue"/>
          </w:tcPr>
          <w:p>
            <w:pPr>
              <w:spacing w:line="360" w:lineRule="auto"/>
              <w:jc w:val="center"/>
              <w:rPr>
                <w:rFonts w:hint="default" w:ascii="仿宋_GB2312" w:eastAsia="仿宋_GB2312" w:cs="宋体"/>
                <w:kern w:val="0"/>
                <w:sz w:val="32"/>
                <w:szCs w:val="32"/>
                <w:vertAlign w:val="baseline"/>
                <w:lang w:val="en-US" w:eastAsia="zh-CN"/>
              </w:rPr>
            </w:pPr>
          </w:p>
        </w:tc>
        <w:tc>
          <w:tcPr>
            <w:tcW w:w="189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碱解氮（N,mg/kg）</w:t>
            </w:r>
          </w:p>
        </w:tc>
        <w:tc>
          <w:tcPr>
            <w:tcW w:w="1875"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有效磷（P,mg/kg）</w:t>
            </w:r>
          </w:p>
        </w:tc>
        <w:tc>
          <w:tcPr>
            <w:tcW w:w="1950" w:type="dxa"/>
          </w:tcPr>
          <w:p>
            <w:pPr>
              <w:spacing w:line="360" w:lineRule="auto"/>
              <w:jc w:val="center"/>
              <w:rPr>
                <w:rFonts w:hint="eastAsia"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速效钾</w:t>
            </w:r>
          </w:p>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（K,mg/kg）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极低</w:t>
            </w:r>
          </w:p>
        </w:tc>
        <w:tc>
          <w:tcPr>
            <w:tcW w:w="189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＜46</w:t>
            </w:r>
          </w:p>
        </w:tc>
        <w:tc>
          <w:tcPr>
            <w:tcW w:w="1875"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w:t>
            </w:r>
          </w:p>
        </w:tc>
        <w:tc>
          <w:tcPr>
            <w:tcW w:w="195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低</w:t>
            </w:r>
          </w:p>
        </w:tc>
        <w:tc>
          <w:tcPr>
            <w:tcW w:w="189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46～96</w:t>
            </w:r>
          </w:p>
        </w:tc>
        <w:tc>
          <w:tcPr>
            <w:tcW w:w="1875"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3～8</w:t>
            </w:r>
          </w:p>
        </w:tc>
        <w:tc>
          <w:tcPr>
            <w:tcW w:w="195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中</w:t>
            </w:r>
          </w:p>
        </w:tc>
        <w:tc>
          <w:tcPr>
            <w:tcW w:w="189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96～166</w:t>
            </w:r>
          </w:p>
        </w:tc>
        <w:tc>
          <w:tcPr>
            <w:tcW w:w="1875"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8～25</w:t>
            </w:r>
          </w:p>
        </w:tc>
        <w:tc>
          <w:tcPr>
            <w:tcW w:w="195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20～78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高</w:t>
            </w:r>
          </w:p>
        </w:tc>
        <w:tc>
          <w:tcPr>
            <w:tcW w:w="189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166～240</w:t>
            </w:r>
          </w:p>
        </w:tc>
        <w:tc>
          <w:tcPr>
            <w:tcW w:w="1875"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25～43</w:t>
            </w:r>
          </w:p>
        </w:tc>
        <w:tc>
          <w:tcPr>
            <w:tcW w:w="195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78～156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极高</w:t>
            </w:r>
          </w:p>
        </w:tc>
        <w:tc>
          <w:tcPr>
            <w:tcW w:w="189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＞240</w:t>
            </w:r>
          </w:p>
        </w:tc>
        <w:tc>
          <w:tcPr>
            <w:tcW w:w="1875"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＞43</w:t>
            </w:r>
          </w:p>
        </w:tc>
        <w:tc>
          <w:tcPr>
            <w:tcW w:w="1950" w:type="dxa"/>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＞156</w:t>
            </w:r>
          </w:p>
        </w:tc>
      </w:tr>
    </w:tbl>
    <w:p>
      <w:pPr>
        <w:spacing w:line="360" w:lineRule="auto"/>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注：1.指标中数值范围不包含下限值，包含上限值；</w:t>
      </w:r>
    </w:p>
    <w:p>
      <w:pPr>
        <w:numPr>
          <w:ilvl w:val="0"/>
          <w:numId w:val="0"/>
        </w:numPr>
        <w:spacing w:line="360" w:lineRule="auto"/>
        <w:ind w:firstLine="1280" w:firstLineChars="4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2.土壤养分状况可通过施肥博士等微信小程序查询。</w:t>
      </w:r>
    </w:p>
    <w:p>
      <w:pPr>
        <w:pStyle w:val="2"/>
        <w:spacing w:before="0" w:after="0" w:line="360" w:lineRule="auto"/>
        <w:rPr>
          <w:kern w:val="0"/>
          <w:sz w:val="32"/>
          <w:szCs w:val="32"/>
        </w:rPr>
      </w:pPr>
      <w:bookmarkStart w:id="8" w:name="_Toc165129370"/>
      <w:r>
        <w:rPr>
          <w:rFonts w:hint="eastAsia"/>
          <w:kern w:val="0"/>
          <w:sz w:val="32"/>
          <w:szCs w:val="32"/>
          <w:lang w:val="en-US" w:eastAsia="zh-CN"/>
        </w:rPr>
        <w:t>5</w:t>
      </w:r>
      <w:r>
        <w:rPr>
          <w:rFonts w:hint="eastAsia"/>
          <w:kern w:val="0"/>
          <w:sz w:val="32"/>
          <w:szCs w:val="32"/>
        </w:rPr>
        <w:t xml:space="preserve"> 基本原则</w:t>
      </w:r>
      <w:bookmarkEnd w:id="8"/>
    </w:p>
    <w:p>
      <w:pPr>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按照“减氮、控磷、稳钾”的思路，</w:t>
      </w:r>
      <w:r>
        <w:rPr>
          <w:rFonts w:hint="eastAsia" w:ascii="仿宋_GB2312" w:eastAsia="仿宋_GB2312" w:cs="宋体"/>
          <w:kern w:val="0"/>
          <w:sz w:val="32"/>
          <w:szCs w:val="32"/>
          <w:lang w:eastAsia="zh-CN"/>
        </w:rPr>
        <w:t>肥料选用应符合</w:t>
      </w:r>
      <w:r>
        <w:rPr>
          <w:rFonts w:hint="eastAsia" w:ascii="仿宋_GB2312" w:eastAsia="仿宋_GB2312" w:cs="宋体"/>
          <w:kern w:val="0"/>
          <w:sz w:val="32"/>
          <w:szCs w:val="32"/>
        </w:rPr>
        <w:t>NY/T 496</w:t>
      </w:r>
      <w:r>
        <w:rPr>
          <w:rFonts w:hint="eastAsia" w:ascii="仿宋_GB2312" w:eastAsia="仿宋_GB2312" w:cs="宋体"/>
          <w:kern w:val="0"/>
          <w:sz w:val="32"/>
          <w:szCs w:val="32"/>
          <w:lang w:eastAsia="zh-CN"/>
        </w:rPr>
        <w:t>的要求</w:t>
      </w:r>
      <w:r>
        <w:rPr>
          <w:rFonts w:hint="eastAsia" w:ascii="仿宋_GB2312" w:eastAsia="仿宋_GB2312" w:cs="宋体"/>
          <w:kern w:val="0"/>
          <w:sz w:val="32"/>
          <w:szCs w:val="32"/>
        </w:rPr>
        <w:t>，</w:t>
      </w:r>
      <w:r>
        <w:rPr>
          <w:rFonts w:hint="eastAsia" w:ascii="仿宋_GB2312" w:eastAsia="仿宋_GB2312" w:cs="宋体"/>
          <w:kern w:val="0"/>
          <w:sz w:val="32"/>
          <w:szCs w:val="32"/>
          <w:lang w:eastAsia="zh-CN"/>
        </w:rPr>
        <w:t>推荐施用配方肥质量应符合</w:t>
      </w:r>
      <w:r>
        <w:rPr>
          <w:rFonts w:hint="eastAsia" w:ascii="仿宋_GB2312" w:eastAsia="仿宋_GB2312" w:cs="宋体"/>
          <w:kern w:val="0"/>
          <w:sz w:val="32"/>
          <w:szCs w:val="32"/>
          <w:lang w:val="en-US" w:eastAsia="zh-CN"/>
        </w:rPr>
        <w:t>NY/T 1112的要求。</w:t>
      </w:r>
      <w:r>
        <w:rPr>
          <w:rFonts w:hint="eastAsia" w:ascii="仿宋_GB2312" w:eastAsia="仿宋_GB2312" w:cs="宋体"/>
          <w:kern w:val="0"/>
          <w:sz w:val="32"/>
          <w:szCs w:val="32"/>
        </w:rPr>
        <w:t>根据</w:t>
      </w:r>
      <w:r>
        <w:rPr>
          <w:rFonts w:hint="eastAsia" w:ascii="仿宋_GB2312" w:eastAsia="仿宋_GB2312" w:cs="宋体"/>
          <w:kern w:val="0"/>
          <w:sz w:val="32"/>
          <w:szCs w:val="32"/>
          <w:lang w:eastAsia="zh-CN"/>
        </w:rPr>
        <w:t>水稻</w:t>
      </w:r>
      <w:r>
        <w:rPr>
          <w:rFonts w:hint="eastAsia" w:ascii="仿宋_GB2312" w:eastAsia="仿宋_GB2312" w:cs="宋体"/>
          <w:kern w:val="0"/>
          <w:sz w:val="32"/>
          <w:szCs w:val="32"/>
        </w:rPr>
        <w:t>不同目标产量和土壤养分分级指标确定氮磷钾肥定额用量</w:t>
      </w:r>
      <w:r>
        <w:rPr>
          <w:rFonts w:hint="eastAsia" w:ascii="仿宋_GB2312" w:eastAsia="仿宋_GB2312" w:cs="宋体"/>
          <w:kern w:val="0"/>
          <w:sz w:val="32"/>
          <w:szCs w:val="32"/>
          <w:lang w:eastAsia="zh-CN"/>
        </w:rPr>
        <w:t>，</w:t>
      </w:r>
      <w:r>
        <w:rPr>
          <w:rFonts w:hint="eastAsia" w:ascii="仿宋_GB2312" w:eastAsia="仿宋_GB2312" w:cs="黑体"/>
          <w:kern w:val="0"/>
          <w:sz w:val="32"/>
          <w:szCs w:val="32"/>
        </w:rPr>
        <w:t>调整基、追比例，减少前期氮肥用量</w:t>
      </w:r>
      <w:r>
        <w:rPr>
          <w:rFonts w:hint="eastAsia" w:ascii="仿宋_GB2312" w:eastAsia="仿宋_GB2312" w:cs="黑体"/>
          <w:kern w:val="0"/>
          <w:sz w:val="32"/>
          <w:szCs w:val="32"/>
          <w:lang w:eastAsia="zh-CN"/>
        </w:rPr>
        <w:t>，实行氮肥后移，</w:t>
      </w:r>
      <w:r>
        <w:rPr>
          <w:rFonts w:hint="eastAsia" w:ascii="仿宋_GB2312" w:eastAsia="仿宋_GB2312" w:cs="黑体"/>
          <w:kern w:val="0"/>
          <w:sz w:val="32"/>
          <w:szCs w:val="32"/>
        </w:rPr>
        <w:t>优先选用水稻配方肥和缓控释肥</w:t>
      </w:r>
      <w:r>
        <w:rPr>
          <w:rFonts w:hint="eastAsia" w:ascii="仿宋_GB2312" w:eastAsia="仿宋_GB2312" w:cs="黑体"/>
          <w:kern w:val="0"/>
          <w:sz w:val="32"/>
          <w:szCs w:val="32"/>
          <w:lang w:eastAsia="zh-CN"/>
        </w:rPr>
        <w:t>，</w:t>
      </w:r>
      <w:r>
        <w:rPr>
          <w:rFonts w:hint="eastAsia" w:ascii="仿宋_GB2312" w:eastAsia="仿宋_GB2312" w:cs="宋体"/>
          <w:kern w:val="0"/>
          <w:sz w:val="32"/>
          <w:szCs w:val="32"/>
          <w:lang w:eastAsia="zh-CN"/>
        </w:rPr>
        <w:t>增施有机肥、种植绿肥、科学秸秆还田，培肥地力，控制化肥施用量，提高肥料利用率</w:t>
      </w:r>
      <w:r>
        <w:rPr>
          <w:rFonts w:hint="eastAsia" w:ascii="仿宋_GB2312" w:eastAsia="仿宋_GB2312" w:cs="宋体"/>
          <w:kern w:val="0"/>
          <w:sz w:val="32"/>
          <w:szCs w:val="32"/>
        </w:rPr>
        <w:t>。</w:t>
      </w:r>
    </w:p>
    <w:p>
      <w:pPr>
        <w:spacing w:line="360" w:lineRule="auto"/>
        <w:rPr>
          <w:rFonts w:hint="eastAsia" w:ascii="仿宋_GB2312" w:eastAsia="仿宋_GB2312" w:cs="黑体"/>
          <w:b/>
          <w:bCs/>
          <w:kern w:val="0"/>
          <w:sz w:val="32"/>
          <w:szCs w:val="32"/>
          <w:lang w:val="en-US" w:eastAsia="zh-CN"/>
        </w:rPr>
      </w:pPr>
      <w:r>
        <w:rPr>
          <w:rFonts w:hint="eastAsia" w:ascii="仿宋_GB2312" w:eastAsia="仿宋_GB2312" w:cs="黑体"/>
          <w:b/>
          <w:bCs/>
          <w:kern w:val="0"/>
          <w:sz w:val="32"/>
          <w:szCs w:val="32"/>
          <w:lang w:val="en-US" w:eastAsia="zh-CN"/>
        </w:rPr>
        <w:t>6 化肥施用定额</w:t>
      </w:r>
    </w:p>
    <w:p>
      <w:pPr>
        <w:numPr>
          <w:ilvl w:val="0"/>
          <w:numId w:val="0"/>
        </w:numPr>
        <w:autoSpaceDE w:val="0"/>
        <w:autoSpaceDN w:val="0"/>
        <w:adjustRightInd w:val="0"/>
        <w:spacing w:line="360" w:lineRule="auto"/>
        <w:jc w:val="left"/>
        <w:rPr>
          <w:rFonts w:hint="default" w:ascii="仿宋_GB2312" w:eastAsia="仿宋_GB2312" w:cs="黑体"/>
          <w:b/>
          <w:bCs/>
          <w:kern w:val="0"/>
          <w:sz w:val="32"/>
          <w:szCs w:val="32"/>
          <w:lang w:val="en-US" w:eastAsia="zh-CN"/>
        </w:rPr>
      </w:pPr>
      <w:r>
        <w:rPr>
          <w:rFonts w:hint="eastAsia" w:ascii="仿宋_GB2312" w:eastAsia="仿宋_GB2312" w:cs="黑体"/>
          <w:b/>
          <w:bCs/>
          <w:kern w:val="0"/>
          <w:sz w:val="32"/>
          <w:szCs w:val="32"/>
          <w:lang w:val="en-US" w:eastAsia="zh-CN"/>
        </w:rPr>
        <w:t>6.1 目标产量</w:t>
      </w:r>
    </w:p>
    <w:p>
      <w:pPr>
        <w:autoSpaceDE w:val="0"/>
        <w:autoSpaceDN w:val="0"/>
        <w:adjustRightInd w:val="0"/>
        <w:spacing w:line="360" w:lineRule="auto"/>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生产者在进行肥料施用规划时，对目标</w:t>
      </w:r>
      <w:r>
        <w:rPr>
          <w:rFonts w:hint="eastAsia" w:ascii="仿宋_GB2312" w:eastAsia="仿宋_GB2312" w:cs="黑体"/>
          <w:kern w:val="0"/>
          <w:sz w:val="32"/>
          <w:szCs w:val="32"/>
          <w:lang w:eastAsia="zh-CN"/>
        </w:rPr>
        <w:t>水稻田</w:t>
      </w:r>
      <w:r>
        <w:rPr>
          <w:rFonts w:hint="eastAsia" w:ascii="仿宋_GB2312" w:eastAsia="仿宋_GB2312" w:cs="黑体"/>
          <w:kern w:val="0"/>
          <w:sz w:val="32"/>
          <w:szCs w:val="32"/>
        </w:rPr>
        <w:t>预估的水稻产量。一般按照目标稻田过去3</w:t>
      </w:r>
      <w:r>
        <w:rPr>
          <w:rFonts w:hint="eastAsia" w:ascii="仿宋_GB2312" w:eastAsia="仿宋_GB2312" w:cs="黑体"/>
          <w:kern w:val="0"/>
          <w:sz w:val="32"/>
          <w:szCs w:val="32"/>
          <w:lang w:eastAsia="zh-CN"/>
        </w:rPr>
        <w:t>～</w:t>
      </w:r>
      <w:r>
        <w:rPr>
          <w:rFonts w:hint="eastAsia" w:ascii="仿宋_GB2312" w:eastAsia="仿宋_GB2312" w:cs="黑体"/>
          <w:kern w:val="0"/>
          <w:sz w:val="32"/>
          <w:szCs w:val="32"/>
        </w:rPr>
        <w:t>5年习惯施肥平均产量的1.1倍估算。</w:t>
      </w:r>
    </w:p>
    <w:p>
      <w:pPr>
        <w:pStyle w:val="2"/>
        <w:spacing w:before="0" w:after="0" w:line="360" w:lineRule="auto"/>
        <w:rPr>
          <w:kern w:val="0"/>
          <w:sz w:val="32"/>
          <w:szCs w:val="32"/>
        </w:rPr>
      </w:pPr>
      <w:bookmarkStart w:id="9" w:name="_Toc165129373"/>
      <w:r>
        <w:rPr>
          <w:rFonts w:hint="eastAsia"/>
          <w:kern w:val="0"/>
          <w:sz w:val="32"/>
          <w:szCs w:val="32"/>
          <w:lang w:val="en-US" w:eastAsia="zh-CN"/>
        </w:rPr>
        <w:t>6.2</w:t>
      </w:r>
      <w:r>
        <w:rPr>
          <w:rFonts w:hint="eastAsia"/>
          <w:kern w:val="0"/>
          <w:sz w:val="32"/>
          <w:szCs w:val="32"/>
        </w:rPr>
        <w:t>定额推荐</w:t>
      </w:r>
      <w:bookmarkEnd w:id="9"/>
    </w:p>
    <w:p>
      <w:pPr>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水稻化肥最高施用量按广东省农业农村厅印发的《广东省202</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rPr>
        <w:t>年主要农作物科学施肥意见》和《广东省水稻氮肥定额用量（试行）》的规定。</w:t>
      </w:r>
    </w:p>
    <w:p>
      <w:pPr>
        <w:spacing w:line="360" w:lineRule="auto"/>
        <w:rPr>
          <w:rFonts w:hint="eastAsia" w:ascii="仿宋_GB2312" w:eastAsia="仿宋_GB2312" w:cs="宋体"/>
          <w:b/>
          <w:bCs/>
          <w:kern w:val="0"/>
          <w:sz w:val="32"/>
          <w:szCs w:val="32"/>
        </w:rPr>
      </w:pPr>
      <w:r>
        <w:rPr>
          <w:rFonts w:hint="eastAsia" w:ascii="仿宋_GB2312" w:eastAsia="仿宋_GB2312" w:cs="宋体"/>
          <w:b/>
          <w:bCs/>
          <w:kern w:val="0"/>
          <w:sz w:val="32"/>
          <w:szCs w:val="32"/>
          <w:lang w:val="en-US" w:eastAsia="zh-CN"/>
        </w:rPr>
        <w:t>6.2.1</w:t>
      </w:r>
      <w:r>
        <w:rPr>
          <w:rFonts w:hint="eastAsia" w:ascii="仿宋_GB2312" w:eastAsia="仿宋_GB2312" w:cs="宋体"/>
          <w:b/>
          <w:bCs/>
          <w:kern w:val="0"/>
          <w:sz w:val="32"/>
          <w:szCs w:val="32"/>
        </w:rPr>
        <w:t>结合产量水平施肥</w:t>
      </w:r>
    </w:p>
    <w:p>
      <w:pPr>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肥料</w:t>
      </w:r>
      <w:r>
        <w:rPr>
          <w:rFonts w:hint="eastAsia" w:ascii="仿宋_GB2312" w:eastAsia="仿宋_GB2312" w:cs="宋体"/>
          <w:kern w:val="0"/>
          <w:sz w:val="32"/>
          <w:szCs w:val="32"/>
          <w:lang w:eastAsia="zh-CN"/>
        </w:rPr>
        <w:t>定额</w:t>
      </w:r>
      <w:r>
        <w:rPr>
          <w:rFonts w:hint="eastAsia" w:ascii="仿宋_GB2312" w:eastAsia="仿宋_GB2312" w:cs="宋体"/>
          <w:kern w:val="0"/>
          <w:sz w:val="32"/>
          <w:szCs w:val="32"/>
        </w:rPr>
        <w:t>施用量根据区域总体产量水平(常规稻产量400公斤</w:t>
      </w:r>
      <w:r>
        <w:rPr>
          <w:rFonts w:hint="eastAsia" w:ascii="仿宋_GB2312" w:eastAsia="仿宋_GB2312" w:cs="宋体"/>
          <w:kern w:val="0"/>
          <w:sz w:val="32"/>
          <w:szCs w:val="32"/>
          <w:lang w:val="en-US" w:eastAsia="zh-CN"/>
        </w:rPr>
        <w:t>/亩</w:t>
      </w:r>
      <w:r>
        <w:rPr>
          <w:rFonts w:hint="eastAsia" w:ascii="仿宋_GB2312" w:eastAsia="仿宋_GB2312" w:cs="宋体"/>
          <w:kern w:val="0"/>
          <w:sz w:val="32"/>
          <w:szCs w:val="32"/>
        </w:rPr>
        <w:t>、杂交稻产量500公斤/</w:t>
      </w:r>
      <w:r>
        <w:rPr>
          <w:rFonts w:hint="eastAsia" w:ascii="仿宋_GB2312" w:eastAsia="仿宋_GB2312" w:cs="宋体"/>
          <w:kern w:val="0"/>
          <w:sz w:val="32"/>
          <w:szCs w:val="32"/>
          <w:lang w:eastAsia="zh-CN"/>
        </w:rPr>
        <w:t>亩</w:t>
      </w:r>
      <w:r>
        <w:rPr>
          <w:rFonts w:hint="eastAsia" w:ascii="仿宋_GB2312" w:eastAsia="仿宋_GB2312" w:cs="宋体"/>
          <w:kern w:val="0"/>
          <w:sz w:val="32"/>
          <w:szCs w:val="32"/>
        </w:rPr>
        <w:t>)进行推荐，在此产量水平基础上，每增加或减少50公斤稻谷，需增施或减施氮(N)1</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1.</w:t>
      </w:r>
      <w:r>
        <w:rPr>
          <w:rFonts w:hint="eastAsia" w:ascii="仿宋_GB2312" w:eastAsia="仿宋_GB2312" w:cs="宋体"/>
          <w:kern w:val="0"/>
          <w:sz w:val="32"/>
          <w:szCs w:val="32"/>
        </w:rPr>
        <w:t>2 公斤，磷(P</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r>
        <w:rPr>
          <w:rFonts w:hint="eastAsia" w:ascii="仿宋_GB2312" w:eastAsia="仿宋_GB2312" w:cs="宋体"/>
          <w:kern w:val="0"/>
          <w:sz w:val="32"/>
          <w:szCs w:val="32"/>
          <w:vertAlign w:val="subscript"/>
          <w:lang w:val="en-US" w:eastAsia="zh-CN"/>
        </w:rPr>
        <w:t>5</w:t>
      </w:r>
      <w:r>
        <w:rPr>
          <w:rFonts w:hint="eastAsia" w:ascii="仿宋_GB2312" w:eastAsia="仿宋_GB2312" w:cs="宋体"/>
          <w:kern w:val="0"/>
          <w:sz w:val="32"/>
          <w:szCs w:val="32"/>
        </w:rPr>
        <w:t>)0.</w:t>
      </w:r>
      <w:r>
        <w:rPr>
          <w:rFonts w:hint="eastAsia" w:ascii="仿宋_GB2312" w:eastAsia="仿宋_GB2312" w:cs="宋体"/>
          <w:kern w:val="0"/>
          <w:sz w:val="32"/>
          <w:szCs w:val="32"/>
          <w:lang w:val="en-US" w:eastAsia="zh-CN"/>
        </w:rPr>
        <w:t>3</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0.5</w:t>
      </w:r>
      <w:r>
        <w:rPr>
          <w:rFonts w:hint="eastAsia" w:ascii="仿宋_GB2312" w:eastAsia="仿宋_GB2312" w:cs="宋体"/>
          <w:kern w:val="0"/>
          <w:sz w:val="32"/>
          <w:szCs w:val="32"/>
        </w:rPr>
        <w:t>公斤，钾(K</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r>
        <w:rPr>
          <w:rFonts w:hint="eastAsia" w:ascii="仿宋_GB2312" w:eastAsia="仿宋_GB2312" w:cs="宋体"/>
          <w:kern w:val="0"/>
          <w:sz w:val="32"/>
          <w:szCs w:val="32"/>
          <w:lang w:val="en-US" w:eastAsia="zh-CN"/>
        </w:rPr>
        <w:t>0.8</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1</w:t>
      </w:r>
      <w:r>
        <w:rPr>
          <w:rFonts w:hint="eastAsia" w:ascii="仿宋_GB2312" w:eastAsia="仿宋_GB2312" w:cs="宋体"/>
          <w:kern w:val="0"/>
          <w:sz w:val="32"/>
          <w:szCs w:val="32"/>
        </w:rPr>
        <w:t>公斤。</w:t>
      </w:r>
    </w:p>
    <w:p>
      <w:pPr>
        <w:spacing w:line="360" w:lineRule="auto"/>
        <w:rPr>
          <w:rFonts w:hint="eastAsia" w:ascii="仿宋_GB2312" w:eastAsia="仿宋_GB2312" w:cs="宋体"/>
          <w:b/>
          <w:bCs/>
          <w:kern w:val="0"/>
          <w:sz w:val="32"/>
          <w:szCs w:val="32"/>
        </w:rPr>
      </w:pPr>
      <w:r>
        <w:rPr>
          <w:rFonts w:hint="eastAsia" w:ascii="仿宋_GB2312" w:eastAsia="仿宋_GB2312" w:cs="宋体"/>
          <w:b/>
          <w:bCs/>
          <w:kern w:val="0"/>
          <w:sz w:val="32"/>
          <w:szCs w:val="32"/>
          <w:lang w:val="en-US" w:eastAsia="zh-CN"/>
        </w:rPr>
        <w:t>6.2.2</w:t>
      </w:r>
      <w:r>
        <w:rPr>
          <w:rFonts w:hint="eastAsia" w:ascii="仿宋_GB2312" w:eastAsia="仿宋_GB2312" w:cs="宋体"/>
          <w:b/>
          <w:bCs/>
          <w:kern w:val="0"/>
          <w:sz w:val="32"/>
          <w:szCs w:val="32"/>
        </w:rPr>
        <w:t>双季稻区</w:t>
      </w:r>
    </w:p>
    <w:p>
      <w:pPr>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lang w:eastAsia="zh-CN"/>
        </w:rPr>
        <w:t>推荐</w:t>
      </w:r>
      <w:r>
        <w:rPr>
          <w:rFonts w:hint="eastAsia" w:ascii="仿宋_GB2312" w:eastAsia="仿宋_GB2312" w:cs="宋体"/>
          <w:kern w:val="0"/>
          <w:sz w:val="32"/>
          <w:szCs w:val="32"/>
        </w:rPr>
        <w:t>氮磷钾配比1∶0.3∶0.75，亩施氮肥(N)8</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10公斤、磷肥(P</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r>
        <w:rPr>
          <w:rFonts w:hint="eastAsia" w:ascii="仿宋_GB2312" w:eastAsia="仿宋_GB2312" w:cs="宋体"/>
          <w:kern w:val="0"/>
          <w:sz w:val="32"/>
          <w:szCs w:val="32"/>
          <w:vertAlign w:val="subscript"/>
          <w:lang w:val="en-US" w:eastAsia="zh-CN"/>
        </w:rPr>
        <w:t>5</w:t>
      </w:r>
      <w:r>
        <w:rPr>
          <w:rFonts w:hint="eastAsia" w:ascii="仿宋_GB2312" w:eastAsia="仿宋_GB2312" w:cs="宋体"/>
          <w:kern w:val="0"/>
          <w:sz w:val="32"/>
          <w:szCs w:val="32"/>
        </w:rPr>
        <w:t>)2</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3公斤、钾肥(K</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0)5</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8公斤。推荐选用 24-7-19(N-P</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r>
        <w:rPr>
          <w:rFonts w:hint="eastAsia" w:ascii="仿宋_GB2312" w:eastAsia="仿宋_GB2312" w:cs="宋体"/>
          <w:kern w:val="0"/>
          <w:sz w:val="32"/>
          <w:szCs w:val="32"/>
          <w:vertAlign w:val="subscript"/>
          <w:lang w:val="en-US" w:eastAsia="zh-CN"/>
        </w:rPr>
        <w:t>5</w:t>
      </w:r>
      <w:r>
        <w:rPr>
          <w:rFonts w:hint="eastAsia" w:ascii="仿宋_GB2312" w:eastAsia="仿宋_GB2312" w:cs="宋体"/>
          <w:kern w:val="0"/>
          <w:sz w:val="32"/>
          <w:szCs w:val="32"/>
        </w:rPr>
        <w:t>-K</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0)或相近配方的肥料，亩施40公斤左右，或缓控释肥亩施35</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40公斤。</w:t>
      </w:r>
    </w:p>
    <w:p>
      <w:pPr>
        <w:spacing w:line="360" w:lineRule="auto"/>
        <w:rPr>
          <w:rFonts w:hint="eastAsia" w:ascii="仿宋_GB2312" w:eastAsia="仿宋_GB2312" w:cs="宋体"/>
          <w:b/>
          <w:bCs/>
          <w:kern w:val="0"/>
          <w:sz w:val="32"/>
          <w:szCs w:val="32"/>
        </w:rPr>
      </w:pPr>
      <w:r>
        <w:rPr>
          <w:rFonts w:hint="eastAsia" w:ascii="仿宋_GB2312" w:eastAsia="仿宋_GB2312" w:cs="宋体"/>
          <w:b/>
          <w:bCs/>
          <w:kern w:val="0"/>
          <w:sz w:val="32"/>
          <w:szCs w:val="32"/>
          <w:lang w:val="en-US" w:eastAsia="zh-CN"/>
        </w:rPr>
        <w:t>6.2.3</w:t>
      </w:r>
      <w:r>
        <w:rPr>
          <w:rFonts w:hint="eastAsia" w:ascii="仿宋_GB2312" w:eastAsia="仿宋_GB2312" w:cs="宋体"/>
          <w:b/>
          <w:bCs/>
          <w:kern w:val="0"/>
          <w:sz w:val="32"/>
          <w:szCs w:val="32"/>
        </w:rPr>
        <w:t>单季稻区</w:t>
      </w:r>
    </w:p>
    <w:p>
      <w:pPr>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在亩产500公斤左右条件下推荐，氮肥(N)10</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11公斤/亩、磷肥(P</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r>
        <w:rPr>
          <w:rFonts w:hint="eastAsia" w:ascii="仿宋_GB2312" w:eastAsia="仿宋_GB2312" w:cs="宋体"/>
          <w:kern w:val="0"/>
          <w:sz w:val="32"/>
          <w:szCs w:val="32"/>
          <w:vertAlign w:val="subscript"/>
          <w:lang w:val="en-US" w:eastAsia="zh-CN"/>
        </w:rPr>
        <w:t>5</w:t>
      </w:r>
      <w:r>
        <w:rPr>
          <w:rFonts w:hint="eastAsia" w:ascii="仿宋_GB2312" w:eastAsia="仿宋_GB2312" w:cs="宋体"/>
          <w:kern w:val="0"/>
          <w:sz w:val="32"/>
          <w:szCs w:val="32"/>
        </w:rPr>
        <w:t>)3</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4 公斤/亩、钾肥(K</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0)8</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9公斤/亩。选用24-7-19(N-P</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r>
        <w:rPr>
          <w:rFonts w:hint="eastAsia" w:ascii="仿宋_GB2312" w:eastAsia="仿宋_GB2312" w:cs="宋体"/>
          <w:kern w:val="0"/>
          <w:sz w:val="32"/>
          <w:szCs w:val="32"/>
          <w:vertAlign w:val="subscript"/>
          <w:lang w:val="en-US" w:eastAsia="zh-CN"/>
        </w:rPr>
        <w:t>5</w:t>
      </w:r>
      <w:r>
        <w:rPr>
          <w:rFonts w:hint="eastAsia" w:ascii="仿宋_GB2312" w:eastAsia="仿宋_GB2312" w:cs="宋体"/>
          <w:kern w:val="0"/>
          <w:sz w:val="32"/>
          <w:szCs w:val="32"/>
        </w:rPr>
        <w:t>-K</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0)或相近配方的肥料，亩施40</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45公斤。</w:t>
      </w:r>
    </w:p>
    <w:p>
      <w:pPr>
        <w:spacing w:line="360" w:lineRule="auto"/>
        <w:ind w:firstLine="640" w:firstLineChars="200"/>
        <w:jc w:val="center"/>
        <w:rPr>
          <w:rFonts w:hint="eastAsia" w:ascii="仿宋_GB2312" w:eastAsia="仿宋_GB2312" w:cs="宋体"/>
          <w:kern w:val="0"/>
          <w:sz w:val="32"/>
          <w:szCs w:val="32"/>
          <w:lang w:eastAsia="zh-CN"/>
        </w:rPr>
      </w:pPr>
      <w:r>
        <w:rPr>
          <w:rFonts w:hint="eastAsia" w:ascii="仿宋_GB2312" w:eastAsia="仿宋_GB2312" w:cs="宋体"/>
          <w:kern w:val="0"/>
          <w:sz w:val="32"/>
          <w:szCs w:val="32"/>
          <w:lang w:eastAsia="zh-CN"/>
        </w:rPr>
        <w:t>水稻化肥定额施用量推荐</w:t>
      </w: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704"/>
        <w:gridCol w:w="2263"/>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restart"/>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化肥种类</w:t>
            </w:r>
          </w:p>
        </w:tc>
        <w:tc>
          <w:tcPr>
            <w:tcW w:w="1704" w:type="dxa"/>
            <w:vMerge w:val="restart"/>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地力等级</w:t>
            </w:r>
          </w:p>
        </w:tc>
        <w:tc>
          <w:tcPr>
            <w:tcW w:w="5114" w:type="dxa"/>
            <w:gridSpan w:val="2"/>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用量标准（</w:t>
            </w:r>
            <w:r>
              <w:rPr>
                <w:rFonts w:hint="eastAsia" w:ascii="仿宋_GB2312" w:eastAsia="仿宋_GB2312" w:cs="宋体"/>
                <w:kern w:val="0"/>
                <w:sz w:val="32"/>
                <w:szCs w:val="32"/>
                <w:vertAlign w:val="baseline"/>
                <w:lang w:val="en-US" w:eastAsia="zh-CN"/>
              </w:rPr>
              <w:t>公斤/亩</w:t>
            </w:r>
            <w:r>
              <w:rPr>
                <w:rFonts w:hint="eastAsia" w:ascii="仿宋_GB2312" w:eastAsia="仿宋_GB2312" w:cs="宋体"/>
                <w:kern w:val="0"/>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Merge w:val="continue"/>
          </w:tcPr>
          <w:p>
            <w:pPr>
              <w:spacing w:line="360" w:lineRule="auto"/>
              <w:rPr>
                <w:rFonts w:hint="eastAsia" w:ascii="仿宋_GB2312" w:eastAsia="仿宋_GB2312" w:cs="宋体"/>
                <w:kern w:val="0"/>
                <w:sz w:val="32"/>
                <w:szCs w:val="32"/>
                <w:vertAlign w:val="baseline"/>
                <w:lang w:eastAsia="zh-CN"/>
              </w:rPr>
            </w:pPr>
          </w:p>
        </w:tc>
        <w:tc>
          <w:tcPr>
            <w:tcW w:w="2263" w:type="dxa"/>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双季稻</w:t>
            </w:r>
          </w:p>
        </w:tc>
        <w:tc>
          <w:tcPr>
            <w:tcW w:w="2851" w:type="dxa"/>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单季稻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restart"/>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氮肥</w:t>
            </w:r>
            <w:r>
              <w:rPr>
                <w:rFonts w:hint="eastAsia" w:ascii="仿宋_GB2312" w:eastAsia="仿宋_GB2312" w:cs="宋体"/>
                <w:kern w:val="0"/>
                <w:sz w:val="32"/>
                <w:szCs w:val="32"/>
              </w:rPr>
              <w:t>(N)</w:t>
            </w: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极低</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12</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低</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10～12</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中</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7.5～10</w:t>
            </w:r>
          </w:p>
        </w:tc>
        <w:tc>
          <w:tcPr>
            <w:tcW w:w="2851" w:type="dxa"/>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lang w:val="en-US" w:eastAsia="zh-CN"/>
              </w:rPr>
              <w:t>8</w:t>
            </w:r>
            <w:r>
              <w:rPr>
                <w:rFonts w:hint="eastAsia" w:ascii="仿宋_GB2312" w:eastAsia="仿宋_GB2312" w:cs="宋体"/>
                <w:kern w:val="0"/>
                <w:sz w:val="32"/>
                <w:szCs w:val="32"/>
                <w:vertAlign w:val="baseline"/>
                <w:lang w:val="en-US" w:eastAsia="zh-CN"/>
              </w:rPr>
              <w:t>～</w:t>
            </w:r>
            <w:r>
              <w:rPr>
                <w:rFonts w:hint="eastAsia" w:ascii="仿宋_GB2312" w:eastAsia="仿宋_GB2312" w:cs="宋体"/>
                <w:kern w:val="0"/>
                <w:sz w:val="32"/>
                <w:szCs w:val="3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高</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5～7.5</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极高</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3～5</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restart"/>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磷肥</w:t>
            </w:r>
            <w:r>
              <w:rPr>
                <w:rFonts w:hint="eastAsia" w:ascii="仿宋_GB2312" w:eastAsia="仿宋_GB2312" w:cs="宋体"/>
                <w:kern w:val="0"/>
                <w:sz w:val="32"/>
                <w:szCs w:val="32"/>
              </w:rPr>
              <w:t>(P</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r>
              <w:rPr>
                <w:rFonts w:hint="eastAsia" w:ascii="仿宋_GB2312" w:eastAsia="仿宋_GB2312" w:cs="宋体"/>
                <w:kern w:val="0"/>
                <w:sz w:val="32"/>
                <w:szCs w:val="32"/>
                <w:vertAlign w:val="subscript"/>
                <w:lang w:val="en-US" w:eastAsia="zh-CN"/>
              </w:rPr>
              <w:t>5</w:t>
            </w:r>
            <w:r>
              <w:rPr>
                <w:rFonts w:hint="eastAsia" w:ascii="仿宋_GB2312" w:eastAsia="仿宋_GB2312" w:cs="宋体"/>
                <w:kern w:val="0"/>
                <w:sz w:val="32"/>
                <w:szCs w:val="32"/>
              </w:rPr>
              <w:t>)</w:t>
            </w: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极低</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4</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低</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3～4</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中</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2～3</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高</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1.5～2</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pPr>
              <w:spacing w:line="360" w:lineRule="auto"/>
              <w:jc w:val="center"/>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极高</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1.5</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restart"/>
            <w:vAlign w:val="center"/>
          </w:tcPr>
          <w:p>
            <w:pPr>
              <w:spacing w:line="360" w:lineRule="auto"/>
              <w:jc w:val="center"/>
              <w:rPr>
                <w:rFonts w:hint="eastAsia" w:ascii="仿宋_GB2312" w:eastAsia="仿宋_GB2312" w:cs="宋体"/>
                <w:kern w:val="0"/>
                <w:sz w:val="32"/>
                <w:szCs w:val="32"/>
                <w:vertAlign w:val="baseline"/>
                <w:lang w:eastAsia="zh-CN"/>
              </w:rPr>
            </w:pPr>
            <w:r>
              <w:rPr>
                <w:rFonts w:hint="eastAsia" w:ascii="仿宋_GB2312" w:eastAsia="仿宋_GB2312" w:cs="宋体"/>
                <w:kern w:val="0"/>
                <w:sz w:val="32"/>
                <w:szCs w:val="32"/>
                <w:vertAlign w:val="baseline"/>
                <w:lang w:eastAsia="zh-CN"/>
              </w:rPr>
              <w:t>钾肥</w:t>
            </w:r>
            <w:r>
              <w:rPr>
                <w:rFonts w:hint="eastAsia" w:ascii="仿宋_GB2312" w:eastAsia="仿宋_GB2312" w:cs="宋体"/>
                <w:kern w:val="0"/>
                <w:sz w:val="32"/>
                <w:szCs w:val="32"/>
              </w:rPr>
              <w:t>(K</w:t>
            </w:r>
            <w:r>
              <w:rPr>
                <w:rFonts w:hint="eastAsia" w:ascii="仿宋_GB2312" w:eastAsia="仿宋_GB2312" w:cs="宋体"/>
                <w:kern w:val="0"/>
                <w:sz w:val="32"/>
                <w:szCs w:val="32"/>
                <w:vertAlign w:val="subscript"/>
                <w:lang w:val="en-US" w:eastAsia="zh-CN"/>
              </w:rPr>
              <w:t>2</w:t>
            </w:r>
            <w:r>
              <w:rPr>
                <w:rFonts w:hint="eastAsia" w:ascii="仿宋_GB2312" w:eastAsia="仿宋_GB2312" w:cs="宋体"/>
                <w:kern w:val="0"/>
                <w:sz w:val="32"/>
                <w:szCs w:val="32"/>
              </w:rPr>
              <w:t>0)</w:t>
            </w: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极低</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10</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tcPr>
          <w:p>
            <w:pPr>
              <w:spacing w:line="360" w:lineRule="auto"/>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低</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8～10</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tcPr>
          <w:p>
            <w:pPr>
              <w:spacing w:line="360" w:lineRule="auto"/>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中</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5～8</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tcPr>
          <w:p>
            <w:pPr>
              <w:spacing w:line="360" w:lineRule="auto"/>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高</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3～5</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tcPr>
          <w:p>
            <w:pPr>
              <w:spacing w:line="360" w:lineRule="auto"/>
              <w:rPr>
                <w:rFonts w:hint="eastAsia" w:ascii="仿宋_GB2312" w:eastAsia="仿宋_GB2312" w:cs="宋体"/>
                <w:kern w:val="0"/>
                <w:sz w:val="32"/>
                <w:szCs w:val="32"/>
                <w:vertAlign w:val="baseline"/>
                <w:lang w:eastAsia="zh-CN"/>
              </w:rPr>
            </w:pPr>
          </w:p>
        </w:tc>
        <w:tc>
          <w:tcPr>
            <w:tcW w:w="1704" w:type="dxa"/>
            <w:vAlign w:val="top"/>
          </w:tcPr>
          <w:p>
            <w:pPr>
              <w:spacing w:line="360" w:lineRule="auto"/>
              <w:jc w:val="center"/>
              <w:rPr>
                <w:rFonts w:hint="eastAsia" w:ascii="仿宋_GB2312" w:eastAsia="仿宋_GB2312" w:cs="宋体" w:hAnsiTheme="minorHAnsi"/>
                <w:kern w:val="0"/>
                <w:sz w:val="32"/>
                <w:szCs w:val="32"/>
                <w:vertAlign w:val="baseline"/>
                <w:lang w:val="en-US" w:eastAsia="zh-CN" w:bidi="ar-SA"/>
              </w:rPr>
            </w:pPr>
            <w:r>
              <w:rPr>
                <w:rFonts w:hint="eastAsia" w:ascii="仿宋_GB2312" w:eastAsia="仿宋_GB2312" w:cs="宋体"/>
                <w:kern w:val="0"/>
                <w:sz w:val="32"/>
                <w:szCs w:val="32"/>
                <w:vertAlign w:val="baseline"/>
                <w:lang w:val="en-US" w:eastAsia="zh-CN"/>
              </w:rPr>
              <w:t>极高</w:t>
            </w:r>
          </w:p>
        </w:tc>
        <w:tc>
          <w:tcPr>
            <w:tcW w:w="2263"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w:t>
            </w:r>
          </w:p>
        </w:tc>
        <w:tc>
          <w:tcPr>
            <w:tcW w:w="2851" w:type="dxa"/>
            <w:vAlign w:val="center"/>
          </w:tcPr>
          <w:p>
            <w:pPr>
              <w:spacing w:line="360" w:lineRule="auto"/>
              <w:jc w:val="center"/>
              <w:rPr>
                <w:rFonts w:hint="default" w:ascii="仿宋_GB2312" w:eastAsia="仿宋_GB2312" w:cs="宋体"/>
                <w:kern w:val="0"/>
                <w:sz w:val="32"/>
                <w:szCs w:val="32"/>
                <w:vertAlign w:val="baseline"/>
                <w:lang w:val="en-US" w:eastAsia="zh-CN"/>
              </w:rPr>
            </w:pPr>
            <w:r>
              <w:rPr>
                <w:rFonts w:hint="eastAsia" w:ascii="仿宋_GB2312" w:eastAsia="仿宋_GB2312" w:cs="宋体"/>
                <w:kern w:val="0"/>
                <w:sz w:val="32"/>
                <w:szCs w:val="32"/>
                <w:vertAlign w:val="baseline"/>
                <w:lang w:val="en-US" w:eastAsia="zh-CN"/>
              </w:rPr>
              <w:t>3</w:t>
            </w:r>
          </w:p>
        </w:tc>
      </w:tr>
    </w:tbl>
    <w:p>
      <w:pPr>
        <w:spacing w:line="360" w:lineRule="auto"/>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eastAsia="zh-CN"/>
        </w:rPr>
        <w:t>注：</w:t>
      </w:r>
      <w:r>
        <w:rPr>
          <w:rFonts w:hint="eastAsia" w:ascii="仿宋_GB2312" w:eastAsia="仿宋_GB2312" w:cs="宋体"/>
          <w:kern w:val="0"/>
          <w:sz w:val="32"/>
          <w:szCs w:val="32"/>
          <w:lang w:val="en-US" w:eastAsia="zh-CN"/>
        </w:rPr>
        <w:t>1.指标中数值范围不包含下限值，包含上限值；</w:t>
      </w:r>
    </w:p>
    <w:p>
      <w:pPr>
        <w:spacing w:line="360" w:lineRule="auto"/>
        <w:ind w:firstLine="640" w:firstLineChars="200"/>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2.双季稻和单季稻目标产量分别设置为500公斤/亩，超过目标产</w:t>
      </w:r>
      <w:r>
        <w:rPr>
          <w:rFonts w:hint="eastAsia" w:ascii="仿宋_GB2312" w:eastAsia="仿宋_GB2312" w:cs="宋体"/>
          <w:color w:val="auto"/>
          <w:kern w:val="0"/>
          <w:sz w:val="32"/>
          <w:szCs w:val="32"/>
          <w:lang w:val="en-US" w:eastAsia="zh-CN"/>
        </w:rPr>
        <w:t>量的按</w:t>
      </w:r>
      <w:r>
        <w:rPr>
          <w:rFonts w:hint="eastAsia" w:ascii="仿宋_GB2312" w:eastAsia="仿宋_GB2312" w:cs="宋体"/>
          <w:color w:val="auto"/>
          <w:kern w:val="0"/>
          <w:sz w:val="32"/>
          <w:szCs w:val="32"/>
        </w:rPr>
        <w:t>每增加50公斤</w:t>
      </w:r>
      <w:r>
        <w:rPr>
          <w:rFonts w:hint="eastAsia" w:ascii="仿宋_GB2312" w:eastAsia="仿宋_GB2312" w:cs="宋体"/>
          <w:color w:val="auto"/>
          <w:kern w:val="0"/>
          <w:sz w:val="32"/>
          <w:szCs w:val="32"/>
          <w:lang w:val="en-US" w:eastAsia="zh-CN"/>
        </w:rPr>
        <w:t>/亩，</w:t>
      </w:r>
      <w:r>
        <w:rPr>
          <w:rFonts w:hint="eastAsia" w:ascii="仿宋_GB2312" w:eastAsia="仿宋_GB2312" w:cs="宋体"/>
          <w:color w:val="auto"/>
          <w:kern w:val="0"/>
          <w:sz w:val="32"/>
          <w:szCs w:val="32"/>
        </w:rPr>
        <w:t>增施1～1.2公斤氮（N)</w:t>
      </w:r>
      <w:r>
        <w:rPr>
          <w:rFonts w:hint="eastAsia" w:ascii="仿宋_GB2312" w:eastAsia="仿宋_GB2312" w:cs="宋体"/>
          <w:color w:val="auto"/>
          <w:kern w:val="0"/>
          <w:sz w:val="32"/>
          <w:szCs w:val="32"/>
          <w:lang w:eastAsia="zh-CN"/>
        </w:rPr>
        <w:t>，氮磷钾总养分增加不超过</w:t>
      </w:r>
      <w:r>
        <w:rPr>
          <w:rFonts w:hint="eastAsia" w:ascii="仿宋_GB2312" w:eastAsia="仿宋_GB2312" w:cs="宋体"/>
          <w:color w:val="auto"/>
          <w:kern w:val="0"/>
          <w:sz w:val="32"/>
          <w:szCs w:val="32"/>
          <w:lang w:val="en-US" w:eastAsia="zh-CN"/>
        </w:rPr>
        <w:t>2公斤。</w:t>
      </w:r>
    </w:p>
    <w:p>
      <w:pPr>
        <w:pStyle w:val="2"/>
        <w:spacing w:before="0" w:after="0" w:line="360" w:lineRule="auto"/>
        <w:rPr>
          <w:kern w:val="0"/>
          <w:sz w:val="32"/>
          <w:szCs w:val="32"/>
        </w:rPr>
      </w:pPr>
      <w:bookmarkStart w:id="10" w:name="_Toc165129374"/>
      <w:r>
        <w:rPr>
          <w:rFonts w:hint="eastAsia"/>
          <w:kern w:val="0"/>
          <w:sz w:val="32"/>
          <w:szCs w:val="32"/>
          <w:lang w:val="en-US" w:eastAsia="zh-CN"/>
        </w:rPr>
        <w:t>6</w:t>
      </w:r>
      <w:r>
        <w:rPr>
          <w:rFonts w:hint="eastAsia"/>
          <w:kern w:val="0"/>
          <w:sz w:val="32"/>
          <w:szCs w:val="32"/>
        </w:rPr>
        <w:t>.3 肥料运筹</w:t>
      </w:r>
      <w:bookmarkEnd w:id="10"/>
    </w:p>
    <w:p>
      <w:pPr>
        <w:pStyle w:val="3"/>
        <w:spacing w:before="0" w:after="0" w:line="360" w:lineRule="auto"/>
        <w:rPr>
          <w:kern w:val="0"/>
          <w:sz w:val="32"/>
          <w:szCs w:val="32"/>
        </w:rPr>
      </w:pPr>
      <w:bookmarkStart w:id="11" w:name="_Toc165129376"/>
      <w:r>
        <w:rPr>
          <w:rFonts w:hint="eastAsia"/>
          <w:kern w:val="0"/>
          <w:sz w:val="32"/>
          <w:szCs w:val="32"/>
          <w:lang w:val="en-US" w:eastAsia="zh-CN"/>
        </w:rPr>
        <w:t>6</w:t>
      </w:r>
      <w:r>
        <w:rPr>
          <w:rFonts w:hint="eastAsia"/>
          <w:kern w:val="0"/>
          <w:sz w:val="32"/>
          <w:szCs w:val="32"/>
        </w:rPr>
        <w:t>.3.</w:t>
      </w:r>
      <w:r>
        <w:rPr>
          <w:rFonts w:hint="eastAsia"/>
          <w:kern w:val="0"/>
          <w:sz w:val="32"/>
          <w:szCs w:val="32"/>
          <w:lang w:val="en-US" w:eastAsia="zh-CN"/>
        </w:rPr>
        <w:t>1</w:t>
      </w:r>
      <w:r>
        <w:rPr>
          <w:rFonts w:hint="eastAsia"/>
          <w:kern w:val="0"/>
          <w:sz w:val="32"/>
          <w:szCs w:val="32"/>
        </w:rPr>
        <w:t xml:space="preserve"> 施肥方式</w:t>
      </w:r>
      <w:bookmarkEnd w:id="11"/>
    </w:p>
    <w:p>
      <w:pPr>
        <w:pStyle w:val="4"/>
        <w:spacing w:before="0" w:after="0" w:line="360" w:lineRule="auto"/>
        <w:rPr>
          <w:kern w:val="0"/>
          <w:sz w:val="32"/>
          <w:szCs w:val="32"/>
        </w:rPr>
      </w:pPr>
      <w:r>
        <w:rPr>
          <w:rFonts w:hint="eastAsia"/>
          <w:kern w:val="0"/>
          <w:sz w:val="32"/>
          <w:szCs w:val="32"/>
          <w:lang w:val="en-US" w:eastAsia="zh-CN"/>
        </w:rPr>
        <w:t>6</w:t>
      </w:r>
      <w:r>
        <w:rPr>
          <w:rFonts w:hint="eastAsia"/>
          <w:kern w:val="0"/>
          <w:sz w:val="32"/>
          <w:szCs w:val="32"/>
        </w:rPr>
        <w:t>.3.</w:t>
      </w:r>
      <w:r>
        <w:rPr>
          <w:rFonts w:hint="eastAsia"/>
          <w:kern w:val="0"/>
          <w:sz w:val="32"/>
          <w:szCs w:val="32"/>
          <w:lang w:val="en-US" w:eastAsia="zh-CN"/>
        </w:rPr>
        <w:t>1</w:t>
      </w:r>
      <w:r>
        <w:rPr>
          <w:rFonts w:hint="eastAsia"/>
          <w:kern w:val="0"/>
          <w:sz w:val="32"/>
          <w:szCs w:val="32"/>
        </w:rPr>
        <w:t>.1 基肥</w:t>
      </w:r>
    </w:p>
    <w:p>
      <w:pPr>
        <w:autoSpaceDE w:val="0"/>
        <w:autoSpaceDN w:val="0"/>
        <w:adjustRightInd w:val="0"/>
        <w:spacing w:line="360" w:lineRule="auto"/>
        <w:ind w:firstLine="640" w:firstLineChars="200"/>
        <w:jc w:val="left"/>
        <w:rPr>
          <w:rFonts w:hint="eastAsia" w:ascii="仿宋_GB2312" w:eastAsia="仿宋_GB2312" w:cs="宋体"/>
          <w:kern w:val="0"/>
          <w:sz w:val="32"/>
          <w:szCs w:val="32"/>
          <w:lang w:eastAsia="zh-CN"/>
        </w:rPr>
      </w:pPr>
      <w:r>
        <w:rPr>
          <w:rFonts w:hint="eastAsia" w:ascii="仿宋_GB2312" w:eastAsia="仿宋_GB2312" w:cs="宋体"/>
          <w:kern w:val="0"/>
          <w:sz w:val="32"/>
          <w:szCs w:val="32"/>
        </w:rPr>
        <w:t>种植前结合整地施用基肥，在第一次旋耕后至水稻直播（移栽）前</w:t>
      </w:r>
      <w:r>
        <w:rPr>
          <w:rFonts w:hint="eastAsia" w:ascii="仿宋_GB2312" w:eastAsia="仿宋_GB2312" w:cs="宋体"/>
          <w:kern w:val="0"/>
          <w:sz w:val="32"/>
          <w:szCs w:val="32"/>
          <w:lang w:val="en-US" w:eastAsia="zh-CN"/>
        </w:rPr>
        <w:t>7d</w:t>
      </w:r>
      <w:r>
        <w:rPr>
          <w:rFonts w:hint="eastAsia" w:ascii="仿宋_GB2312" w:eastAsia="仿宋_GB2312" w:cs="宋体"/>
          <w:kern w:val="0"/>
          <w:sz w:val="32"/>
          <w:szCs w:val="32"/>
        </w:rPr>
        <w:t>内施入。基肥用氮肥、磷肥和钾肥，优先选择含氮、磷和钾的配方肥</w:t>
      </w:r>
      <w:r>
        <w:rPr>
          <w:rFonts w:hint="eastAsia" w:ascii="仿宋_GB2312" w:eastAsia="仿宋_GB2312" w:cs="宋体"/>
          <w:kern w:val="0"/>
          <w:sz w:val="32"/>
          <w:szCs w:val="32"/>
          <w:lang w:eastAsia="zh-CN"/>
        </w:rPr>
        <w:t>。</w:t>
      </w:r>
    </w:p>
    <w:p>
      <w:pPr>
        <w:pStyle w:val="4"/>
        <w:spacing w:before="0" w:after="0" w:line="360" w:lineRule="auto"/>
        <w:rPr>
          <w:kern w:val="0"/>
          <w:sz w:val="32"/>
          <w:szCs w:val="32"/>
        </w:rPr>
      </w:pPr>
      <w:r>
        <w:rPr>
          <w:rFonts w:hint="eastAsia"/>
          <w:kern w:val="0"/>
          <w:sz w:val="32"/>
          <w:szCs w:val="32"/>
          <w:lang w:val="en-US" w:eastAsia="zh-CN"/>
        </w:rPr>
        <w:t>6</w:t>
      </w:r>
      <w:r>
        <w:rPr>
          <w:rFonts w:hint="eastAsia"/>
          <w:kern w:val="0"/>
          <w:sz w:val="32"/>
          <w:szCs w:val="32"/>
        </w:rPr>
        <w:t>.3.</w:t>
      </w:r>
      <w:r>
        <w:rPr>
          <w:rFonts w:hint="eastAsia"/>
          <w:kern w:val="0"/>
          <w:sz w:val="32"/>
          <w:szCs w:val="32"/>
          <w:lang w:val="en-US" w:eastAsia="zh-CN"/>
        </w:rPr>
        <w:t>1</w:t>
      </w:r>
      <w:r>
        <w:rPr>
          <w:rFonts w:hint="eastAsia"/>
          <w:kern w:val="0"/>
          <w:sz w:val="32"/>
          <w:szCs w:val="32"/>
        </w:rPr>
        <w:t>.2 分蘖肥</w:t>
      </w:r>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直播水稻在2叶1心、移栽水稻在移栽后7～10d施氮肥。</w:t>
      </w:r>
    </w:p>
    <w:p>
      <w:pPr>
        <w:pStyle w:val="4"/>
        <w:spacing w:before="0" w:after="0" w:line="360" w:lineRule="auto"/>
        <w:rPr>
          <w:kern w:val="0"/>
          <w:sz w:val="32"/>
          <w:szCs w:val="32"/>
        </w:rPr>
      </w:pPr>
      <w:r>
        <w:rPr>
          <w:rFonts w:hint="eastAsia"/>
          <w:kern w:val="0"/>
          <w:sz w:val="32"/>
          <w:szCs w:val="32"/>
          <w:lang w:val="en-US" w:eastAsia="zh-CN"/>
        </w:rPr>
        <w:t>6</w:t>
      </w:r>
      <w:r>
        <w:rPr>
          <w:rFonts w:hint="eastAsia"/>
          <w:kern w:val="0"/>
          <w:sz w:val="32"/>
          <w:szCs w:val="32"/>
        </w:rPr>
        <w:t>.3.</w:t>
      </w:r>
      <w:r>
        <w:rPr>
          <w:rFonts w:hint="eastAsia"/>
          <w:kern w:val="0"/>
          <w:sz w:val="32"/>
          <w:szCs w:val="32"/>
          <w:lang w:val="en-US" w:eastAsia="zh-CN"/>
        </w:rPr>
        <w:t>1</w:t>
      </w:r>
      <w:r>
        <w:rPr>
          <w:rFonts w:hint="eastAsia"/>
          <w:kern w:val="0"/>
          <w:sz w:val="32"/>
          <w:szCs w:val="32"/>
        </w:rPr>
        <w:t>.3 穗肥</w:t>
      </w:r>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lang w:eastAsia="zh-CN"/>
        </w:rPr>
        <w:t>水稻在</w:t>
      </w:r>
      <w:r>
        <w:rPr>
          <w:rFonts w:hint="eastAsia" w:ascii="仿宋_GB2312" w:eastAsia="仿宋_GB2312" w:cs="宋体"/>
          <w:kern w:val="0"/>
          <w:sz w:val="32"/>
          <w:szCs w:val="32"/>
        </w:rPr>
        <w:t>幼穗分化初期(移栽后30</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35</w:t>
      </w:r>
      <w:r>
        <w:rPr>
          <w:rFonts w:hint="eastAsia" w:ascii="仿宋_GB2312" w:eastAsia="仿宋_GB2312" w:cs="宋体"/>
          <w:kern w:val="0"/>
          <w:sz w:val="32"/>
          <w:szCs w:val="32"/>
          <w:lang w:val="en-US" w:eastAsia="zh-CN"/>
        </w:rPr>
        <w:t>d</w:t>
      </w:r>
      <w:r>
        <w:rPr>
          <w:rFonts w:hint="eastAsia" w:ascii="仿宋_GB2312" w:eastAsia="仿宋_GB2312" w:cs="宋体"/>
          <w:kern w:val="0"/>
          <w:sz w:val="32"/>
          <w:szCs w:val="32"/>
        </w:rPr>
        <w:t>)施</w:t>
      </w:r>
      <w:r>
        <w:rPr>
          <w:rFonts w:hint="eastAsia" w:ascii="仿宋_GB2312" w:eastAsia="仿宋_GB2312" w:cs="宋体"/>
          <w:kern w:val="0"/>
          <w:sz w:val="32"/>
          <w:szCs w:val="32"/>
          <w:lang w:eastAsia="zh-CN"/>
        </w:rPr>
        <w:t>氮肥</w:t>
      </w:r>
      <w:r>
        <w:rPr>
          <w:rFonts w:hint="eastAsia" w:ascii="仿宋_GB2312" w:eastAsia="仿宋_GB2312" w:cs="宋体"/>
          <w:kern w:val="0"/>
          <w:sz w:val="32"/>
          <w:szCs w:val="32"/>
        </w:rPr>
        <w:t>、钾</w:t>
      </w:r>
      <w:r>
        <w:rPr>
          <w:rFonts w:hint="eastAsia" w:ascii="仿宋_GB2312" w:eastAsia="仿宋_GB2312" w:cs="宋体"/>
          <w:kern w:val="0"/>
          <w:sz w:val="32"/>
          <w:szCs w:val="32"/>
          <w:lang w:eastAsia="zh-CN"/>
        </w:rPr>
        <w:t>肥；</w:t>
      </w:r>
      <w:r>
        <w:rPr>
          <w:rFonts w:hint="eastAsia" w:ascii="仿宋_GB2312" w:eastAsia="仿宋_GB2312" w:cs="宋体"/>
          <w:kern w:val="0"/>
          <w:sz w:val="32"/>
          <w:szCs w:val="32"/>
        </w:rPr>
        <w:t>晚稻倒4叶叶色浅于倒3叶时宜施氮肥。</w:t>
      </w:r>
    </w:p>
    <w:p>
      <w:pPr>
        <w:pStyle w:val="4"/>
        <w:spacing w:before="0" w:after="0" w:line="360" w:lineRule="auto"/>
        <w:rPr>
          <w:kern w:val="0"/>
          <w:sz w:val="32"/>
          <w:szCs w:val="32"/>
        </w:rPr>
      </w:pPr>
      <w:r>
        <w:rPr>
          <w:rFonts w:hint="eastAsia"/>
          <w:kern w:val="0"/>
          <w:sz w:val="32"/>
          <w:szCs w:val="32"/>
          <w:lang w:val="en-US" w:eastAsia="zh-CN"/>
        </w:rPr>
        <w:t>6</w:t>
      </w:r>
      <w:r>
        <w:rPr>
          <w:rFonts w:hint="eastAsia"/>
          <w:kern w:val="0"/>
          <w:sz w:val="32"/>
          <w:szCs w:val="32"/>
        </w:rPr>
        <w:t>.3.</w:t>
      </w:r>
      <w:r>
        <w:rPr>
          <w:rFonts w:hint="eastAsia"/>
          <w:kern w:val="0"/>
          <w:sz w:val="32"/>
          <w:szCs w:val="32"/>
          <w:lang w:val="en-US" w:eastAsia="zh-CN"/>
        </w:rPr>
        <w:t>1</w:t>
      </w:r>
      <w:r>
        <w:rPr>
          <w:rFonts w:hint="eastAsia"/>
          <w:kern w:val="0"/>
          <w:sz w:val="32"/>
          <w:szCs w:val="32"/>
        </w:rPr>
        <w:t>.4 粒肥</w:t>
      </w:r>
    </w:p>
    <w:p>
      <w:pPr>
        <w:autoSpaceDE w:val="0"/>
        <w:autoSpaceDN w:val="0"/>
        <w:adjustRightInd w:val="0"/>
        <w:spacing w:line="360" w:lineRule="auto"/>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早稻宜不施粒肥，晚稻根据叶色施用粒肥。</w:t>
      </w:r>
    </w:p>
    <w:p>
      <w:pPr>
        <w:spacing w:line="360" w:lineRule="auto"/>
        <w:rPr>
          <w:rFonts w:hint="eastAsia"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6.3.2施肥比例</w:t>
      </w:r>
    </w:p>
    <w:p>
      <w:pPr>
        <w:spacing w:line="360" w:lineRule="auto"/>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肥料施用比例见下表。</w:t>
      </w:r>
    </w:p>
    <w:tbl>
      <w:tblPr>
        <w:tblStyle w:val="12"/>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971"/>
        <w:gridCol w:w="1130"/>
        <w:gridCol w:w="1063"/>
        <w:gridCol w:w="1063"/>
        <w:gridCol w:w="1259"/>
        <w:gridCol w:w="1080"/>
        <w:gridCol w:w="109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施肥时期</w:t>
            </w:r>
          </w:p>
        </w:tc>
        <w:tc>
          <w:tcPr>
            <w:tcW w:w="97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种植类型</w:t>
            </w:r>
          </w:p>
        </w:tc>
        <w:tc>
          <w:tcPr>
            <w:tcW w:w="325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单质肥料</w:t>
            </w:r>
          </w:p>
        </w:tc>
        <w:tc>
          <w:tcPr>
            <w:tcW w:w="12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配方肥（公斤/亩）</w:t>
            </w:r>
          </w:p>
        </w:tc>
        <w:tc>
          <w:tcPr>
            <w:tcW w:w="217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缓释肥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（公斤/亩）</w:t>
            </w:r>
          </w:p>
        </w:tc>
        <w:tc>
          <w:tcPr>
            <w:tcW w:w="142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侧深施肥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9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bidi="ar-SA"/>
              </w:rPr>
            </w:pPr>
            <w:r>
              <w:rPr>
                <w:rFonts w:hint="eastAsia" w:ascii="方正仿宋_GBK" w:hAnsi="方正仿宋_GBK" w:eastAsia="方正仿宋_GBK" w:cs="方正仿宋_GBK"/>
                <w:kern w:val="0"/>
                <w:sz w:val="28"/>
                <w:szCs w:val="28"/>
                <w:vertAlign w:val="baseline"/>
                <w:lang w:val="en-US" w:eastAsia="zh-CN"/>
              </w:rPr>
              <w:t>氮肥（%）</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bidi="ar-SA"/>
              </w:rPr>
            </w:pPr>
            <w:r>
              <w:rPr>
                <w:rFonts w:hint="eastAsia" w:ascii="方正仿宋_GBK" w:hAnsi="方正仿宋_GBK" w:eastAsia="方正仿宋_GBK" w:cs="方正仿宋_GBK"/>
                <w:kern w:val="0"/>
                <w:sz w:val="28"/>
                <w:szCs w:val="28"/>
                <w:vertAlign w:val="baseline"/>
                <w:lang w:val="en-US" w:eastAsia="zh-CN"/>
              </w:rPr>
              <w:t>磷肥（%）</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bidi="ar-SA"/>
              </w:rPr>
            </w:pPr>
            <w:r>
              <w:rPr>
                <w:rFonts w:hint="eastAsia" w:ascii="方正仿宋_GBK" w:hAnsi="方正仿宋_GBK" w:eastAsia="方正仿宋_GBK" w:cs="方正仿宋_GBK"/>
                <w:kern w:val="0"/>
                <w:sz w:val="28"/>
                <w:szCs w:val="28"/>
                <w:vertAlign w:val="baseline"/>
                <w:lang w:val="en-US" w:eastAsia="zh-CN"/>
              </w:rPr>
              <w:t>钾肥（%）</w:t>
            </w: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217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142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基肥</w:t>
            </w:r>
          </w:p>
        </w:tc>
        <w:tc>
          <w:tcPr>
            <w:tcW w:w="97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双季稻</w:t>
            </w:r>
          </w:p>
        </w:tc>
        <w:tc>
          <w:tcPr>
            <w:tcW w:w="113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lang w:val="en-US" w:eastAsia="zh-CN"/>
              </w:rPr>
              <w:t>40</w:t>
            </w:r>
            <w:r>
              <w:rPr>
                <w:rFonts w:hint="eastAsia" w:ascii="方正仿宋_GBK" w:hAnsi="方正仿宋_GBK" w:eastAsia="方正仿宋_GBK" w:cs="方正仿宋_GBK"/>
                <w:kern w:val="0"/>
                <w:sz w:val="28"/>
                <w:szCs w:val="28"/>
                <w:vertAlign w:val="baseline"/>
                <w:lang w:val="en-US" w:eastAsia="zh-CN"/>
              </w:rPr>
              <w:t>～</w:t>
            </w:r>
            <w:r>
              <w:rPr>
                <w:rFonts w:hint="eastAsia" w:ascii="方正仿宋_GBK" w:hAnsi="方正仿宋_GBK" w:eastAsia="方正仿宋_GBK" w:cs="方正仿宋_GBK"/>
                <w:kern w:val="0"/>
                <w:sz w:val="28"/>
                <w:szCs w:val="28"/>
                <w:lang w:val="en-US" w:eastAsia="zh-CN"/>
              </w:rPr>
              <w:t>45</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100</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50</w:t>
            </w:r>
          </w:p>
        </w:tc>
        <w:tc>
          <w:tcPr>
            <w:tcW w:w="12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16～20</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偏粘土</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偏沙土</w:t>
            </w:r>
          </w:p>
        </w:tc>
        <w:tc>
          <w:tcPr>
            <w:tcW w:w="142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9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13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40</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w:t>
            </w:r>
          </w:p>
        </w:tc>
        <w:tc>
          <w:tcPr>
            <w:tcW w:w="142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单季稻</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lang w:val="en-US" w:eastAsia="zh-CN"/>
              </w:rPr>
              <w:t>40</w:t>
            </w:r>
            <w:r>
              <w:rPr>
                <w:rFonts w:hint="eastAsia" w:ascii="方正仿宋_GBK" w:hAnsi="方正仿宋_GBK" w:eastAsia="方正仿宋_GBK" w:cs="方正仿宋_GBK"/>
                <w:kern w:val="0"/>
                <w:sz w:val="28"/>
                <w:szCs w:val="28"/>
                <w:vertAlign w:val="baseline"/>
                <w:lang w:val="en-US" w:eastAsia="zh-CN"/>
              </w:rPr>
              <w:t>～</w:t>
            </w:r>
            <w:r>
              <w:rPr>
                <w:rFonts w:hint="eastAsia" w:ascii="方正仿宋_GBK" w:hAnsi="方正仿宋_GBK" w:eastAsia="方正仿宋_GBK" w:cs="方正仿宋_GBK"/>
                <w:kern w:val="0"/>
                <w:sz w:val="28"/>
                <w:szCs w:val="28"/>
                <w:lang w:val="en-US" w:eastAsia="zh-CN"/>
              </w:rPr>
              <w:t>45</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100</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50</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18～22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40～45</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20～25</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分蘖肥</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双季稻</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30～35</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20～28</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单季稻</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30～35</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20～26</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20～25</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穗肥</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双季稻</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20～25</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50</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2～5（按需添加）</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单季稻</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20～25</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50</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2～5（按需添加</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粒肥</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晚稻</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（按需添加）</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w:t>
            </w:r>
          </w:p>
        </w:tc>
      </w:tr>
    </w:tbl>
    <w:p>
      <w:pPr>
        <w:numPr>
          <w:ilvl w:val="0"/>
          <w:numId w:val="0"/>
        </w:numPr>
        <w:spacing w:line="360" w:lineRule="auto"/>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注：1.施肥方式以实际选单质肥料、配方肥、缓释肥、侧深施肥其一施用，或根据氮磷钾总量核算施肥。</w:t>
      </w:r>
    </w:p>
    <w:p>
      <w:pPr>
        <w:numPr>
          <w:ilvl w:val="0"/>
          <w:numId w:val="0"/>
        </w:numPr>
        <w:spacing w:line="360" w:lineRule="auto"/>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2.常年秸秆还田的地块，钾肥用量可适当减少15～30%;施用有机肥的田块，化肥的基肥用量可根据有机肥的施用量适当减少；</w:t>
      </w:r>
    </w:p>
    <w:p>
      <w:pPr>
        <w:numPr>
          <w:ilvl w:val="0"/>
          <w:numId w:val="0"/>
        </w:numPr>
        <w:spacing w:line="360" w:lineRule="auto"/>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3.晚稻增加5～10%的肥料用量。</w:t>
      </w:r>
    </w:p>
    <w:p>
      <w:pPr>
        <w:spacing w:line="360" w:lineRule="auto"/>
        <w:rPr>
          <w:rFonts w:hint="eastAsia"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6.3.3 施肥方式</w:t>
      </w:r>
    </w:p>
    <w:p>
      <w:pPr>
        <w:spacing w:line="360" w:lineRule="auto"/>
        <w:rPr>
          <w:rFonts w:hint="eastAsia"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6.3.3.1 基肥</w:t>
      </w:r>
    </w:p>
    <w:p>
      <w:pPr>
        <w:autoSpaceDE w:val="0"/>
        <w:autoSpaceDN w:val="0"/>
        <w:adjustRightInd w:val="0"/>
        <w:spacing w:line="360" w:lineRule="auto"/>
        <w:jc w:val="left"/>
        <w:rPr>
          <w:rFonts w:hint="default"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6.3.3.1.1 撒施</w:t>
      </w:r>
    </w:p>
    <w:p>
      <w:pPr>
        <w:autoSpaceDE w:val="0"/>
        <w:autoSpaceDN w:val="0"/>
        <w:adjustRightInd w:val="0"/>
        <w:spacing w:line="360" w:lineRule="auto"/>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采用机施（含农用旋翼无人机）或人工撒施，在第一次旋耕后至水稻直播（移栽）前施入肥料，2～4d后进行第二次旋耕。撒肥机作业应符合GB/T 10395.3的规定。</w:t>
      </w:r>
    </w:p>
    <w:p>
      <w:pPr>
        <w:autoSpaceDE w:val="0"/>
        <w:autoSpaceDN w:val="0"/>
        <w:adjustRightInd w:val="0"/>
        <w:spacing w:line="360" w:lineRule="auto"/>
        <w:jc w:val="left"/>
        <w:rPr>
          <w:rFonts w:hint="eastAsia"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6.3.3.1.2 侧深施肥</w:t>
      </w:r>
    </w:p>
    <w:p>
      <w:pPr>
        <w:autoSpaceDE w:val="0"/>
        <w:autoSpaceDN w:val="0"/>
        <w:adjustRightInd w:val="0"/>
        <w:spacing w:line="360" w:lineRule="auto"/>
        <w:ind w:firstLine="640" w:firstLineChars="200"/>
        <w:jc w:val="left"/>
        <w:rPr>
          <w:rFonts w:hint="eastAsia" w:ascii="仿宋_GB2312" w:eastAsia="仿宋_GB2312" w:cs="宋体"/>
          <w:b w:val="0"/>
          <w:bCs w:val="0"/>
          <w:kern w:val="0"/>
          <w:sz w:val="32"/>
          <w:szCs w:val="32"/>
          <w:lang w:val="en-US" w:eastAsia="zh-CN"/>
        </w:rPr>
      </w:pPr>
      <w:r>
        <w:rPr>
          <w:rFonts w:hint="eastAsia" w:ascii="仿宋_GB2312" w:eastAsia="仿宋_GB2312" w:cs="宋体"/>
          <w:b w:val="0"/>
          <w:bCs w:val="0"/>
          <w:kern w:val="0"/>
          <w:sz w:val="32"/>
          <w:szCs w:val="32"/>
          <w:lang w:val="en-US" w:eastAsia="zh-CN"/>
        </w:rPr>
        <w:t>推荐采用水稻侧深施肥，水稻插秧作业时，采样与插秧机配套的侧深施肥装置精量施肥机安装在插秧机上，将肥料定量、精准推送到秧苗根部侧位附近土壤。采用复混肥料(复合肥料)、缓释肥料、控释肥料等应符合GB/T15063、GB/T 23348、HG/T 4215的规定。</w:t>
      </w:r>
    </w:p>
    <w:p>
      <w:pPr>
        <w:spacing w:line="360" w:lineRule="auto"/>
        <w:rPr>
          <w:rFonts w:hint="eastAsia"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6.3.3.2追肥</w:t>
      </w:r>
    </w:p>
    <w:p>
      <w:pPr>
        <w:autoSpaceDE w:val="0"/>
        <w:autoSpaceDN w:val="0"/>
        <w:adjustRightInd w:val="0"/>
        <w:spacing w:line="360" w:lineRule="auto"/>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分蘖肥、穗肥和粒肥追施宜选择无人机作业。肥料可用颗粒肥料或液体肥料，其中采用颗粒肥料除尿素外，要求吸湿性较弱、无结块，直径0.5～3.0mm，颗粒度≥90%，硬度≥50N；采用液体肥料的应选择全水溶性肥料，质量要求应符合HG/T 4365的规定。</w:t>
      </w:r>
    </w:p>
    <w:p>
      <w:pPr>
        <w:spacing w:line="360" w:lineRule="auto"/>
        <w:rPr>
          <w:rFonts w:hint="eastAsia" w:ascii="仿宋_GB2312" w:eastAsia="仿宋_GB2312" w:cs="宋体"/>
          <w:b/>
          <w:bCs/>
          <w:kern w:val="0"/>
          <w:sz w:val="32"/>
          <w:szCs w:val="32"/>
          <w:lang w:eastAsia="zh-CN"/>
        </w:rPr>
      </w:pPr>
      <w:r>
        <w:rPr>
          <w:rFonts w:hint="eastAsia" w:ascii="仿宋_GB2312" w:eastAsia="仿宋_GB2312" w:cs="宋体"/>
          <w:b/>
          <w:bCs/>
          <w:kern w:val="0"/>
          <w:sz w:val="32"/>
          <w:szCs w:val="32"/>
          <w:lang w:val="en-US" w:eastAsia="zh-CN"/>
        </w:rPr>
        <w:t>6.3.4肥料配用</w:t>
      </w:r>
    </w:p>
    <w:p>
      <w:pPr>
        <w:spacing w:line="360" w:lineRule="auto"/>
        <w:rPr>
          <w:rFonts w:hint="eastAsia" w:ascii="仿宋_GB2312" w:eastAsia="仿宋_GB2312" w:cs="宋体"/>
          <w:b/>
          <w:bCs/>
          <w:kern w:val="0"/>
          <w:sz w:val="32"/>
          <w:szCs w:val="32"/>
        </w:rPr>
      </w:pPr>
      <w:r>
        <w:rPr>
          <w:rFonts w:hint="eastAsia" w:ascii="仿宋_GB2312" w:eastAsia="仿宋_GB2312" w:cs="宋体"/>
          <w:b/>
          <w:bCs/>
          <w:kern w:val="0"/>
          <w:sz w:val="32"/>
          <w:szCs w:val="32"/>
          <w:lang w:val="en-US" w:eastAsia="zh-CN"/>
        </w:rPr>
        <w:t>6</w:t>
      </w:r>
      <w:r>
        <w:rPr>
          <w:rFonts w:hint="eastAsia" w:ascii="仿宋_GB2312" w:eastAsia="仿宋_GB2312" w:cs="宋体"/>
          <w:b/>
          <w:bCs/>
          <w:kern w:val="0"/>
          <w:sz w:val="32"/>
          <w:szCs w:val="32"/>
        </w:rPr>
        <w:t>.</w:t>
      </w:r>
      <w:r>
        <w:rPr>
          <w:rFonts w:hint="eastAsia" w:ascii="仿宋_GB2312" w:eastAsia="仿宋_GB2312" w:cs="宋体"/>
          <w:b/>
          <w:bCs/>
          <w:kern w:val="0"/>
          <w:sz w:val="32"/>
          <w:szCs w:val="32"/>
          <w:lang w:val="en-US" w:eastAsia="zh-CN"/>
        </w:rPr>
        <w:t>3.4.1</w:t>
      </w:r>
      <w:r>
        <w:rPr>
          <w:rFonts w:hint="eastAsia" w:ascii="仿宋_GB2312" w:eastAsia="仿宋_GB2312" w:cs="宋体"/>
          <w:b/>
          <w:bCs/>
          <w:kern w:val="0"/>
          <w:sz w:val="32"/>
          <w:szCs w:val="32"/>
        </w:rPr>
        <w:t xml:space="preserve"> 配方肥施用</w:t>
      </w:r>
    </w:p>
    <w:p>
      <w:pPr>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坚持“大配方、小调整”的原则。在水稻各施肥时期，根据该时期水稻养分需求，在施用配方肥的同时，配施适量的尿素、过磷酸钙或氯化钾等单质肥料，对配方肥“大配方”养分配比进行适当的“小调整”，满足水稻不同生育时期的养分需求。</w:t>
      </w:r>
    </w:p>
    <w:p>
      <w:pPr>
        <w:spacing w:line="360" w:lineRule="auto"/>
        <w:rPr>
          <w:rFonts w:hint="eastAsia" w:ascii="仿宋_GB2312" w:eastAsia="仿宋_GB2312" w:cs="宋体"/>
          <w:b/>
          <w:bCs/>
          <w:kern w:val="0"/>
          <w:sz w:val="32"/>
          <w:szCs w:val="32"/>
        </w:rPr>
      </w:pPr>
      <w:r>
        <w:rPr>
          <w:rFonts w:hint="eastAsia" w:ascii="仿宋_GB2312" w:eastAsia="仿宋_GB2312" w:cs="宋体"/>
          <w:b/>
          <w:bCs/>
          <w:kern w:val="0"/>
          <w:sz w:val="32"/>
          <w:szCs w:val="32"/>
          <w:lang w:val="en-US" w:eastAsia="zh-CN"/>
        </w:rPr>
        <w:t>6.3.4.2</w:t>
      </w:r>
      <w:r>
        <w:rPr>
          <w:rFonts w:hint="eastAsia" w:ascii="仿宋_GB2312" w:eastAsia="仿宋_GB2312" w:cs="宋体"/>
          <w:b/>
          <w:bCs/>
          <w:kern w:val="0"/>
          <w:sz w:val="32"/>
          <w:szCs w:val="32"/>
        </w:rPr>
        <w:t>有机肥料施用</w:t>
      </w:r>
    </w:p>
    <w:p>
      <w:pPr>
        <w:autoSpaceDE w:val="0"/>
        <w:autoSpaceDN w:val="0"/>
        <w:adjustRightInd w:val="0"/>
        <w:spacing w:line="360" w:lineRule="auto"/>
        <w:ind w:firstLine="640" w:firstLineChars="200"/>
        <w:jc w:val="left"/>
        <w:rPr>
          <w:rFonts w:hint="eastAsia" w:ascii="仿宋_GB2312" w:eastAsia="仿宋_GB2312" w:cs="宋体"/>
          <w:kern w:val="0"/>
          <w:sz w:val="32"/>
          <w:szCs w:val="32"/>
          <w:lang w:eastAsia="zh-CN"/>
        </w:rPr>
      </w:pPr>
      <w:r>
        <w:rPr>
          <w:rFonts w:hint="eastAsia" w:ascii="仿宋_GB2312" w:eastAsia="仿宋_GB2312" w:cs="宋体"/>
          <w:kern w:val="0"/>
          <w:sz w:val="32"/>
          <w:szCs w:val="32"/>
        </w:rPr>
        <w:t>提</w:t>
      </w:r>
      <w:r>
        <w:rPr>
          <w:rFonts w:hint="eastAsia" w:ascii="仿宋_GB2312" w:eastAsia="仿宋_GB2312" w:cs="宋体"/>
          <w:kern w:val="0"/>
          <w:sz w:val="32"/>
          <w:szCs w:val="32"/>
          <w:lang w:eastAsia="zh-CN"/>
        </w:rPr>
        <w:t>倡</w:t>
      </w:r>
      <w:r>
        <w:rPr>
          <w:rFonts w:hint="eastAsia" w:ascii="仿宋_GB2312" w:eastAsia="仿宋_GB2312" w:cs="宋体"/>
          <w:kern w:val="0"/>
          <w:sz w:val="32"/>
          <w:szCs w:val="32"/>
        </w:rPr>
        <w:t>增施有机肥，</w:t>
      </w:r>
      <w:r>
        <w:rPr>
          <w:rFonts w:hint="eastAsia" w:ascii="仿宋_GB2312" w:eastAsia="仿宋_GB2312" w:cs="宋体"/>
          <w:kern w:val="0"/>
          <w:sz w:val="32"/>
          <w:szCs w:val="32"/>
          <w:lang w:eastAsia="zh-CN"/>
        </w:rPr>
        <w:t>作为基肥施用，</w:t>
      </w:r>
      <w:r>
        <w:rPr>
          <w:rFonts w:hint="eastAsia" w:ascii="仿宋_GB2312" w:eastAsia="仿宋_GB2312" w:cs="宋体"/>
          <w:kern w:val="0"/>
          <w:sz w:val="32"/>
          <w:szCs w:val="32"/>
        </w:rPr>
        <w:t>实施绿肥压青和稻秆回田，在有机肥料用量较大时，应适当减少化肥施用量。每压青1000 公斤绿肥</w:t>
      </w:r>
      <w:r>
        <w:rPr>
          <w:rFonts w:hint="eastAsia" w:ascii="仿宋_GB2312" w:eastAsia="仿宋_GB2312" w:cs="宋体"/>
          <w:kern w:val="0"/>
          <w:sz w:val="32"/>
          <w:szCs w:val="32"/>
          <w:lang w:val="en-US" w:eastAsia="zh-CN"/>
        </w:rPr>
        <w:t>/亩</w:t>
      </w:r>
      <w:r>
        <w:rPr>
          <w:rFonts w:hint="eastAsia" w:ascii="仿宋_GB2312" w:eastAsia="仿宋_GB2312" w:cs="宋体"/>
          <w:kern w:val="0"/>
          <w:sz w:val="32"/>
          <w:szCs w:val="32"/>
        </w:rPr>
        <w:t>，减施氮(N)2</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2.5 公斤</w:t>
      </w:r>
      <w:r>
        <w:rPr>
          <w:rFonts w:hint="eastAsia" w:ascii="仿宋_GB2312" w:eastAsia="仿宋_GB2312" w:cs="宋体"/>
          <w:kern w:val="0"/>
          <w:sz w:val="32"/>
          <w:szCs w:val="32"/>
          <w:lang w:val="en-US" w:eastAsia="zh-CN"/>
        </w:rPr>
        <w:t>/亩，</w:t>
      </w:r>
      <w:r>
        <w:rPr>
          <w:rFonts w:hint="eastAsia" w:ascii="仿宋_GB2312" w:eastAsia="仿宋_GB2312" w:cs="宋体"/>
          <w:kern w:val="0"/>
          <w:sz w:val="32"/>
          <w:szCs w:val="32"/>
        </w:rPr>
        <w:t>施用商品有机肥料，根据包装袋养分明示值和施用量计算后，减施相应化肥量</w:t>
      </w:r>
      <w:r>
        <w:rPr>
          <w:rFonts w:hint="eastAsia" w:ascii="仿宋_GB2312" w:eastAsia="仿宋_GB2312" w:cs="宋体"/>
          <w:kern w:val="0"/>
          <w:sz w:val="32"/>
          <w:szCs w:val="32"/>
          <w:lang w:eastAsia="zh-CN"/>
        </w:rPr>
        <w:t>，采样的商品有机肥质量应符合</w:t>
      </w:r>
      <w:r>
        <w:rPr>
          <w:rFonts w:hint="eastAsia" w:ascii="仿宋_GB2312" w:eastAsia="仿宋_GB2312" w:cs="宋体"/>
          <w:kern w:val="0"/>
          <w:sz w:val="32"/>
          <w:szCs w:val="32"/>
          <w:lang w:val="en-US" w:eastAsia="zh-CN"/>
        </w:rPr>
        <w:t>NY/T 525的规定。</w:t>
      </w:r>
    </w:p>
    <w:p>
      <w:pPr>
        <w:pStyle w:val="2"/>
        <w:spacing w:before="0" w:after="0" w:line="360" w:lineRule="auto"/>
        <w:rPr>
          <w:kern w:val="0"/>
          <w:sz w:val="32"/>
          <w:szCs w:val="32"/>
        </w:rPr>
      </w:pPr>
      <w:bookmarkStart w:id="12" w:name="_Toc165129378"/>
      <w:r>
        <w:rPr>
          <w:rFonts w:hint="eastAsia"/>
          <w:kern w:val="0"/>
          <w:sz w:val="32"/>
          <w:szCs w:val="32"/>
          <w:lang w:val="en-US" w:eastAsia="zh-CN"/>
        </w:rPr>
        <w:t>6.4</w:t>
      </w:r>
      <w:r>
        <w:rPr>
          <w:rFonts w:hint="eastAsia"/>
          <w:kern w:val="0"/>
          <w:sz w:val="32"/>
          <w:szCs w:val="32"/>
        </w:rPr>
        <w:t>注意事项</w:t>
      </w:r>
      <w:bookmarkEnd w:id="12"/>
    </w:p>
    <w:p>
      <w:pPr>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施肥前应关注当地天气预报，避免在大雨、暴雨前及高温天中午施肥，施肥时应保持3～5cm 浅水层，避免烧苗和养分挥发损失。</w:t>
      </w:r>
    </w:p>
    <w:p>
      <w:pPr>
        <w:spacing w:line="360" w:lineRule="auto"/>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eastAsia="zh-CN"/>
        </w:rPr>
        <w:t>如</w:t>
      </w:r>
      <w:r>
        <w:rPr>
          <w:rFonts w:hint="eastAsia" w:ascii="仿宋_GB2312" w:eastAsia="仿宋_GB2312" w:cs="宋体"/>
          <w:kern w:val="0"/>
          <w:sz w:val="32"/>
          <w:szCs w:val="32"/>
        </w:rPr>
        <w:t>施肥后遇强降雨，肥料流失严重时，应在雨停排水后补施适量化肥。</w:t>
      </w:r>
      <w:r>
        <w:rPr>
          <w:rFonts w:hint="eastAsia" w:ascii="仿宋_GB2312" w:eastAsia="仿宋_GB2312" w:cs="宋体"/>
          <w:kern w:val="0"/>
          <w:sz w:val="32"/>
          <w:szCs w:val="32"/>
          <w:lang w:eastAsia="zh-CN"/>
        </w:rPr>
        <w:t>对淹水深、时间长、和苗数不足的田块可补喷施叶面肥。</w:t>
      </w:r>
    </w:p>
    <w:p>
      <w:pPr>
        <w:autoSpaceDE w:val="0"/>
        <w:autoSpaceDN w:val="0"/>
        <w:adjustRightInd w:val="0"/>
        <w:spacing w:line="360" w:lineRule="auto"/>
        <w:ind w:firstLine="640" w:firstLineChars="200"/>
        <w:jc w:val="left"/>
        <w:rPr>
          <w:rFonts w:ascii="仿宋_GB2312" w:eastAsia="仿宋_GB2312" w:cs="宋体"/>
          <w:kern w:val="0"/>
          <w:sz w:val="32"/>
          <w:szCs w:val="32"/>
        </w:rPr>
      </w:pPr>
    </w:p>
    <w:sectPr>
      <w:headerReference r:id="rId3" w:type="default"/>
      <w:footerReference r:id="rId4" w:type="default"/>
      <w:pgSz w:w="11906" w:h="16838"/>
      <w:pgMar w:top="1440" w:right="1800" w:bottom="1440" w:left="1800"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7119453"/>
                            <w:docPartObj>
                              <w:docPartGallery w:val="autotext"/>
                            </w:docPartObj>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647119453"/>
                      <w:docPartObj>
                        <w:docPartGallery w:val="autotext"/>
                      </w:docPartObj>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791"/>
        <w:tab w:val="center" w:pos="4819"/>
        <w:tab w:val="right" w:pos="9638"/>
        <w:tab w:val="right" w:pos="9758"/>
        <w:tab w:val="clear" w:pos="4153"/>
        <w:tab w:val="clear" w:pos="8306"/>
      </w:tabs>
      <w:jc w:val="left"/>
      <w:rPr>
        <w:color w:val="0000FF"/>
      </w:rPr>
    </w:pPr>
    <w:r>
      <w:rPr>
        <w:rFonts w:hint="eastAsia"/>
        <w:color w:val="0000FF"/>
        <w:lang w:val="zh-CN"/>
      </w:rPr>
      <w:tab/>
    </w:r>
    <w:r>
      <w:rPr>
        <w:rFonts w:hint="eastAsia"/>
        <w:color w:val="0000FF"/>
        <w:lang w:val="zh-CN"/>
      </w:rPr>
      <w:tab/>
    </w:r>
    <w:r>
      <w:rPr>
        <w:color w:val="0000FF"/>
        <w:lang w:val="zh-CN"/>
      </w:rP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8F"/>
    <w:rsid w:val="000C1B0D"/>
    <w:rsid w:val="001A15CB"/>
    <w:rsid w:val="00302B66"/>
    <w:rsid w:val="00402DB7"/>
    <w:rsid w:val="00484B93"/>
    <w:rsid w:val="004B160E"/>
    <w:rsid w:val="004D3153"/>
    <w:rsid w:val="004E4BDA"/>
    <w:rsid w:val="005433BB"/>
    <w:rsid w:val="00543B41"/>
    <w:rsid w:val="00586B68"/>
    <w:rsid w:val="00635182"/>
    <w:rsid w:val="00642F47"/>
    <w:rsid w:val="00742ABB"/>
    <w:rsid w:val="007441F0"/>
    <w:rsid w:val="0084396E"/>
    <w:rsid w:val="00897967"/>
    <w:rsid w:val="008B5735"/>
    <w:rsid w:val="0090191C"/>
    <w:rsid w:val="00977E8F"/>
    <w:rsid w:val="009E7ED2"/>
    <w:rsid w:val="00A26FEE"/>
    <w:rsid w:val="00BE2DEB"/>
    <w:rsid w:val="00D4405C"/>
    <w:rsid w:val="00D54D1D"/>
    <w:rsid w:val="00D71F4C"/>
    <w:rsid w:val="00DC4B11"/>
    <w:rsid w:val="00E32496"/>
    <w:rsid w:val="00E9478F"/>
    <w:rsid w:val="0FB535B7"/>
    <w:rsid w:val="152F5131"/>
    <w:rsid w:val="1FC05B48"/>
    <w:rsid w:val="2DE55558"/>
    <w:rsid w:val="2E661A8C"/>
    <w:rsid w:val="36951B65"/>
    <w:rsid w:val="44506B49"/>
    <w:rsid w:val="592006D3"/>
    <w:rsid w:val="5C201C31"/>
    <w:rsid w:val="681C494F"/>
    <w:rsid w:val="6C64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line="360" w:lineRule="auto"/>
    </w:pPr>
  </w:style>
  <w:style w:type="paragraph" w:styleId="9">
    <w:name w:val="toc 2"/>
    <w:basedOn w:val="1"/>
    <w:next w:val="1"/>
    <w:unhideWhenUsed/>
    <w:qFormat/>
    <w:uiPriority w:val="39"/>
    <w:pPr>
      <w:ind w:left="420" w:leftChars="200"/>
    </w:pPr>
  </w:style>
  <w:style w:type="paragraph" w:styleId="10">
    <w:name w:val="Title"/>
    <w:basedOn w:val="1"/>
    <w:next w:val="1"/>
    <w:link w:val="17"/>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Char"/>
    <w:basedOn w:val="13"/>
    <w:link w:val="7"/>
    <w:qFormat/>
    <w:uiPriority w:val="99"/>
    <w:rPr>
      <w:sz w:val="18"/>
      <w:szCs w:val="18"/>
    </w:rPr>
  </w:style>
  <w:style w:type="character" w:customStyle="1" w:styleId="16">
    <w:name w:val="页脚 Char"/>
    <w:basedOn w:val="13"/>
    <w:link w:val="6"/>
    <w:qFormat/>
    <w:uiPriority w:val="99"/>
    <w:rPr>
      <w:sz w:val="18"/>
      <w:szCs w:val="18"/>
    </w:rPr>
  </w:style>
  <w:style w:type="character" w:customStyle="1" w:styleId="17">
    <w:name w:val="标题 Char"/>
    <w:basedOn w:val="13"/>
    <w:link w:val="10"/>
    <w:qFormat/>
    <w:uiPriority w:val="10"/>
    <w:rPr>
      <w:rFonts w:eastAsia="宋体" w:asciiTheme="majorHAnsi" w:hAnsiTheme="majorHAnsi" w:cstheme="majorBidi"/>
      <w:b/>
      <w:bCs/>
      <w:sz w:val="32"/>
      <w:szCs w:val="32"/>
    </w:rPr>
  </w:style>
  <w:style w:type="character" w:customStyle="1" w:styleId="18">
    <w:name w:val="标题 2 Char"/>
    <w:basedOn w:val="13"/>
    <w:link w:val="2"/>
    <w:qFormat/>
    <w:uiPriority w:val="9"/>
    <w:rPr>
      <w:rFonts w:asciiTheme="majorHAnsi" w:hAnsiTheme="majorHAnsi" w:eastAsiaTheme="majorEastAsia" w:cstheme="majorBidi"/>
      <w:b/>
      <w:bCs/>
      <w:sz w:val="32"/>
      <w:szCs w:val="32"/>
    </w:rPr>
  </w:style>
  <w:style w:type="character" w:customStyle="1" w:styleId="19">
    <w:name w:val="标题 3 Char"/>
    <w:basedOn w:val="13"/>
    <w:link w:val="3"/>
    <w:qFormat/>
    <w:uiPriority w:val="9"/>
    <w:rPr>
      <w:b/>
      <w:bCs/>
      <w:sz w:val="32"/>
      <w:szCs w:val="32"/>
    </w:rPr>
  </w:style>
  <w:style w:type="character" w:customStyle="1" w:styleId="20">
    <w:name w:val="标题 4 Char"/>
    <w:basedOn w:val="13"/>
    <w:link w:val="4"/>
    <w:qFormat/>
    <w:uiPriority w:val="9"/>
    <w:rPr>
      <w:rFonts w:asciiTheme="majorHAnsi" w:hAnsiTheme="majorHAnsi" w:eastAsiaTheme="majorEastAsia" w:cstheme="majorBidi"/>
      <w:b/>
      <w:bCs/>
      <w:sz w:val="28"/>
      <w:szCs w:val="28"/>
    </w:rPr>
  </w:style>
  <w:style w:type="paragraph" w:customStyle="1" w:styleId="21">
    <w:name w:val="其他标准标志"/>
    <w:basedOn w:val="22"/>
    <w:qFormat/>
    <w:uiPriority w:val="0"/>
    <w:pPr>
      <w:framePr w:w="6101" w:wrap="around" w:vAnchor="page" w:hAnchor="page" w:x="4673" w:y="942"/>
    </w:pPr>
    <w:rPr>
      <w:w w:val="130"/>
    </w:rPr>
  </w:style>
  <w:style w:type="paragraph" w:customStyle="1" w:styleId="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7">
    <w:name w:val="其他发布日期"/>
    <w:basedOn w:val="28"/>
    <w:qFormat/>
    <w:uiPriority w:val="0"/>
    <w:pPr>
      <w:framePr w:wrap="around" w:vAnchor="page" w:hAnchor="text" w:x="1419"/>
    </w:pPr>
  </w:style>
  <w:style w:type="paragraph" w:customStyle="1" w:styleId="2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9">
    <w:name w:val="其他实施日期"/>
    <w:basedOn w:val="30"/>
    <w:qFormat/>
    <w:uiPriority w:val="0"/>
    <w:pPr>
      <w:framePr w:wrap="around"/>
    </w:pPr>
  </w:style>
  <w:style w:type="paragraph" w:customStyle="1" w:styleId="30">
    <w:name w:val="实施日期"/>
    <w:basedOn w:val="28"/>
    <w:qFormat/>
    <w:uiPriority w:val="0"/>
    <w:pPr>
      <w:framePr w:wrap="around" w:vAnchor="page" w:hAnchor="text"/>
      <w:jc w:val="right"/>
    </w:pPr>
  </w:style>
  <w:style w:type="paragraph" w:customStyle="1" w:styleId="31">
    <w:name w:val="其他发布部门"/>
    <w:basedOn w:val="32"/>
    <w:qFormat/>
    <w:uiPriority w:val="0"/>
    <w:pPr>
      <w:framePr w:wrap="around" w:y="15310"/>
      <w:spacing w:line="0" w:lineRule="atLeast"/>
    </w:pPr>
    <w:rPr>
      <w:rFonts w:ascii="黑体" w:eastAsia="黑体"/>
      <w:b w:val="0"/>
    </w:rPr>
  </w:style>
  <w:style w:type="paragraph" w:customStyle="1" w:styleId="32">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F8DE9-0D51-434A-A6E1-A9DBF2D3E37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473</Words>
  <Characters>2697</Characters>
  <Lines>22</Lines>
  <Paragraphs>6</Paragraphs>
  <TotalTime>5</TotalTime>
  <ScaleCrop>false</ScaleCrop>
  <LinksUpToDate>false</LinksUpToDate>
  <CharactersWithSpaces>3164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2024-04-27T04:04:00Z</dcterms:created>
  <dc:creator>lenovo</dc:creator>
  <cp:lastModifiedBy>谢冰</cp:lastModifiedBy>
  <cp:lastPrinted>2024-10-18T06:45:00Z</cp:lastPrinted>
  <dcterms:modified xsi:type="dcterms:W3CDTF">2024-10-18T08:30:51Z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B4099B5B847944D59356236421DBD6A6</vt:lpwstr>
  </property>
</Properties>
</file>