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w:t>
      </w:r>
      <w:r>
        <w:rPr>
          <w:rFonts w:hint="eastAsia" w:ascii="方正小标宋简体" w:hAnsi="方正小标宋简体" w:eastAsia="方正小标宋简体" w:cs="方正小标宋简体"/>
          <w:sz w:val="44"/>
          <w:szCs w:val="44"/>
        </w:rPr>
        <w:t>《河源市医疗机构设置规划(2021-2025年</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eastAsia="zh-CN"/>
        </w:rPr>
        <w:t>起草说明</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 w:hAnsi="仿宋" w:eastAsia="仿宋" w:cs="仿宋"/>
          <w:sz w:val="32"/>
          <w:szCs w:val="32"/>
        </w:rPr>
        <w:t>根据</w:t>
      </w:r>
      <w:r>
        <w:rPr>
          <w:rFonts w:hint="eastAsia" w:ascii="仿宋" w:hAnsi="仿宋" w:eastAsia="仿宋" w:cs="仿宋"/>
          <w:sz w:val="32"/>
          <w:szCs w:val="32"/>
          <w:lang w:eastAsia="zh-CN"/>
        </w:rPr>
        <w:t>《医疗卫生与健康促进法》、</w:t>
      </w:r>
      <w:r>
        <w:rPr>
          <w:rFonts w:hint="eastAsia" w:ascii="仿宋" w:hAnsi="仿宋" w:eastAsia="仿宋" w:cs="仿宋"/>
          <w:sz w:val="32"/>
          <w:szCs w:val="32"/>
        </w:rPr>
        <w:t>《医疗机构管理条例》、《国家卫健委关于印发医疗机构设置规划指导原则（2021-2025年）的通知》(国卫医发[2022]3号)和</w:t>
      </w:r>
      <w:r>
        <w:rPr>
          <w:rFonts w:hint="eastAsia" w:ascii="仿宋" w:hAnsi="仿宋" w:eastAsia="仿宋" w:cs="仿宋"/>
          <w:sz w:val="32"/>
          <w:szCs w:val="32"/>
          <w:lang w:eastAsia="zh-CN"/>
        </w:rPr>
        <w:t>《</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关于印发《河源市卫生健康事业发展“十四五”规划》（河府[2023]20号），</w:t>
      </w:r>
      <w:r>
        <w:rPr>
          <w:rFonts w:hint="eastAsia" w:ascii="仿宋_GB2312" w:hAnsi="仿宋_GB2312" w:eastAsia="仿宋_GB2312" w:cs="仿宋_GB2312"/>
          <w:color w:val="auto"/>
          <w:sz w:val="32"/>
          <w:szCs w:val="32"/>
        </w:rPr>
        <w:t>现就《</w:t>
      </w:r>
      <w:r>
        <w:rPr>
          <w:rFonts w:hint="eastAsia" w:ascii="仿宋_GB2312" w:hAnsi="仿宋_GB2312" w:eastAsia="仿宋_GB2312" w:cs="仿宋_GB2312"/>
          <w:color w:val="auto"/>
          <w:sz w:val="32"/>
          <w:szCs w:val="32"/>
          <w:lang w:eastAsia="zh-CN"/>
        </w:rPr>
        <w:t>设置规划</w:t>
      </w:r>
      <w:r>
        <w:rPr>
          <w:rFonts w:hint="eastAsia" w:ascii="仿宋_GB2312" w:hAnsi="仿宋_GB2312" w:eastAsia="仿宋_GB2312" w:cs="仿宋_GB2312"/>
          <w:color w:val="auto"/>
          <w:sz w:val="32"/>
          <w:szCs w:val="32"/>
        </w:rPr>
        <w:t>》有关</w:t>
      </w:r>
      <w:r>
        <w:rPr>
          <w:rFonts w:hint="eastAsia" w:ascii="仿宋_GB2312" w:hAnsi="仿宋_GB2312" w:eastAsia="仿宋_GB2312" w:cs="仿宋_GB2312"/>
          <w:color w:val="auto"/>
          <w:sz w:val="32"/>
          <w:szCs w:val="32"/>
          <w:lang w:eastAsia="zh-CN"/>
        </w:rPr>
        <w:t>情况汇报如下。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、起草背景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为充分发挥政府宏观调控和市场配置资源的作用，进一步优化全市卫生健康资源配置，推动我市“十四五”时期卫生健康事业高质量发展，根据</w:t>
      </w:r>
      <w:r>
        <w:rPr>
          <w:rFonts w:hint="eastAsia" w:ascii="仿宋" w:hAnsi="仿宋" w:eastAsia="仿宋" w:cs="仿宋"/>
          <w:sz w:val="32"/>
          <w:szCs w:val="32"/>
          <w:lang w:eastAsia="zh-CN"/>
        </w:rPr>
        <w:t>上述法律、法规、文件要求</w:t>
      </w:r>
      <w:r>
        <w:rPr>
          <w:rFonts w:hint="eastAsia" w:ascii="仿宋_GB2312" w:hAnsi="仿宋_GB2312" w:eastAsia="仿宋_GB2312" w:cs="仿宋_GB2312"/>
          <w:color w:val="auto"/>
          <w:sz w:val="32"/>
          <w:szCs w:val="32"/>
        </w:rPr>
        <w:t>，制定《河源市医疗机构设置规划(2021-2025年）》。本规划确立河源市</w:t>
      </w:r>
      <w:r>
        <w:rPr>
          <w:rFonts w:hint="eastAsia" w:ascii="仿宋_GB2312" w:hAnsi="仿宋_GB2312" w:eastAsia="仿宋_GB2312" w:cs="仿宋_GB2312"/>
          <w:color w:val="auto"/>
          <w:sz w:val="32"/>
          <w:szCs w:val="32"/>
          <w:lang w:eastAsia="zh-CN"/>
        </w:rPr>
        <w:t>医疗机构设置规划</w:t>
      </w:r>
      <w:r>
        <w:rPr>
          <w:rFonts w:hint="eastAsia" w:ascii="仿宋_GB2312" w:hAnsi="仿宋_GB2312" w:eastAsia="仿宋_GB2312" w:cs="仿宋_GB2312"/>
          <w:color w:val="auto"/>
          <w:sz w:val="32"/>
          <w:szCs w:val="32"/>
        </w:rPr>
        <w:t>的指导思想、</w:t>
      </w:r>
      <w:r>
        <w:rPr>
          <w:rFonts w:hint="eastAsia" w:ascii="仿宋_GB2312" w:hAnsi="仿宋_GB2312" w:eastAsia="仿宋_GB2312" w:cs="仿宋_GB2312"/>
          <w:color w:val="auto"/>
          <w:sz w:val="32"/>
          <w:szCs w:val="32"/>
          <w:lang w:eastAsia="zh-CN"/>
        </w:rPr>
        <w:t>主要指标、基本</w:t>
      </w:r>
      <w:r>
        <w:rPr>
          <w:rFonts w:hint="eastAsia" w:ascii="仿宋_GB2312" w:hAnsi="仿宋_GB2312" w:eastAsia="仿宋_GB2312" w:cs="仿宋_GB2312"/>
          <w:color w:val="auto"/>
          <w:sz w:val="32"/>
          <w:szCs w:val="32"/>
        </w:rPr>
        <w:t>原则</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发展</w:t>
      </w:r>
      <w:r>
        <w:rPr>
          <w:rFonts w:hint="eastAsia" w:ascii="仿宋_GB2312" w:hAnsi="仿宋_GB2312" w:eastAsia="仿宋_GB2312" w:cs="仿宋_GB2312"/>
          <w:color w:val="auto"/>
          <w:sz w:val="32"/>
          <w:szCs w:val="32"/>
          <w:lang w:eastAsia="zh-CN"/>
        </w:rPr>
        <w:t>目标</w:t>
      </w:r>
      <w:r>
        <w:rPr>
          <w:rFonts w:hint="eastAsia" w:ascii="仿宋_GB2312" w:hAnsi="仿宋_GB2312" w:eastAsia="仿宋_GB2312" w:cs="仿宋_GB2312"/>
          <w:color w:val="auto"/>
          <w:sz w:val="32"/>
          <w:szCs w:val="32"/>
        </w:rPr>
        <w:t>，明确河源市</w:t>
      </w:r>
      <w:r>
        <w:rPr>
          <w:rFonts w:hint="eastAsia" w:ascii="仿宋_GB2312" w:hAnsi="仿宋_GB2312" w:eastAsia="仿宋_GB2312" w:cs="仿宋_GB2312"/>
          <w:color w:val="auto"/>
          <w:sz w:val="32"/>
          <w:szCs w:val="32"/>
          <w:lang w:eastAsia="zh-CN"/>
        </w:rPr>
        <w:t>医疗机构设置</w:t>
      </w:r>
      <w:r>
        <w:rPr>
          <w:rFonts w:hint="eastAsia" w:ascii="仿宋_GB2312" w:hAnsi="仿宋_GB2312" w:eastAsia="仿宋_GB2312" w:cs="仿宋_GB2312"/>
          <w:color w:val="auto"/>
          <w:sz w:val="32"/>
          <w:szCs w:val="32"/>
        </w:rPr>
        <w:t>策略、</w:t>
      </w:r>
      <w:r>
        <w:rPr>
          <w:rFonts w:hint="eastAsia" w:ascii="仿宋_GB2312" w:hAnsi="仿宋_GB2312" w:eastAsia="仿宋_GB2312" w:cs="仿宋_GB2312"/>
          <w:color w:val="auto"/>
          <w:sz w:val="32"/>
          <w:szCs w:val="32"/>
          <w:lang w:eastAsia="zh-CN"/>
        </w:rPr>
        <w:t>配置</w:t>
      </w:r>
      <w:r>
        <w:rPr>
          <w:rFonts w:hint="eastAsia" w:ascii="仿宋_GB2312" w:hAnsi="仿宋_GB2312" w:eastAsia="仿宋_GB2312" w:cs="仿宋_GB2312"/>
          <w:color w:val="auto"/>
          <w:sz w:val="32"/>
          <w:szCs w:val="32"/>
        </w:rPr>
        <w:t>以及落实规划的保障措施。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二、起草过程</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根据要求，市局成立了</w:t>
      </w:r>
      <w:r>
        <w:rPr>
          <w:rFonts w:hint="eastAsia" w:ascii="仿宋" w:hAnsi="仿宋" w:eastAsia="仿宋" w:cs="仿宋"/>
          <w:sz w:val="32"/>
          <w:szCs w:val="32"/>
        </w:rPr>
        <w:t>河源市医疗机构设置规划</w:t>
      </w:r>
      <w:r>
        <w:rPr>
          <w:rFonts w:hint="eastAsia" w:ascii="仿宋" w:hAnsi="仿宋" w:eastAsia="仿宋" w:cs="仿宋"/>
          <w:sz w:val="32"/>
          <w:szCs w:val="32"/>
          <w:lang w:eastAsia="zh-CN"/>
        </w:rPr>
        <w:t>编制领导小组、工作组和专家指导组。对《</w:t>
      </w:r>
      <w:r>
        <w:rPr>
          <w:rFonts w:hint="eastAsia" w:ascii="仿宋" w:hAnsi="仿宋" w:eastAsia="仿宋" w:cs="仿宋"/>
          <w:sz w:val="32"/>
          <w:szCs w:val="32"/>
        </w:rPr>
        <w:t>河源市医疗机构设置规划(2021-202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eastAsia="zh-CN"/>
        </w:rPr>
        <w:t>》进行了两次</w:t>
      </w:r>
      <w:r>
        <w:rPr>
          <w:rFonts w:hint="eastAsia" w:ascii="仿宋" w:hAnsi="仿宋" w:eastAsia="仿宋" w:cs="仿宋"/>
          <w:sz w:val="32"/>
          <w:szCs w:val="32"/>
          <w:lang w:val="en-US" w:eastAsia="zh-CN"/>
        </w:rPr>
        <w:t>征求相关单位意见，</w:t>
      </w:r>
      <w:r>
        <w:rPr>
          <w:rFonts w:hint="eastAsia" w:ascii="仿宋" w:hAnsi="仿宋" w:eastAsia="仿宋" w:cs="仿宋"/>
          <w:sz w:val="32"/>
          <w:szCs w:val="32"/>
          <w:lang w:eastAsia="zh-CN"/>
        </w:rPr>
        <w:t>召开了两次工作组、专家组工作会议，在认真研究并充分采纳各单位意见基础上，对《</w:t>
      </w:r>
      <w:r>
        <w:rPr>
          <w:rFonts w:hint="eastAsia" w:ascii="仿宋" w:hAnsi="仿宋" w:eastAsia="仿宋" w:cs="仿宋"/>
          <w:sz w:val="32"/>
          <w:szCs w:val="32"/>
        </w:rPr>
        <w:t>河源市医疗机构设置规划(2021-202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eastAsia="zh-CN"/>
        </w:rPr>
        <w:t>》进行了修改完善。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、主要内容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一）指导思想。以习近平新时代中国特色社会主义思想为指导，全面贯彻党的二十大精神，深入贯彻习近平总书记对广东系列重要讲话和重要指示精神，紧紧围绕新时期卫生健康工作方针，高质量推进健康河源建设，为建设幸福和谐美丽河源提供坚实的健康基础保障。</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i w:val="0"/>
          <w:iCs w:val="0"/>
          <w:caps w:val="0"/>
          <w:color w:val="auto"/>
          <w:spacing w:val="0"/>
          <w:sz w:val="24"/>
          <w:szCs w:val="24"/>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（二）主要指标</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44"/>
          <w:szCs w:val="44"/>
          <w:lang w:val="en-US" w:eastAsia="zh-CN"/>
        </w:rPr>
      </w:pPr>
      <w:r>
        <w:rPr>
          <w:rFonts w:hint="eastAsia" w:ascii="仿宋_GB2312" w:hAnsi="仿宋_GB2312" w:eastAsia="仿宋_GB2312" w:cs="仿宋_GB2312"/>
          <w:color w:val="auto"/>
          <w:sz w:val="32"/>
          <w:szCs w:val="32"/>
          <w:lang w:val="en-US" w:eastAsia="zh-CN"/>
        </w:rPr>
        <w:t>河源市医疗机构设置规划主要指标（2021-2025年）</w:t>
      </w:r>
    </w:p>
    <w:tbl>
      <w:tblPr>
        <w:tblStyle w:val="4"/>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9"/>
        <w:gridCol w:w="4256"/>
        <w:gridCol w:w="725"/>
        <w:gridCol w:w="950"/>
        <w:gridCol w:w="1025"/>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9" w:hRule="exact"/>
          <w:jc w:val="center"/>
        </w:trPr>
        <w:tc>
          <w:tcPr>
            <w:tcW w:w="739" w:type="dxa"/>
            <w:tcMar>
              <w:left w:w="108" w:type="dxa"/>
              <w:right w:w="108" w:type="dxa"/>
            </w:tcMar>
            <w:vAlign w:val="center"/>
          </w:tcPr>
          <w:p>
            <w:pPr>
              <w:pStyle w:val="3"/>
              <w:keepNext w:val="0"/>
              <w:keepLines w:val="0"/>
              <w:pageBreakBefore w:val="0"/>
              <w:widowControl w:val="0"/>
              <w:kinsoku/>
              <w:wordWrap/>
              <w:overflowPunct/>
              <w:topLinePunct w:val="0"/>
              <w:autoSpaceDE/>
              <w:autoSpaceDN/>
              <w:bidi w:val="0"/>
              <w:snapToGrid w:val="0"/>
              <w:spacing w:before="0" w:beforeLines="0" w:beforeAutospacing="0" w:after="0" w:afterLines="0" w:afterAutospacing="0" w:line="600" w:lineRule="exact"/>
              <w:ind w:right="0" w:rightChars="0"/>
              <w:jc w:val="both"/>
              <w:textAlignment w:val="auto"/>
              <w:rPr>
                <w:rFonts w:hint="eastAsia" w:ascii="仿宋_GB2312" w:hAnsi="仿宋_GB2312" w:eastAsia="仿宋_GB2312" w:cs="仿宋_GB2312"/>
                <w:b/>
                <w:bCs/>
                <w:color w:val="auto"/>
                <w:sz w:val="21"/>
                <w:szCs w:val="21"/>
                <w:shd w:val="clear" w:color="auto" w:fill="auto"/>
              </w:rPr>
            </w:pPr>
            <w:r>
              <w:rPr>
                <w:rFonts w:hint="eastAsia" w:ascii="仿宋_GB2312" w:hAnsi="仿宋_GB2312" w:eastAsia="仿宋_GB2312" w:cs="仿宋_GB2312"/>
                <w:b/>
                <w:bCs/>
                <w:color w:val="auto"/>
                <w:sz w:val="21"/>
                <w:szCs w:val="21"/>
                <w:shd w:val="clear" w:color="auto" w:fill="auto"/>
              </w:rPr>
              <w:t>领域</w:t>
            </w:r>
          </w:p>
        </w:tc>
        <w:tc>
          <w:tcPr>
            <w:tcW w:w="4256" w:type="dxa"/>
            <w:tcMar>
              <w:left w:w="108" w:type="dxa"/>
              <w:right w:w="108" w:type="dxa"/>
            </w:tcMar>
            <w:vAlign w:val="center"/>
          </w:tcPr>
          <w:p>
            <w:pPr>
              <w:pStyle w:val="3"/>
              <w:keepNext w:val="0"/>
              <w:keepLines w:val="0"/>
              <w:pageBreakBefore w:val="0"/>
              <w:widowControl w:val="0"/>
              <w:kinsoku/>
              <w:wordWrap/>
              <w:overflowPunct/>
              <w:topLinePunct w:val="0"/>
              <w:autoSpaceDE/>
              <w:autoSpaceDN/>
              <w:bidi w:val="0"/>
              <w:snapToGrid w:val="0"/>
              <w:spacing w:before="0" w:beforeLines="0" w:beforeAutospacing="0" w:after="0" w:afterLines="0" w:afterAutospacing="0" w:line="600" w:lineRule="exact"/>
              <w:ind w:left="0" w:leftChars="0" w:right="0" w:rightChars="0" w:firstLine="422" w:firstLineChars="200"/>
              <w:jc w:val="center"/>
              <w:textAlignment w:val="auto"/>
              <w:rPr>
                <w:rFonts w:hint="eastAsia" w:ascii="仿宋_GB2312" w:hAnsi="仿宋_GB2312" w:eastAsia="仿宋_GB2312" w:cs="仿宋_GB2312"/>
                <w:b/>
                <w:bCs/>
                <w:color w:val="auto"/>
                <w:sz w:val="21"/>
                <w:szCs w:val="21"/>
                <w:shd w:val="clear" w:color="auto" w:fill="auto"/>
              </w:rPr>
            </w:pPr>
            <w:r>
              <w:rPr>
                <w:rFonts w:hint="eastAsia" w:ascii="仿宋_GB2312" w:hAnsi="仿宋_GB2312" w:eastAsia="仿宋_GB2312" w:cs="仿宋_GB2312"/>
                <w:b/>
                <w:bCs/>
                <w:color w:val="auto"/>
                <w:sz w:val="21"/>
                <w:szCs w:val="21"/>
                <w:shd w:val="clear" w:color="auto" w:fill="auto"/>
              </w:rPr>
              <w:t>主要指标</w:t>
            </w:r>
          </w:p>
        </w:tc>
        <w:tc>
          <w:tcPr>
            <w:tcW w:w="725" w:type="dxa"/>
            <w:tcMar>
              <w:left w:w="108" w:type="dxa"/>
              <w:right w:w="108" w:type="dxa"/>
            </w:tcMar>
            <w:vAlign w:val="center"/>
          </w:tcPr>
          <w:p>
            <w:pPr>
              <w:pStyle w:val="3"/>
              <w:keepNext w:val="0"/>
              <w:keepLines w:val="0"/>
              <w:pageBreakBefore w:val="0"/>
              <w:widowControl w:val="0"/>
              <w:kinsoku/>
              <w:wordWrap/>
              <w:overflowPunct/>
              <w:topLinePunct w:val="0"/>
              <w:autoSpaceDE/>
              <w:autoSpaceDN/>
              <w:bidi w:val="0"/>
              <w:snapToGrid w:val="0"/>
              <w:spacing w:before="0" w:beforeLines="0" w:beforeAutospacing="0" w:after="0" w:afterLines="0" w:afterAutospacing="0" w:line="600" w:lineRule="exact"/>
              <w:ind w:right="0" w:rightChars="0"/>
              <w:jc w:val="center"/>
              <w:textAlignment w:val="auto"/>
              <w:rPr>
                <w:rFonts w:hint="eastAsia" w:ascii="仿宋_GB2312" w:hAnsi="仿宋_GB2312" w:eastAsia="仿宋_GB2312" w:cs="仿宋_GB2312"/>
                <w:b/>
                <w:bCs/>
                <w:color w:val="auto"/>
                <w:sz w:val="21"/>
                <w:szCs w:val="21"/>
                <w:shd w:val="clear" w:color="auto" w:fill="auto"/>
              </w:rPr>
            </w:pPr>
            <w:r>
              <w:rPr>
                <w:rFonts w:hint="eastAsia" w:ascii="仿宋_GB2312" w:hAnsi="仿宋_GB2312" w:eastAsia="仿宋_GB2312" w:cs="仿宋_GB2312"/>
                <w:b/>
                <w:bCs/>
                <w:color w:val="auto"/>
                <w:sz w:val="21"/>
                <w:szCs w:val="21"/>
              </w:rPr>
              <w:t>单位</w:t>
            </w:r>
          </w:p>
        </w:tc>
        <w:tc>
          <w:tcPr>
            <w:tcW w:w="950" w:type="dxa"/>
            <w:tcMar>
              <w:left w:w="108" w:type="dxa"/>
              <w:right w:w="108" w:type="dxa"/>
            </w:tcMar>
            <w:vAlign w:val="center"/>
          </w:tcPr>
          <w:p>
            <w:pPr>
              <w:pStyle w:val="3"/>
              <w:keepNext w:val="0"/>
              <w:keepLines w:val="0"/>
              <w:pageBreakBefore w:val="0"/>
              <w:widowControl w:val="0"/>
              <w:kinsoku/>
              <w:wordWrap/>
              <w:overflowPunct/>
              <w:topLinePunct w:val="0"/>
              <w:autoSpaceDE/>
              <w:autoSpaceDN/>
              <w:bidi w:val="0"/>
              <w:snapToGrid w:val="0"/>
              <w:spacing w:before="0" w:beforeLines="0" w:beforeAutospacing="0" w:after="0" w:afterLines="0" w:afterAutospacing="0" w:line="600" w:lineRule="exact"/>
              <w:ind w:right="0" w:rightChars="0"/>
              <w:jc w:val="center"/>
              <w:textAlignment w:val="auto"/>
              <w:rPr>
                <w:rFonts w:hint="eastAsia" w:ascii="仿宋_GB2312" w:hAnsi="仿宋_GB2312" w:eastAsia="仿宋_GB2312" w:cs="仿宋_GB2312"/>
                <w:b/>
                <w:bCs/>
                <w:color w:val="auto"/>
                <w:sz w:val="21"/>
                <w:szCs w:val="21"/>
                <w:shd w:val="clear" w:color="auto" w:fill="auto"/>
              </w:rPr>
            </w:pPr>
            <w:r>
              <w:rPr>
                <w:rFonts w:hint="eastAsia" w:ascii="仿宋_GB2312" w:hAnsi="仿宋_GB2312" w:eastAsia="仿宋_GB2312" w:cs="仿宋_GB2312"/>
                <w:b/>
                <w:bCs/>
                <w:color w:val="auto"/>
                <w:sz w:val="21"/>
                <w:szCs w:val="21"/>
                <w:shd w:val="clear" w:color="auto" w:fill="auto"/>
              </w:rPr>
              <w:t>2020年</w:t>
            </w:r>
          </w:p>
        </w:tc>
        <w:tc>
          <w:tcPr>
            <w:tcW w:w="1025" w:type="dxa"/>
            <w:tcMar>
              <w:left w:w="108" w:type="dxa"/>
              <w:right w:w="108" w:type="dxa"/>
            </w:tcMar>
            <w:vAlign w:val="center"/>
          </w:tcPr>
          <w:p>
            <w:pPr>
              <w:pStyle w:val="3"/>
              <w:keepNext w:val="0"/>
              <w:keepLines w:val="0"/>
              <w:pageBreakBefore w:val="0"/>
              <w:widowControl w:val="0"/>
              <w:kinsoku/>
              <w:wordWrap/>
              <w:overflowPunct/>
              <w:topLinePunct w:val="0"/>
              <w:autoSpaceDE/>
              <w:autoSpaceDN/>
              <w:bidi w:val="0"/>
              <w:snapToGrid w:val="0"/>
              <w:spacing w:before="0" w:beforeLines="0" w:beforeAutospacing="0" w:after="0" w:afterLines="0" w:afterAutospacing="0" w:line="600" w:lineRule="exact"/>
              <w:ind w:right="0" w:rightChars="0"/>
              <w:jc w:val="center"/>
              <w:textAlignment w:val="auto"/>
              <w:rPr>
                <w:rFonts w:hint="eastAsia" w:ascii="仿宋_GB2312" w:hAnsi="仿宋_GB2312" w:eastAsia="仿宋_GB2312" w:cs="仿宋_GB2312"/>
                <w:b/>
                <w:bCs/>
                <w:color w:val="auto"/>
                <w:sz w:val="21"/>
                <w:szCs w:val="21"/>
                <w:shd w:val="clear" w:color="auto" w:fill="auto"/>
                <w:lang w:val="en-US" w:eastAsia="zh-CN"/>
              </w:rPr>
            </w:pPr>
            <w:r>
              <w:rPr>
                <w:rFonts w:hint="eastAsia" w:ascii="仿宋_GB2312" w:hAnsi="仿宋_GB2312" w:eastAsia="仿宋_GB2312" w:cs="仿宋_GB2312"/>
                <w:b/>
                <w:bCs/>
                <w:color w:val="auto"/>
                <w:sz w:val="21"/>
                <w:szCs w:val="21"/>
                <w:shd w:val="clear" w:color="auto" w:fill="auto"/>
              </w:rPr>
              <w:t>2025年</w:t>
            </w:r>
          </w:p>
        </w:tc>
        <w:tc>
          <w:tcPr>
            <w:tcW w:w="863" w:type="dxa"/>
            <w:tcMar>
              <w:left w:w="108" w:type="dxa"/>
              <w:right w:w="108" w:type="dxa"/>
            </w:tcMar>
            <w:vAlign w:val="center"/>
          </w:tcPr>
          <w:p>
            <w:pPr>
              <w:pStyle w:val="3"/>
              <w:keepNext w:val="0"/>
              <w:keepLines w:val="0"/>
              <w:pageBreakBefore w:val="0"/>
              <w:widowControl w:val="0"/>
              <w:kinsoku/>
              <w:wordWrap/>
              <w:overflowPunct/>
              <w:topLinePunct w:val="0"/>
              <w:autoSpaceDE/>
              <w:autoSpaceDN/>
              <w:bidi w:val="0"/>
              <w:snapToGrid w:val="0"/>
              <w:spacing w:before="0" w:beforeLines="0" w:beforeAutospacing="0" w:after="0" w:afterLines="0" w:afterAutospacing="0" w:line="600" w:lineRule="exact"/>
              <w:ind w:right="0" w:rightChars="0"/>
              <w:jc w:val="center"/>
              <w:textAlignment w:val="auto"/>
              <w:rPr>
                <w:rFonts w:hint="eastAsia" w:ascii="仿宋_GB2312" w:hAnsi="仿宋_GB2312" w:eastAsia="仿宋_GB2312" w:cs="仿宋_GB2312"/>
                <w:b/>
                <w:bCs/>
                <w:color w:val="auto"/>
                <w:sz w:val="21"/>
                <w:szCs w:val="21"/>
                <w:shd w:val="clear" w:color="auto" w:fill="auto"/>
              </w:rPr>
            </w:pPr>
            <w:r>
              <w:rPr>
                <w:rFonts w:hint="eastAsia" w:ascii="仿宋_GB2312" w:hAnsi="仿宋_GB2312" w:eastAsia="仿宋_GB2312" w:cs="仿宋_GB2312"/>
                <w:b/>
                <w:bCs/>
                <w:color w:val="auto"/>
                <w:sz w:val="21"/>
                <w:szCs w:val="21"/>
                <w:shd w:val="clear" w:color="auto" w:fill="auto"/>
              </w:rPr>
              <w:t>指标</w:t>
            </w:r>
          </w:p>
          <w:p>
            <w:pPr>
              <w:pStyle w:val="3"/>
              <w:keepNext w:val="0"/>
              <w:keepLines w:val="0"/>
              <w:pageBreakBefore w:val="0"/>
              <w:widowControl w:val="0"/>
              <w:kinsoku/>
              <w:wordWrap/>
              <w:overflowPunct/>
              <w:topLinePunct w:val="0"/>
              <w:autoSpaceDE/>
              <w:autoSpaceDN/>
              <w:bidi w:val="0"/>
              <w:snapToGrid w:val="0"/>
              <w:spacing w:before="0" w:beforeLines="0" w:beforeAutospacing="0" w:after="0" w:afterLines="0" w:afterAutospacing="0" w:line="600" w:lineRule="exact"/>
              <w:ind w:right="0" w:rightChars="0"/>
              <w:jc w:val="center"/>
              <w:textAlignment w:val="auto"/>
              <w:rPr>
                <w:rFonts w:hint="eastAsia" w:ascii="仿宋_GB2312" w:hAnsi="仿宋_GB2312" w:eastAsia="仿宋_GB2312" w:cs="仿宋_GB2312"/>
                <w:b/>
                <w:bCs/>
                <w:color w:val="auto"/>
                <w:sz w:val="21"/>
                <w:szCs w:val="21"/>
                <w:shd w:val="clear" w:color="auto" w:fill="auto"/>
              </w:rPr>
            </w:pPr>
            <w:r>
              <w:rPr>
                <w:rFonts w:hint="eastAsia" w:ascii="仿宋_GB2312" w:hAnsi="仿宋_GB2312" w:eastAsia="仿宋_GB2312" w:cs="仿宋_GB2312"/>
                <w:b/>
                <w:bCs/>
                <w:color w:val="auto"/>
                <w:sz w:val="21"/>
                <w:szCs w:val="21"/>
                <w:shd w:val="clear" w:color="auto" w:fill="auto"/>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39" w:type="dxa"/>
            <w:vMerge w:val="restart"/>
            <w:tcMar>
              <w:left w:w="108" w:type="dxa"/>
              <w:right w:w="108" w:type="dxa"/>
            </w:tcMar>
            <w:vAlign w:val="center"/>
          </w:tcPr>
          <w:p>
            <w:pPr>
              <w:keepNext w:val="0"/>
              <w:keepLines w:val="0"/>
              <w:pageBreakBefore w:val="0"/>
              <w:widowControl w:val="0"/>
              <w:kinsoku/>
              <w:wordWrap/>
              <w:overflowPunct/>
              <w:topLinePunct w:val="0"/>
              <w:autoSpaceDE/>
              <w:autoSpaceDN/>
              <w:bidi w:val="0"/>
              <w:snapToGrid w:val="0"/>
              <w:spacing w:beforeAutospacing="0" w:afterAutospacing="0" w:line="600" w:lineRule="exact"/>
              <w:ind w:right="0" w:rightChars="0"/>
              <w:jc w:val="both"/>
              <w:textAlignment w:val="auto"/>
              <w:rPr>
                <w:rFonts w:hint="eastAsia" w:ascii="仿宋_GB2312" w:hAnsi="仿宋_GB2312" w:eastAsia="仿宋_GB2312" w:cs="仿宋_GB2312"/>
                <w:b/>
                <w:bCs/>
                <w:color w:val="auto"/>
                <w:sz w:val="21"/>
                <w:szCs w:val="21"/>
                <w:shd w:val="clear" w:color="auto" w:fill="auto"/>
              </w:rPr>
            </w:pPr>
            <w:r>
              <w:rPr>
                <w:rFonts w:hint="eastAsia" w:ascii="仿宋_GB2312" w:hAnsi="仿宋_GB2312" w:eastAsia="仿宋_GB2312" w:cs="仿宋_GB2312"/>
                <w:b/>
                <w:bCs/>
                <w:color w:val="auto"/>
                <w:sz w:val="21"/>
                <w:szCs w:val="21"/>
                <w:shd w:val="clear" w:color="auto" w:fill="auto"/>
              </w:rPr>
              <w:t>健康</w:t>
            </w:r>
          </w:p>
          <w:p>
            <w:pPr>
              <w:keepNext w:val="0"/>
              <w:keepLines w:val="0"/>
              <w:pageBreakBefore w:val="0"/>
              <w:widowControl w:val="0"/>
              <w:kinsoku/>
              <w:wordWrap/>
              <w:overflowPunct/>
              <w:topLinePunct w:val="0"/>
              <w:autoSpaceDE/>
              <w:autoSpaceDN/>
              <w:bidi w:val="0"/>
              <w:snapToGrid w:val="0"/>
              <w:spacing w:beforeAutospacing="0" w:afterAutospacing="0" w:line="600" w:lineRule="exact"/>
              <w:ind w:right="0" w:rightChars="0"/>
              <w:jc w:val="both"/>
              <w:textAlignment w:val="auto"/>
              <w:rPr>
                <w:rFonts w:hint="eastAsia" w:ascii="仿宋_GB2312" w:hAnsi="仿宋_GB2312" w:eastAsia="仿宋_GB2312" w:cs="仿宋_GB2312"/>
                <w:b/>
                <w:bCs/>
                <w:color w:val="auto"/>
                <w:sz w:val="21"/>
                <w:szCs w:val="21"/>
                <w:shd w:val="clear" w:color="auto" w:fill="auto"/>
              </w:rPr>
            </w:pPr>
            <w:r>
              <w:rPr>
                <w:rFonts w:hint="eastAsia" w:ascii="仿宋_GB2312" w:hAnsi="仿宋_GB2312" w:eastAsia="仿宋_GB2312" w:cs="仿宋_GB2312"/>
                <w:b/>
                <w:bCs/>
                <w:color w:val="auto"/>
                <w:sz w:val="21"/>
                <w:szCs w:val="21"/>
                <w:shd w:val="clear" w:color="auto" w:fill="auto"/>
              </w:rPr>
              <w:t>服务</w:t>
            </w:r>
          </w:p>
        </w:tc>
        <w:tc>
          <w:tcPr>
            <w:tcW w:w="4256" w:type="dxa"/>
            <w:tcMar>
              <w:left w:w="108" w:type="dxa"/>
              <w:right w:w="108" w:type="dxa"/>
            </w:tcMar>
            <w:vAlign w:val="center"/>
          </w:tcPr>
          <w:p>
            <w:pPr>
              <w:pStyle w:val="3"/>
              <w:keepNext w:val="0"/>
              <w:keepLines w:val="0"/>
              <w:pageBreakBefore w:val="0"/>
              <w:widowControl w:val="0"/>
              <w:shd w:val="clear" w:color="auto" w:fill="FFFFFF"/>
              <w:kinsoku/>
              <w:wordWrap/>
              <w:overflowPunct/>
              <w:topLinePunct w:val="0"/>
              <w:autoSpaceDE/>
              <w:autoSpaceDN/>
              <w:bidi w:val="0"/>
              <w:snapToGrid w:val="0"/>
              <w:spacing w:before="0" w:beforeLines="0" w:beforeAutospacing="0" w:after="0" w:afterLines="0" w:afterAutospacing="0" w:line="600" w:lineRule="exact"/>
              <w:ind w:left="0" w:leftChars="0" w:right="0" w:rightChars="0" w:firstLine="420" w:firstLineChars="200"/>
              <w:jc w:val="center"/>
              <w:textAlignment w:val="auto"/>
              <w:rPr>
                <w:rFonts w:hint="eastAsia" w:ascii="仿宋_GB2312" w:hAnsi="仿宋_GB2312" w:eastAsia="仿宋_GB2312" w:cs="仿宋_GB2312"/>
                <w:b w:val="0"/>
                <w:bCs w:val="0"/>
                <w:color w:val="auto"/>
                <w:kern w:val="0"/>
                <w:sz w:val="21"/>
                <w:szCs w:val="21"/>
                <w:shd w:val="clear" w:color="auto" w:fill="auto"/>
                <w:lang w:val="en-US" w:eastAsia="zh-CN" w:bidi="ar-SA"/>
              </w:rPr>
            </w:pPr>
            <w:r>
              <w:rPr>
                <w:rFonts w:hint="eastAsia" w:ascii="仿宋_GB2312" w:hAnsi="仿宋_GB2312" w:eastAsia="仿宋_GB2312" w:cs="仿宋_GB2312"/>
                <w:b w:val="0"/>
                <w:bCs w:val="0"/>
                <w:color w:val="auto"/>
                <w:sz w:val="21"/>
                <w:szCs w:val="21"/>
                <w:shd w:val="clear" w:color="auto" w:fill="auto"/>
              </w:rPr>
              <w:t>每千常住人口医疗机构床位数</w:t>
            </w:r>
          </w:p>
        </w:tc>
        <w:tc>
          <w:tcPr>
            <w:tcW w:w="725" w:type="dxa"/>
            <w:tcMar>
              <w:left w:w="108" w:type="dxa"/>
              <w:right w:w="108" w:type="dxa"/>
            </w:tcMar>
            <w:vAlign w:val="center"/>
          </w:tcPr>
          <w:p>
            <w:pPr>
              <w:pStyle w:val="3"/>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600" w:lineRule="exact"/>
              <w:ind w:right="-105" w:rightChars="-50"/>
              <w:jc w:val="center"/>
              <w:textAlignment w:val="auto"/>
              <w:rPr>
                <w:rFonts w:hint="eastAsia" w:ascii="仿宋_GB2312" w:hAnsi="仿宋_GB2312" w:eastAsia="仿宋_GB2312" w:cs="仿宋_GB2312"/>
                <w:b w:val="0"/>
                <w:bCs w:val="0"/>
                <w:color w:val="auto"/>
                <w:kern w:val="0"/>
                <w:sz w:val="21"/>
                <w:szCs w:val="21"/>
                <w:shd w:val="clear" w:color="auto" w:fill="auto"/>
                <w:lang w:val="en-US" w:eastAsia="zh-CN" w:bidi="ar-SA"/>
              </w:rPr>
            </w:pPr>
            <w:r>
              <w:rPr>
                <w:rFonts w:hint="eastAsia" w:ascii="仿宋_GB2312" w:hAnsi="仿宋_GB2312" w:eastAsia="仿宋_GB2312" w:cs="仿宋_GB2312"/>
                <w:b w:val="0"/>
                <w:bCs w:val="0"/>
                <w:color w:val="auto"/>
                <w:sz w:val="21"/>
                <w:szCs w:val="21"/>
                <w:shd w:val="clear" w:color="auto" w:fill="auto"/>
              </w:rPr>
              <w:t>张</w:t>
            </w:r>
          </w:p>
        </w:tc>
        <w:tc>
          <w:tcPr>
            <w:tcW w:w="950" w:type="dxa"/>
            <w:tcMar>
              <w:left w:w="108" w:type="dxa"/>
              <w:right w:w="108" w:type="dxa"/>
            </w:tcMar>
            <w:vAlign w:val="center"/>
          </w:tcPr>
          <w:p>
            <w:pPr>
              <w:pStyle w:val="3"/>
              <w:keepNext w:val="0"/>
              <w:keepLines w:val="0"/>
              <w:pageBreakBefore w:val="0"/>
              <w:widowControl w:val="0"/>
              <w:shd w:val="clear" w:color="auto" w:fill="FFFFFF"/>
              <w:kinsoku/>
              <w:wordWrap/>
              <w:overflowPunct/>
              <w:topLinePunct w:val="0"/>
              <w:autoSpaceDE/>
              <w:autoSpaceDN/>
              <w:bidi w:val="0"/>
              <w:snapToGrid w:val="0"/>
              <w:spacing w:before="0" w:beforeLines="0" w:beforeAutospacing="0" w:after="0" w:afterLines="0" w:afterAutospacing="0" w:line="600" w:lineRule="exact"/>
              <w:ind w:right="0" w:rightChars="0"/>
              <w:jc w:val="center"/>
              <w:textAlignment w:val="auto"/>
              <w:rPr>
                <w:rFonts w:hint="eastAsia" w:ascii="仿宋_GB2312" w:hAnsi="仿宋_GB2312" w:eastAsia="仿宋_GB2312" w:cs="仿宋_GB2312"/>
                <w:b w:val="0"/>
                <w:bCs w:val="0"/>
                <w:color w:val="auto"/>
                <w:sz w:val="21"/>
                <w:szCs w:val="21"/>
                <w:shd w:val="clear" w:color="auto" w:fill="auto"/>
                <w:lang w:val="en-US" w:eastAsia="zh-CN"/>
              </w:rPr>
            </w:pPr>
            <w:r>
              <w:rPr>
                <w:rFonts w:hint="eastAsia" w:ascii="仿宋_GB2312" w:hAnsi="仿宋_GB2312" w:eastAsia="仿宋_GB2312" w:cs="仿宋_GB2312"/>
                <w:b w:val="0"/>
                <w:bCs w:val="0"/>
                <w:color w:val="auto"/>
                <w:sz w:val="21"/>
                <w:szCs w:val="21"/>
                <w:shd w:val="clear" w:color="auto" w:fill="auto"/>
                <w:lang w:val="en-US" w:eastAsia="zh-CN"/>
              </w:rPr>
              <w:t>6.57</w:t>
            </w:r>
          </w:p>
        </w:tc>
        <w:tc>
          <w:tcPr>
            <w:tcW w:w="1025" w:type="dxa"/>
            <w:tcMar>
              <w:left w:w="108" w:type="dxa"/>
              <w:right w:w="108" w:type="dxa"/>
            </w:tcMar>
            <w:vAlign w:val="center"/>
          </w:tcPr>
          <w:p>
            <w:pPr>
              <w:pStyle w:val="3"/>
              <w:keepNext w:val="0"/>
              <w:keepLines w:val="0"/>
              <w:pageBreakBefore w:val="0"/>
              <w:widowControl w:val="0"/>
              <w:kinsoku/>
              <w:wordWrap/>
              <w:overflowPunct/>
              <w:topLinePunct w:val="0"/>
              <w:autoSpaceDE/>
              <w:autoSpaceDN/>
              <w:bidi w:val="0"/>
              <w:snapToGrid w:val="0"/>
              <w:spacing w:before="0" w:beforeLines="0" w:beforeAutospacing="0" w:after="0" w:afterLines="0" w:afterAutospacing="0" w:line="600" w:lineRule="exact"/>
              <w:ind w:right="0" w:rightChars="0"/>
              <w:jc w:val="center"/>
              <w:textAlignment w:val="auto"/>
              <w:rPr>
                <w:rFonts w:hint="eastAsia" w:ascii="仿宋_GB2312" w:hAnsi="仿宋_GB2312" w:eastAsia="仿宋_GB2312" w:cs="仿宋_GB2312"/>
                <w:b w:val="0"/>
                <w:bCs w:val="0"/>
                <w:color w:val="auto"/>
                <w:kern w:val="0"/>
                <w:sz w:val="21"/>
                <w:szCs w:val="21"/>
                <w:shd w:val="clear" w:color="auto" w:fill="auto"/>
                <w:lang w:val="en-US" w:eastAsia="zh-CN" w:bidi="ar-SA"/>
              </w:rPr>
            </w:pPr>
            <w:r>
              <w:rPr>
                <w:rFonts w:hint="eastAsia" w:ascii="仿宋_GB2312" w:hAnsi="仿宋_GB2312" w:eastAsia="仿宋_GB2312" w:cs="仿宋_GB2312"/>
                <w:b w:val="0"/>
                <w:bCs w:val="0"/>
                <w:color w:val="auto"/>
                <w:sz w:val="21"/>
                <w:szCs w:val="21"/>
                <w:shd w:val="clear" w:color="auto" w:fill="auto"/>
                <w:lang w:val="en-US" w:eastAsia="zh-CN"/>
              </w:rPr>
              <w:t>8.29</w:t>
            </w:r>
          </w:p>
        </w:tc>
        <w:tc>
          <w:tcPr>
            <w:tcW w:w="863" w:type="dxa"/>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right="-105" w:rightChars="-50"/>
              <w:jc w:val="center"/>
              <w:textAlignment w:val="auto"/>
              <w:rPr>
                <w:rFonts w:hint="eastAsia" w:ascii="仿宋_GB2312" w:hAnsi="仿宋_GB2312" w:eastAsia="仿宋_GB2312" w:cs="仿宋_GB2312"/>
                <w:b w:val="0"/>
                <w:bCs w:val="0"/>
                <w:color w:val="auto"/>
                <w:kern w:val="2"/>
                <w:sz w:val="21"/>
                <w:szCs w:val="21"/>
                <w:shd w:val="clear" w:color="auto" w:fill="auto"/>
                <w:lang w:val="en-US" w:eastAsia="zh-CN" w:bidi="ar-SA"/>
              </w:rPr>
            </w:pPr>
            <w:r>
              <w:rPr>
                <w:rFonts w:hint="eastAsia" w:ascii="仿宋_GB2312" w:hAnsi="仿宋_GB2312" w:eastAsia="仿宋_GB2312" w:cs="仿宋_GB2312"/>
                <w:b w:val="0"/>
                <w:bCs w:val="0"/>
                <w:color w:val="auto"/>
                <w:sz w:val="21"/>
                <w:szCs w:val="21"/>
                <w:shd w:val="clear" w:color="auto" w:fill="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39" w:type="dxa"/>
            <w:vMerge w:val="continue"/>
            <w:tcMar>
              <w:left w:w="108" w:type="dxa"/>
              <w:right w:w="108" w:type="dxa"/>
            </w:tcMar>
            <w:vAlign w:val="center"/>
          </w:tcPr>
          <w:p>
            <w:pPr>
              <w:keepNext w:val="0"/>
              <w:keepLines w:val="0"/>
              <w:pageBreakBefore w:val="0"/>
              <w:widowControl w:val="0"/>
              <w:kinsoku/>
              <w:wordWrap/>
              <w:overflowPunct/>
              <w:topLinePunct w:val="0"/>
              <w:autoSpaceDE/>
              <w:autoSpaceDN/>
              <w:bidi w:val="0"/>
              <w:snapToGrid w:val="0"/>
              <w:spacing w:beforeAutospacing="0" w:afterAutospacing="0" w:line="600" w:lineRule="exact"/>
              <w:ind w:left="0" w:leftChars="0" w:right="0" w:rightChars="0" w:firstLine="422" w:firstLineChars="200"/>
              <w:jc w:val="both"/>
              <w:textAlignment w:val="auto"/>
              <w:rPr>
                <w:rFonts w:hint="eastAsia" w:ascii="仿宋_GB2312" w:hAnsi="仿宋_GB2312" w:eastAsia="仿宋_GB2312" w:cs="仿宋_GB2312"/>
                <w:b/>
                <w:bCs/>
                <w:color w:val="auto"/>
                <w:sz w:val="21"/>
                <w:szCs w:val="21"/>
                <w:shd w:val="clear" w:color="auto" w:fill="auto"/>
              </w:rPr>
            </w:pPr>
          </w:p>
        </w:tc>
        <w:tc>
          <w:tcPr>
            <w:tcW w:w="4256" w:type="dxa"/>
            <w:tcMar>
              <w:left w:w="108" w:type="dxa"/>
              <w:right w:w="108" w:type="dxa"/>
            </w:tcMar>
            <w:vAlign w:val="center"/>
          </w:tcPr>
          <w:p>
            <w:pPr>
              <w:pStyle w:val="3"/>
              <w:keepNext w:val="0"/>
              <w:keepLines w:val="0"/>
              <w:pageBreakBefore w:val="0"/>
              <w:widowControl w:val="0"/>
              <w:shd w:val="clear" w:color="auto" w:fill="FFFFFF"/>
              <w:kinsoku/>
              <w:wordWrap/>
              <w:overflowPunct/>
              <w:topLinePunct w:val="0"/>
              <w:autoSpaceDE/>
              <w:autoSpaceDN/>
              <w:bidi w:val="0"/>
              <w:snapToGrid w:val="0"/>
              <w:spacing w:before="0" w:beforeLines="0" w:beforeAutospacing="0" w:after="0" w:afterLines="0" w:afterAutospacing="0" w:line="600" w:lineRule="exact"/>
              <w:ind w:left="0" w:leftChars="0" w:right="0" w:rightChars="0" w:firstLine="420" w:firstLineChars="200"/>
              <w:jc w:val="center"/>
              <w:textAlignment w:val="auto"/>
              <w:rPr>
                <w:rFonts w:hint="eastAsia" w:ascii="仿宋_GB2312" w:hAnsi="仿宋_GB2312" w:eastAsia="仿宋_GB2312" w:cs="仿宋_GB2312"/>
                <w:b w:val="0"/>
                <w:bCs w:val="0"/>
                <w:color w:val="auto"/>
                <w:sz w:val="21"/>
                <w:szCs w:val="21"/>
                <w:shd w:val="clear" w:color="auto" w:fill="auto"/>
              </w:rPr>
            </w:pPr>
            <w:r>
              <w:rPr>
                <w:rFonts w:hint="eastAsia" w:ascii="仿宋_GB2312" w:hAnsi="仿宋_GB2312" w:eastAsia="仿宋_GB2312" w:cs="仿宋_GB2312"/>
                <w:b w:val="0"/>
                <w:bCs w:val="0"/>
                <w:color w:val="auto"/>
                <w:sz w:val="21"/>
                <w:szCs w:val="21"/>
                <w:shd w:val="clear" w:color="auto" w:fill="auto"/>
              </w:rPr>
              <w:t>每千人口拥有执业（助理）医师数</w:t>
            </w:r>
          </w:p>
        </w:tc>
        <w:tc>
          <w:tcPr>
            <w:tcW w:w="725" w:type="dxa"/>
            <w:tcMar>
              <w:left w:w="108" w:type="dxa"/>
              <w:right w:w="108" w:type="dxa"/>
            </w:tcMar>
            <w:vAlign w:val="center"/>
          </w:tcPr>
          <w:p>
            <w:pPr>
              <w:pStyle w:val="3"/>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600" w:lineRule="exact"/>
              <w:ind w:right="-105" w:rightChars="-50"/>
              <w:jc w:val="center"/>
              <w:textAlignment w:val="auto"/>
              <w:rPr>
                <w:rFonts w:hint="eastAsia" w:ascii="仿宋_GB2312" w:hAnsi="仿宋_GB2312" w:eastAsia="仿宋_GB2312" w:cs="仿宋_GB2312"/>
                <w:b w:val="0"/>
                <w:bCs w:val="0"/>
                <w:color w:val="auto"/>
                <w:kern w:val="0"/>
                <w:sz w:val="21"/>
                <w:szCs w:val="21"/>
                <w:shd w:val="clear" w:color="auto" w:fill="auto"/>
                <w:lang w:val="en-US" w:eastAsia="zh-CN" w:bidi="ar-SA"/>
              </w:rPr>
            </w:pPr>
            <w:r>
              <w:rPr>
                <w:rFonts w:hint="eastAsia" w:ascii="仿宋_GB2312" w:hAnsi="仿宋_GB2312" w:eastAsia="仿宋_GB2312" w:cs="仿宋_GB2312"/>
                <w:b w:val="0"/>
                <w:bCs w:val="0"/>
                <w:color w:val="auto"/>
                <w:sz w:val="21"/>
                <w:szCs w:val="21"/>
                <w:shd w:val="clear" w:color="auto" w:fill="auto"/>
                <w:lang w:val="en-US" w:eastAsia="zh-CN"/>
              </w:rPr>
              <w:t>人</w:t>
            </w:r>
          </w:p>
        </w:tc>
        <w:tc>
          <w:tcPr>
            <w:tcW w:w="950" w:type="dxa"/>
            <w:tcMar>
              <w:left w:w="108" w:type="dxa"/>
              <w:right w:w="108" w:type="dxa"/>
            </w:tcMar>
            <w:vAlign w:val="center"/>
          </w:tcPr>
          <w:p>
            <w:pPr>
              <w:pStyle w:val="3"/>
              <w:keepNext w:val="0"/>
              <w:keepLines w:val="0"/>
              <w:pageBreakBefore w:val="0"/>
              <w:widowControl w:val="0"/>
              <w:shd w:val="clear" w:color="auto" w:fill="FFFFFF"/>
              <w:kinsoku/>
              <w:wordWrap/>
              <w:overflowPunct/>
              <w:topLinePunct w:val="0"/>
              <w:autoSpaceDE/>
              <w:autoSpaceDN/>
              <w:bidi w:val="0"/>
              <w:snapToGrid w:val="0"/>
              <w:spacing w:before="0" w:beforeLines="0" w:beforeAutospacing="0" w:after="0" w:afterLines="0" w:afterAutospacing="0" w:line="600" w:lineRule="exact"/>
              <w:ind w:right="0" w:rightChars="0"/>
              <w:jc w:val="center"/>
              <w:textAlignment w:val="auto"/>
              <w:rPr>
                <w:rFonts w:hint="eastAsia" w:ascii="仿宋_GB2312" w:hAnsi="仿宋_GB2312" w:eastAsia="仿宋_GB2312" w:cs="仿宋_GB2312"/>
                <w:b w:val="0"/>
                <w:bCs w:val="0"/>
                <w:color w:val="auto"/>
                <w:sz w:val="21"/>
                <w:szCs w:val="21"/>
                <w:shd w:val="clear" w:color="auto" w:fill="auto"/>
                <w:lang w:val="en-US" w:eastAsia="zh-CN"/>
              </w:rPr>
            </w:pPr>
            <w:r>
              <w:rPr>
                <w:rFonts w:hint="eastAsia" w:ascii="仿宋_GB2312" w:hAnsi="仿宋_GB2312" w:eastAsia="仿宋_GB2312" w:cs="仿宋_GB2312"/>
                <w:b w:val="0"/>
                <w:bCs w:val="0"/>
                <w:color w:val="auto"/>
                <w:sz w:val="21"/>
                <w:szCs w:val="21"/>
                <w:shd w:val="clear" w:color="auto" w:fill="auto"/>
                <w:lang w:val="en-US" w:eastAsia="zh-CN"/>
              </w:rPr>
              <w:t>2.42</w:t>
            </w:r>
          </w:p>
        </w:tc>
        <w:tc>
          <w:tcPr>
            <w:tcW w:w="1025" w:type="dxa"/>
            <w:tcMar>
              <w:left w:w="108" w:type="dxa"/>
              <w:right w:w="108" w:type="dxa"/>
            </w:tcMar>
            <w:vAlign w:val="center"/>
          </w:tcPr>
          <w:p>
            <w:pPr>
              <w:pStyle w:val="3"/>
              <w:keepNext w:val="0"/>
              <w:keepLines w:val="0"/>
              <w:pageBreakBefore w:val="0"/>
              <w:widowControl w:val="0"/>
              <w:kinsoku/>
              <w:wordWrap/>
              <w:overflowPunct/>
              <w:topLinePunct w:val="0"/>
              <w:autoSpaceDE/>
              <w:autoSpaceDN/>
              <w:bidi w:val="0"/>
              <w:snapToGrid w:val="0"/>
              <w:spacing w:before="0" w:beforeLines="0" w:beforeAutospacing="0" w:after="0" w:afterLines="0" w:afterAutospacing="0" w:line="600" w:lineRule="exact"/>
              <w:ind w:right="0" w:rightChars="0"/>
              <w:jc w:val="center"/>
              <w:textAlignment w:val="auto"/>
              <w:rPr>
                <w:rFonts w:hint="eastAsia" w:ascii="仿宋_GB2312" w:hAnsi="仿宋_GB2312" w:eastAsia="仿宋_GB2312" w:cs="仿宋_GB2312"/>
                <w:b w:val="0"/>
                <w:bCs w:val="0"/>
                <w:color w:val="auto"/>
                <w:kern w:val="0"/>
                <w:sz w:val="21"/>
                <w:szCs w:val="21"/>
                <w:shd w:val="clear" w:color="auto" w:fill="auto"/>
                <w:lang w:val="en-US" w:eastAsia="zh-CN" w:bidi="ar-SA"/>
              </w:rPr>
            </w:pPr>
            <w:r>
              <w:rPr>
                <w:rFonts w:hint="eastAsia" w:ascii="仿宋_GB2312" w:hAnsi="仿宋_GB2312" w:eastAsia="仿宋_GB2312" w:cs="仿宋_GB2312"/>
                <w:b w:val="0"/>
                <w:bCs w:val="0"/>
                <w:color w:val="auto"/>
                <w:sz w:val="21"/>
                <w:szCs w:val="21"/>
                <w:shd w:val="clear" w:color="auto" w:fill="auto"/>
                <w:lang w:val="en-US" w:eastAsia="zh-CN"/>
              </w:rPr>
              <w:t>2.62</w:t>
            </w:r>
          </w:p>
        </w:tc>
        <w:tc>
          <w:tcPr>
            <w:tcW w:w="863" w:type="dxa"/>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right="-105" w:rightChars="-50"/>
              <w:jc w:val="center"/>
              <w:textAlignment w:val="auto"/>
              <w:rPr>
                <w:rFonts w:hint="eastAsia" w:ascii="仿宋_GB2312" w:hAnsi="仿宋_GB2312" w:eastAsia="仿宋_GB2312" w:cs="仿宋_GB2312"/>
                <w:b w:val="0"/>
                <w:bCs w:val="0"/>
                <w:color w:val="auto"/>
                <w:kern w:val="2"/>
                <w:sz w:val="21"/>
                <w:szCs w:val="21"/>
                <w:shd w:val="clear" w:color="auto" w:fill="auto"/>
                <w:lang w:val="en-US" w:eastAsia="zh-CN" w:bidi="ar-SA"/>
              </w:rPr>
            </w:pPr>
            <w:r>
              <w:rPr>
                <w:rFonts w:hint="eastAsia" w:ascii="仿宋_GB2312" w:hAnsi="仿宋_GB2312" w:eastAsia="仿宋_GB2312" w:cs="仿宋_GB2312"/>
                <w:b w:val="0"/>
                <w:bCs w:val="0"/>
                <w:color w:val="auto"/>
                <w:sz w:val="21"/>
                <w:szCs w:val="21"/>
                <w:shd w:val="clear" w:color="auto" w:fill="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39" w:type="dxa"/>
            <w:vMerge w:val="continue"/>
            <w:tcMar>
              <w:left w:w="108" w:type="dxa"/>
              <w:right w:w="108" w:type="dxa"/>
            </w:tcMar>
            <w:vAlign w:val="center"/>
          </w:tcPr>
          <w:p>
            <w:pPr>
              <w:keepNext w:val="0"/>
              <w:keepLines w:val="0"/>
              <w:pageBreakBefore w:val="0"/>
              <w:widowControl w:val="0"/>
              <w:kinsoku/>
              <w:wordWrap/>
              <w:overflowPunct/>
              <w:topLinePunct w:val="0"/>
              <w:autoSpaceDE/>
              <w:autoSpaceDN/>
              <w:bidi w:val="0"/>
              <w:snapToGrid w:val="0"/>
              <w:spacing w:beforeAutospacing="0" w:afterAutospacing="0" w:line="600" w:lineRule="exact"/>
              <w:ind w:left="0" w:leftChars="0" w:right="0" w:rightChars="0" w:firstLine="422" w:firstLineChars="200"/>
              <w:jc w:val="both"/>
              <w:textAlignment w:val="auto"/>
              <w:rPr>
                <w:rFonts w:hint="eastAsia" w:ascii="仿宋_GB2312" w:hAnsi="仿宋_GB2312" w:eastAsia="仿宋_GB2312" w:cs="仿宋_GB2312"/>
                <w:b/>
                <w:bCs/>
                <w:color w:val="auto"/>
                <w:sz w:val="21"/>
                <w:szCs w:val="21"/>
                <w:shd w:val="clear" w:color="auto" w:fill="auto"/>
              </w:rPr>
            </w:pPr>
          </w:p>
        </w:tc>
        <w:tc>
          <w:tcPr>
            <w:tcW w:w="4256" w:type="dxa"/>
            <w:tcMar>
              <w:left w:w="108" w:type="dxa"/>
              <w:right w:w="108" w:type="dxa"/>
            </w:tcMar>
            <w:vAlign w:val="center"/>
          </w:tcPr>
          <w:p>
            <w:pPr>
              <w:pStyle w:val="3"/>
              <w:keepNext w:val="0"/>
              <w:keepLines w:val="0"/>
              <w:pageBreakBefore w:val="0"/>
              <w:widowControl w:val="0"/>
              <w:shd w:val="clear" w:color="auto" w:fill="FFFFFF"/>
              <w:kinsoku/>
              <w:wordWrap/>
              <w:overflowPunct/>
              <w:topLinePunct w:val="0"/>
              <w:autoSpaceDE/>
              <w:autoSpaceDN/>
              <w:bidi w:val="0"/>
              <w:snapToGrid w:val="0"/>
              <w:spacing w:before="0" w:beforeLines="0" w:beforeAutospacing="0" w:after="0" w:afterLines="0" w:afterAutospacing="0" w:line="600" w:lineRule="exact"/>
              <w:ind w:right="0" w:rightChars="0"/>
              <w:jc w:val="center"/>
              <w:textAlignment w:val="auto"/>
              <w:rPr>
                <w:rFonts w:hint="eastAsia" w:ascii="仿宋_GB2312" w:hAnsi="仿宋_GB2312" w:eastAsia="仿宋_GB2312" w:cs="仿宋_GB2312"/>
                <w:b w:val="0"/>
                <w:bCs w:val="0"/>
                <w:color w:val="auto"/>
                <w:sz w:val="21"/>
                <w:szCs w:val="21"/>
                <w:shd w:val="clear" w:color="auto" w:fill="auto"/>
              </w:rPr>
            </w:pPr>
            <w:r>
              <w:rPr>
                <w:rFonts w:hint="eastAsia" w:ascii="仿宋_GB2312" w:hAnsi="仿宋_GB2312" w:eastAsia="仿宋_GB2312" w:cs="仿宋_GB2312"/>
                <w:b w:val="0"/>
                <w:bCs w:val="0"/>
                <w:color w:val="auto"/>
                <w:sz w:val="21"/>
                <w:szCs w:val="21"/>
                <w:shd w:val="clear" w:color="auto" w:fill="auto"/>
              </w:rPr>
              <w:t>每千人口拥有中医类别执业（助理）医师数</w:t>
            </w:r>
          </w:p>
        </w:tc>
        <w:tc>
          <w:tcPr>
            <w:tcW w:w="725" w:type="dxa"/>
            <w:tcMar>
              <w:left w:w="108" w:type="dxa"/>
              <w:right w:w="108" w:type="dxa"/>
            </w:tcMar>
            <w:vAlign w:val="center"/>
          </w:tcPr>
          <w:p>
            <w:pPr>
              <w:pStyle w:val="3"/>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600" w:lineRule="exact"/>
              <w:ind w:right="-105" w:rightChars="-50"/>
              <w:jc w:val="center"/>
              <w:textAlignment w:val="auto"/>
              <w:rPr>
                <w:rFonts w:hint="eastAsia" w:ascii="仿宋_GB2312" w:hAnsi="仿宋_GB2312" w:eastAsia="仿宋_GB2312" w:cs="仿宋_GB2312"/>
                <w:b w:val="0"/>
                <w:bCs w:val="0"/>
                <w:color w:val="auto"/>
                <w:sz w:val="21"/>
                <w:szCs w:val="21"/>
                <w:shd w:val="clear" w:color="auto" w:fill="auto"/>
                <w:lang w:val="en-US" w:eastAsia="zh-CN"/>
              </w:rPr>
            </w:pPr>
            <w:r>
              <w:rPr>
                <w:rFonts w:hint="eastAsia" w:ascii="仿宋_GB2312" w:hAnsi="仿宋_GB2312" w:eastAsia="仿宋_GB2312" w:cs="仿宋_GB2312"/>
                <w:b w:val="0"/>
                <w:bCs w:val="0"/>
                <w:color w:val="auto"/>
                <w:sz w:val="21"/>
                <w:szCs w:val="21"/>
                <w:shd w:val="clear" w:color="auto" w:fill="auto"/>
                <w:lang w:val="en-US" w:eastAsia="zh-CN"/>
              </w:rPr>
              <w:t>人</w:t>
            </w:r>
          </w:p>
        </w:tc>
        <w:tc>
          <w:tcPr>
            <w:tcW w:w="950" w:type="dxa"/>
            <w:tcMar>
              <w:left w:w="108" w:type="dxa"/>
              <w:right w:w="108" w:type="dxa"/>
            </w:tcMar>
            <w:vAlign w:val="center"/>
          </w:tcPr>
          <w:p>
            <w:pPr>
              <w:pStyle w:val="3"/>
              <w:keepNext w:val="0"/>
              <w:keepLines w:val="0"/>
              <w:pageBreakBefore w:val="0"/>
              <w:widowControl w:val="0"/>
              <w:shd w:val="clear" w:color="auto" w:fill="FFFFFF"/>
              <w:kinsoku/>
              <w:wordWrap/>
              <w:overflowPunct/>
              <w:topLinePunct w:val="0"/>
              <w:autoSpaceDE/>
              <w:autoSpaceDN/>
              <w:bidi w:val="0"/>
              <w:snapToGrid w:val="0"/>
              <w:spacing w:before="0" w:beforeLines="0" w:beforeAutospacing="0" w:after="0" w:afterLines="0" w:afterAutospacing="0" w:line="600" w:lineRule="exact"/>
              <w:ind w:right="0" w:rightChars="0"/>
              <w:jc w:val="center"/>
              <w:textAlignment w:val="auto"/>
              <w:rPr>
                <w:rFonts w:hint="eastAsia" w:ascii="仿宋_GB2312" w:hAnsi="仿宋_GB2312" w:eastAsia="仿宋_GB2312" w:cs="仿宋_GB2312"/>
                <w:b w:val="0"/>
                <w:bCs w:val="0"/>
                <w:color w:val="auto"/>
                <w:sz w:val="21"/>
                <w:szCs w:val="21"/>
                <w:shd w:val="clear" w:color="auto" w:fill="auto"/>
                <w:lang w:val="en-US" w:eastAsia="zh-CN"/>
              </w:rPr>
            </w:pPr>
            <w:r>
              <w:rPr>
                <w:rFonts w:hint="eastAsia" w:ascii="仿宋_GB2312" w:hAnsi="仿宋_GB2312" w:eastAsia="仿宋_GB2312" w:cs="仿宋_GB2312"/>
                <w:b w:val="0"/>
                <w:bCs w:val="0"/>
                <w:color w:val="auto"/>
                <w:sz w:val="21"/>
                <w:szCs w:val="21"/>
                <w:shd w:val="clear" w:color="auto" w:fill="auto"/>
                <w:lang w:val="en-US" w:eastAsia="zh-CN"/>
              </w:rPr>
              <w:t>0.36</w:t>
            </w:r>
          </w:p>
        </w:tc>
        <w:tc>
          <w:tcPr>
            <w:tcW w:w="1025" w:type="dxa"/>
            <w:tcMar>
              <w:left w:w="108" w:type="dxa"/>
              <w:right w:w="108" w:type="dxa"/>
            </w:tcMar>
            <w:vAlign w:val="center"/>
          </w:tcPr>
          <w:p>
            <w:pPr>
              <w:pStyle w:val="3"/>
              <w:keepNext w:val="0"/>
              <w:keepLines w:val="0"/>
              <w:pageBreakBefore w:val="0"/>
              <w:widowControl w:val="0"/>
              <w:kinsoku/>
              <w:wordWrap/>
              <w:overflowPunct/>
              <w:topLinePunct w:val="0"/>
              <w:autoSpaceDE/>
              <w:autoSpaceDN/>
              <w:bidi w:val="0"/>
              <w:snapToGrid w:val="0"/>
              <w:spacing w:before="0" w:beforeLines="0" w:beforeAutospacing="0" w:after="0" w:afterLines="0" w:afterAutospacing="0" w:line="600" w:lineRule="exact"/>
              <w:ind w:right="0" w:rightChars="0"/>
              <w:jc w:val="center"/>
              <w:textAlignment w:val="auto"/>
              <w:rPr>
                <w:rFonts w:hint="eastAsia" w:ascii="仿宋_GB2312" w:hAnsi="仿宋_GB2312" w:eastAsia="仿宋_GB2312" w:cs="仿宋_GB2312"/>
                <w:b w:val="0"/>
                <w:bCs w:val="0"/>
                <w:color w:val="auto"/>
                <w:sz w:val="21"/>
                <w:szCs w:val="21"/>
                <w:shd w:val="clear" w:color="auto" w:fill="auto"/>
              </w:rPr>
            </w:pPr>
            <w:r>
              <w:rPr>
                <w:rFonts w:hint="eastAsia" w:ascii="仿宋_GB2312" w:hAnsi="仿宋_GB2312" w:eastAsia="仿宋_GB2312" w:cs="仿宋_GB2312"/>
                <w:b w:val="0"/>
                <w:bCs w:val="0"/>
                <w:color w:val="auto"/>
                <w:sz w:val="21"/>
                <w:szCs w:val="21"/>
                <w:shd w:val="clear" w:color="auto" w:fill="auto"/>
                <w:lang w:val="en-US" w:eastAsia="zh-CN"/>
              </w:rPr>
              <w:t>0.62</w:t>
            </w:r>
          </w:p>
        </w:tc>
        <w:tc>
          <w:tcPr>
            <w:tcW w:w="863" w:type="dxa"/>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right="-105" w:rightChars="-50"/>
              <w:jc w:val="center"/>
              <w:textAlignment w:val="auto"/>
              <w:rPr>
                <w:rFonts w:hint="eastAsia" w:ascii="仿宋_GB2312" w:hAnsi="仿宋_GB2312" w:eastAsia="仿宋_GB2312" w:cs="仿宋_GB2312"/>
                <w:b w:val="0"/>
                <w:bCs w:val="0"/>
                <w:color w:val="auto"/>
                <w:sz w:val="21"/>
                <w:szCs w:val="21"/>
                <w:shd w:val="clear" w:color="auto" w:fill="auto"/>
              </w:rPr>
            </w:pPr>
            <w:r>
              <w:rPr>
                <w:rFonts w:hint="eastAsia" w:ascii="仿宋_GB2312" w:hAnsi="仿宋_GB2312" w:eastAsia="仿宋_GB2312" w:cs="仿宋_GB2312"/>
                <w:b w:val="0"/>
                <w:bCs w:val="0"/>
                <w:color w:val="auto"/>
                <w:sz w:val="21"/>
                <w:szCs w:val="21"/>
                <w:shd w:val="clear" w:color="auto" w:fill="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39" w:type="dxa"/>
            <w:vMerge w:val="continue"/>
            <w:tcMar>
              <w:left w:w="108" w:type="dxa"/>
              <w:right w:w="108" w:type="dxa"/>
            </w:tcMar>
            <w:vAlign w:val="center"/>
          </w:tcPr>
          <w:p>
            <w:pPr>
              <w:keepNext w:val="0"/>
              <w:keepLines w:val="0"/>
              <w:pageBreakBefore w:val="0"/>
              <w:widowControl w:val="0"/>
              <w:kinsoku/>
              <w:wordWrap/>
              <w:overflowPunct/>
              <w:topLinePunct w:val="0"/>
              <w:autoSpaceDE/>
              <w:autoSpaceDN/>
              <w:bidi w:val="0"/>
              <w:snapToGrid w:val="0"/>
              <w:spacing w:beforeAutospacing="0" w:afterAutospacing="0" w:line="600" w:lineRule="exact"/>
              <w:ind w:left="0" w:leftChars="0" w:right="0" w:rightChars="0" w:firstLine="422" w:firstLineChars="200"/>
              <w:jc w:val="both"/>
              <w:textAlignment w:val="auto"/>
              <w:rPr>
                <w:rFonts w:hint="eastAsia" w:ascii="仿宋_GB2312" w:hAnsi="仿宋_GB2312" w:eastAsia="仿宋_GB2312" w:cs="仿宋_GB2312"/>
                <w:b/>
                <w:bCs/>
                <w:color w:val="auto"/>
                <w:sz w:val="21"/>
                <w:szCs w:val="21"/>
                <w:shd w:val="clear" w:color="auto" w:fill="auto"/>
              </w:rPr>
            </w:pPr>
          </w:p>
        </w:tc>
        <w:tc>
          <w:tcPr>
            <w:tcW w:w="4256" w:type="dxa"/>
            <w:tcMar>
              <w:left w:w="108" w:type="dxa"/>
              <w:right w:w="108" w:type="dxa"/>
            </w:tcMar>
            <w:vAlign w:val="center"/>
          </w:tcPr>
          <w:p>
            <w:pPr>
              <w:pStyle w:val="3"/>
              <w:keepNext w:val="0"/>
              <w:keepLines w:val="0"/>
              <w:pageBreakBefore w:val="0"/>
              <w:widowControl w:val="0"/>
              <w:shd w:val="clear" w:color="auto" w:fill="FFFFFF"/>
              <w:kinsoku/>
              <w:wordWrap/>
              <w:overflowPunct/>
              <w:topLinePunct w:val="0"/>
              <w:autoSpaceDE/>
              <w:autoSpaceDN/>
              <w:bidi w:val="0"/>
              <w:snapToGrid w:val="0"/>
              <w:spacing w:before="0" w:beforeLines="0" w:beforeAutospacing="0" w:after="0" w:afterLines="0" w:afterAutospacing="0" w:line="600" w:lineRule="exact"/>
              <w:ind w:left="0" w:leftChars="0" w:right="0" w:rightChars="0" w:firstLine="420" w:firstLineChars="200"/>
              <w:jc w:val="center"/>
              <w:textAlignment w:val="auto"/>
              <w:rPr>
                <w:rFonts w:hint="eastAsia" w:ascii="仿宋_GB2312" w:hAnsi="仿宋_GB2312" w:eastAsia="仿宋_GB2312" w:cs="仿宋_GB2312"/>
                <w:b w:val="0"/>
                <w:bCs w:val="0"/>
                <w:color w:val="auto"/>
                <w:sz w:val="21"/>
                <w:szCs w:val="21"/>
                <w:shd w:val="clear" w:color="auto" w:fill="auto"/>
              </w:rPr>
            </w:pPr>
            <w:r>
              <w:rPr>
                <w:rFonts w:hint="eastAsia" w:ascii="仿宋_GB2312" w:hAnsi="仿宋_GB2312" w:eastAsia="仿宋_GB2312" w:cs="仿宋_GB2312"/>
                <w:b w:val="0"/>
                <w:bCs w:val="0"/>
                <w:color w:val="auto"/>
                <w:sz w:val="21"/>
                <w:szCs w:val="21"/>
                <w:shd w:val="clear" w:color="auto" w:fill="auto"/>
              </w:rPr>
              <w:t>每千人口拥有注册护士数</w:t>
            </w:r>
          </w:p>
        </w:tc>
        <w:tc>
          <w:tcPr>
            <w:tcW w:w="725" w:type="dxa"/>
            <w:tcMar>
              <w:left w:w="108" w:type="dxa"/>
              <w:right w:w="108" w:type="dxa"/>
            </w:tcMar>
            <w:vAlign w:val="center"/>
          </w:tcPr>
          <w:p>
            <w:pPr>
              <w:pStyle w:val="3"/>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600" w:lineRule="exact"/>
              <w:ind w:right="-105" w:rightChars="-50"/>
              <w:jc w:val="center"/>
              <w:textAlignment w:val="auto"/>
              <w:rPr>
                <w:rFonts w:hint="eastAsia" w:ascii="仿宋_GB2312" w:hAnsi="仿宋_GB2312" w:eastAsia="仿宋_GB2312" w:cs="仿宋_GB2312"/>
                <w:b w:val="0"/>
                <w:bCs w:val="0"/>
                <w:color w:val="auto"/>
                <w:sz w:val="21"/>
                <w:szCs w:val="21"/>
                <w:shd w:val="clear" w:color="auto" w:fill="auto"/>
                <w:lang w:val="en-US" w:eastAsia="zh-CN"/>
              </w:rPr>
            </w:pPr>
            <w:r>
              <w:rPr>
                <w:rFonts w:hint="eastAsia" w:ascii="仿宋_GB2312" w:hAnsi="仿宋_GB2312" w:eastAsia="仿宋_GB2312" w:cs="仿宋_GB2312"/>
                <w:b w:val="0"/>
                <w:bCs w:val="0"/>
                <w:color w:val="auto"/>
                <w:sz w:val="21"/>
                <w:szCs w:val="21"/>
                <w:shd w:val="clear" w:color="auto" w:fill="auto"/>
                <w:lang w:val="en-US" w:eastAsia="zh-CN"/>
              </w:rPr>
              <w:t>人</w:t>
            </w:r>
          </w:p>
        </w:tc>
        <w:tc>
          <w:tcPr>
            <w:tcW w:w="950" w:type="dxa"/>
            <w:tcMar>
              <w:left w:w="108" w:type="dxa"/>
              <w:right w:w="108" w:type="dxa"/>
            </w:tcMar>
            <w:vAlign w:val="center"/>
          </w:tcPr>
          <w:p>
            <w:pPr>
              <w:pStyle w:val="3"/>
              <w:keepNext w:val="0"/>
              <w:keepLines w:val="0"/>
              <w:pageBreakBefore w:val="0"/>
              <w:widowControl w:val="0"/>
              <w:shd w:val="clear" w:color="auto" w:fill="FFFFFF"/>
              <w:kinsoku/>
              <w:wordWrap/>
              <w:overflowPunct/>
              <w:topLinePunct w:val="0"/>
              <w:autoSpaceDE/>
              <w:autoSpaceDN/>
              <w:bidi w:val="0"/>
              <w:snapToGrid w:val="0"/>
              <w:spacing w:before="0" w:beforeLines="0" w:beforeAutospacing="0" w:after="0" w:afterLines="0" w:afterAutospacing="0" w:line="600" w:lineRule="exact"/>
              <w:ind w:right="0" w:rightChars="0"/>
              <w:jc w:val="center"/>
              <w:textAlignment w:val="auto"/>
              <w:rPr>
                <w:rFonts w:hint="eastAsia" w:ascii="仿宋_GB2312" w:hAnsi="仿宋_GB2312" w:eastAsia="仿宋_GB2312" w:cs="仿宋_GB2312"/>
                <w:b w:val="0"/>
                <w:bCs w:val="0"/>
                <w:color w:val="auto"/>
                <w:sz w:val="21"/>
                <w:szCs w:val="21"/>
                <w:shd w:val="clear" w:color="auto" w:fill="auto"/>
              </w:rPr>
            </w:pPr>
            <w:r>
              <w:rPr>
                <w:rFonts w:hint="eastAsia" w:ascii="仿宋_GB2312" w:hAnsi="仿宋_GB2312" w:eastAsia="仿宋_GB2312" w:cs="仿宋_GB2312"/>
                <w:b w:val="0"/>
                <w:bCs w:val="0"/>
                <w:color w:val="auto"/>
                <w:sz w:val="21"/>
                <w:szCs w:val="21"/>
                <w:shd w:val="clear" w:color="auto" w:fill="auto"/>
                <w:lang w:val="en-US" w:eastAsia="zh-CN"/>
              </w:rPr>
              <w:t>3.17</w:t>
            </w:r>
          </w:p>
        </w:tc>
        <w:tc>
          <w:tcPr>
            <w:tcW w:w="1025" w:type="dxa"/>
            <w:tcMar>
              <w:left w:w="108" w:type="dxa"/>
              <w:right w:w="108" w:type="dxa"/>
            </w:tcMar>
            <w:vAlign w:val="center"/>
          </w:tcPr>
          <w:p>
            <w:pPr>
              <w:pStyle w:val="3"/>
              <w:keepNext w:val="0"/>
              <w:keepLines w:val="0"/>
              <w:pageBreakBefore w:val="0"/>
              <w:widowControl w:val="0"/>
              <w:kinsoku/>
              <w:wordWrap/>
              <w:overflowPunct/>
              <w:topLinePunct w:val="0"/>
              <w:autoSpaceDE/>
              <w:autoSpaceDN/>
              <w:bidi w:val="0"/>
              <w:snapToGrid w:val="0"/>
              <w:spacing w:before="0" w:beforeLines="0" w:beforeAutospacing="0" w:after="0" w:afterLines="0" w:afterAutospacing="0" w:line="600" w:lineRule="exact"/>
              <w:ind w:right="0" w:rightChars="0"/>
              <w:jc w:val="center"/>
              <w:textAlignment w:val="auto"/>
              <w:rPr>
                <w:rFonts w:hint="eastAsia" w:ascii="仿宋_GB2312" w:hAnsi="仿宋_GB2312" w:eastAsia="仿宋_GB2312" w:cs="仿宋_GB2312"/>
                <w:b w:val="0"/>
                <w:bCs w:val="0"/>
                <w:color w:val="auto"/>
                <w:sz w:val="21"/>
                <w:szCs w:val="21"/>
                <w:shd w:val="clear" w:color="auto" w:fill="auto"/>
                <w:lang w:val="en-US" w:eastAsia="zh-CN"/>
              </w:rPr>
            </w:pPr>
            <w:r>
              <w:rPr>
                <w:rFonts w:hint="eastAsia" w:ascii="仿宋_GB2312" w:hAnsi="仿宋_GB2312" w:eastAsia="仿宋_GB2312" w:cs="仿宋_GB2312"/>
                <w:b w:val="0"/>
                <w:bCs w:val="0"/>
                <w:color w:val="auto"/>
                <w:sz w:val="21"/>
                <w:szCs w:val="21"/>
                <w:shd w:val="clear" w:color="auto" w:fill="auto"/>
                <w:lang w:val="en-US" w:eastAsia="zh-CN"/>
              </w:rPr>
              <w:t>4.3</w:t>
            </w:r>
          </w:p>
        </w:tc>
        <w:tc>
          <w:tcPr>
            <w:tcW w:w="863" w:type="dxa"/>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right="-105" w:rightChars="-50"/>
              <w:jc w:val="center"/>
              <w:textAlignment w:val="auto"/>
              <w:rPr>
                <w:rFonts w:hint="eastAsia" w:ascii="仿宋_GB2312" w:hAnsi="仿宋_GB2312" w:eastAsia="仿宋_GB2312" w:cs="仿宋_GB2312"/>
                <w:b w:val="0"/>
                <w:bCs w:val="0"/>
                <w:color w:val="auto"/>
                <w:sz w:val="21"/>
                <w:szCs w:val="21"/>
                <w:shd w:val="clear" w:color="auto" w:fill="auto"/>
              </w:rPr>
            </w:pPr>
            <w:r>
              <w:rPr>
                <w:rFonts w:hint="eastAsia" w:ascii="仿宋_GB2312" w:hAnsi="仿宋_GB2312" w:eastAsia="仿宋_GB2312" w:cs="仿宋_GB2312"/>
                <w:b w:val="0"/>
                <w:bCs w:val="0"/>
                <w:color w:val="auto"/>
                <w:sz w:val="21"/>
                <w:szCs w:val="21"/>
                <w:shd w:val="clear" w:color="auto" w:fill="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39" w:type="dxa"/>
            <w:vMerge w:val="continue"/>
            <w:tcMar>
              <w:left w:w="108" w:type="dxa"/>
              <w:right w:w="108" w:type="dxa"/>
            </w:tcMar>
            <w:vAlign w:val="center"/>
          </w:tcPr>
          <w:p>
            <w:pPr>
              <w:keepNext w:val="0"/>
              <w:keepLines w:val="0"/>
              <w:pageBreakBefore w:val="0"/>
              <w:widowControl w:val="0"/>
              <w:kinsoku/>
              <w:wordWrap/>
              <w:overflowPunct/>
              <w:topLinePunct w:val="0"/>
              <w:autoSpaceDE/>
              <w:autoSpaceDN/>
              <w:bidi w:val="0"/>
              <w:snapToGrid w:val="0"/>
              <w:spacing w:beforeAutospacing="0" w:afterAutospacing="0" w:line="600" w:lineRule="exact"/>
              <w:ind w:left="0" w:leftChars="0" w:right="0" w:rightChars="0" w:firstLine="422" w:firstLineChars="200"/>
              <w:jc w:val="both"/>
              <w:textAlignment w:val="auto"/>
              <w:rPr>
                <w:rFonts w:hint="eastAsia" w:ascii="仿宋_GB2312" w:hAnsi="仿宋_GB2312" w:eastAsia="仿宋_GB2312" w:cs="仿宋_GB2312"/>
                <w:b/>
                <w:bCs/>
                <w:color w:val="auto"/>
                <w:sz w:val="21"/>
                <w:szCs w:val="21"/>
                <w:shd w:val="clear" w:color="auto" w:fill="auto"/>
              </w:rPr>
            </w:pPr>
          </w:p>
        </w:tc>
        <w:tc>
          <w:tcPr>
            <w:tcW w:w="4256" w:type="dxa"/>
            <w:tcMar>
              <w:left w:w="108" w:type="dxa"/>
              <w:right w:w="108" w:type="dxa"/>
            </w:tcMar>
            <w:vAlign w:val="center"/>
          </w:tcPr>
          <w:p>
            <w:pPr>
              <w:pStyle w:val="3"/>
              <w:keepNext w:val="0"/>
              <w:keepLines w:val="0"/>
              <w:pageBreakBefore w:val="0"/>
              <w:widowControl w:val="0"/>
              <w:shd w:val="clear" w:color="auto" w:fill="FFFFFF"/>
              <w:kinsoku/>
              <w:wordWrap/>
              <w:overflowPunct/>
              <w:topLinePunct w:val="0"/>
              <w:autoSpaceDE/>
              <w:autoSpaceDN/>
              <w:bidi w:val="0"/>
              <w:snapToGrid w:val="0"/>
              <w:spacing w:before="0" w:beforeLines="0" w:beforeAutospacing="0" w:after="0" w:afterLines="0" w:afterAutospacing="0" w:line="600" w:lineRule="exact"/>
              <w:ind w:left="0" w:leftChars="0" w:right="0" w:rightChars="0" w:firstLine="420" w:firstLineChars="200"/>
              <w:jc w:val="center"/>
              <w:textAlignment w:val="auto"/>
              <w:rPr>
                <w:rFonts w:hint="eastAsia" w:ascii="仿宋_GB2312" w:hAnsi="仿宋_GB2312" w:eastAsia="仿宋_GB2312" w:cs="仿宋_GB2312"/>
                <w:b w:val="0"/>
                <w:bCs w:val="0"/>
                <w:color w:val="auto"/>
                <w:sz w:val="21"/>
                <w:szCs w:val="21"/>
                <w:shd w:val="clear" w:color="auto" w:fill="auto"/>
              </w:rPr>
            </w:pPr>
            <w:r>
              <w:rPr>
                <w:rFonts w:hint="eastAsia" w:ascii="仿宋_GB2312" w:hAnsi="仿宋_GB2312" w:eastAsia="仿宋_GB2312" w:cs="仿宋_GB2312"/>
                <w:b w:val="0"/>
                <w:bCs w:val="0"/>
                <w:color w:val="auto"/>
                <w:sz w:val="21"/>
                <w:szCs w:val="21"/>
                <w:shd w:val="clear" w:color="auto" w:fill="auto"/>
              </w:rPr>
              <w:t>每千人口拥有药师（士）数</w:t>
            </w:r>
          </w:p>
        </w:tc>
        <w:tc>
          <w:tcPr>
            <w:tcW w:w="725" w:type="dxa"/>
            <w:tcMar>
              <w:left w:w="108" w:type="dxa"/>
              <w:right w:w="108" w:type="dxa"/>
            </w:tcMar>
            <w:vAlign w:val="center"/>
          </w:tcPr>
          <w:p>
            <w:pPr>
              <w:pStyle w:val="3"/>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600" w:lineRule="exact"/>
              <w:ind w:right="-105" w:rightChars="-50"/>
              <w:jc w:val="center"/>
              <w:textAlignment w:val="auto"/>
              <w:rPr>
                <w:rFonts w:hint="eastAsia" w:ascii="仿宋_GB2312" w:hAnsi="仿宋_GB2312" w:eastAsia="仿宋_GB2312" w:cs="仿宋_GB2312"/>
                <w:b w:val="0"/>
                <w:bCs w:val="0"/>
                <w:color w:val="auto"/>
                <w:kern w:val="0"/>
                <w:sz w:val="21"/>
                <w:szCs w:val="21"/>
                <w:shd w:val="clear" w:color="auto" w:fill="auto"/>
                <w:lang w:val="en-US" w:eastAsia="zh-CN" w:bidi="ar-SA"/>
              </w:rPr>
            </w:pPr>
            <w:r>
              <w:rPr>
                <w:rFonts w:hint="eastAsia" w:ascii="仿宋_GB2312" w:hAnsi="仿宋_GB2312" w:eastAsia="仿宋_GB2312" w:cs="仿宋_GB2312"/>
                <w:b w:val="0"/>
                <w:bCs w:val="0"/>
                <w:color w:val="auto"/>
                <w:sz w:val="21"/>
                <w:szCs w:val="21"/>
                <w:shd w:val="clear" w:color="auto" w:fill="auto"/>
                <w:lang w:val="en-US" w:eastAsia="zh-CN"/>
              </w:rPr>
              <w:t>人</w:t>
            </w:r>
          </w:p>
        </w:tc>
        <w:tc>
          <w:tcPr>
            <w:tcW w:w="950" w:type="dxa"/>
            <w:tcMar>
              <w:left w:w="108" w:type="dxa"/>
              <w:right w:w="108" w:type="dxa"/>
            </w:tcMar>
            <w:vAlign w:val="center"/>
          </w:tcPr>
          <w:p>
            <w:pPr>
              <w:pStyle w:val="3"/>
              <w:keepNext w:val="0"/>
              <w:keepLines w:val="0"/>
              <w:pageBreakBefore w:val="0"/>
              <w:widowControl w:val="0"/>
              <w:shd w:val="clear" w:color="auto" w:fill="FFFFFF"/>
              <w:kinsoku/>
              <w:wordWrap/>
              <w:overflowPunct/>
              <w:topLinePunct w:val="0"/>
              <w:autoSpaceDE/>
              <w:autoSpaceDN/>
              <w:bidi w:val="0"/>
              <w:snapToGrid w:val="0"/>
              <w:spacing w:before="0" w:beforeLines="0" w:beforeAutospacing="0" w:after="0" w:afterLines="0" w:afterAutospacing="0" w:line="600" w:lineRule="exact"/>
              <w:ind w:right="0" w:rightChars="0"/>
              <w:jc w:val="center"/>
              <w:textAlignment w:val="auto"/>
              <w:rPr>
                <w:rFonts w:hint="eastAsia" w:ascii="仿宋_GB2312" w:hAnsi="仿宋_GB2312" w:eastAsia="仿宋_GB2312" w:cs="仿宋_GB2312"/>
                <w:b w:val="0"/>
                <w:bCs w:val="0"/>
                <w:color w:val="auto"/>
                <w:sz w:val="21"/>
                <w:szCs w:val="21"/>
                <w:shd w:val="clear" w:color="auto" w:fill="auto"/>
                <w:lang w:val="en-US" w:eastAsia="zh-CN"/>
              </w:rPr>
            </w:pPr>
            <w:r>
              <w:rPr>
                <w:rFonts w:hint="eastAsia" w:ascii="仿宋_GB2312" w:hAnsi="仿宋_GB2312" w:eastAsia="仿宋_GB2312" w:cs="仿宋_GB2312"/>
                <w:b w:val="0"/>
                <w:bCs w:val="0"/>
                <w:color w:val="auto"/>
                <w:sz w:val="21"/>
                <w:szCs w:val="21"/>
                <w:shd w:val="clear" w:color="auto" w:fill="auto"/>
                <w:lang w:val="en-US" w:eastAsia="zh-CN"/>
              </w:rPr>
              <w:t>0.46</w:t>
            </w:r>
          </w:p>
        </w:tc>
        <w:tc>
          <w:tcPr>
            <w:tcW w:w="1025" w:type="dxa"/>
            <w:tcMar>
              <w:left w:w="108" w:type="dxa"/>
              <w:right w:w="108" w:type="dxa"/>
            </w:tcMar>
            <w:vAlign w:val="center"/>
          </w:tcPr>
          <w:p>
            <w:pPr>
              <w:pStyle w:val="3"/>
              <w:keepNext w:val="0"/>
              <w:keepLines w:val="0"/>
              <w:pageBreakBefore w:val="0"/>
              <w:widowControl w:val="0"/>
              <w:kinsoku/>
              <w:wordWrap/>
              <w:overflowPunct/>
              <w:topLinePunct w:val="0"/>
              <w:autoSpaceDE/>
              <w:autoSpaceDN/>
              <w:bidi w:val="0"/>
              <w:snapToGrid w:val="0"/>
              <w:spacing w:before="0" w:beforeLines="0" w:beforeAutospacing="0" w:after="0" w:afterLines="0" w:afterAutospacing="0" w:line="600" w:lineRule="exact"/>
              <w:ind w:right="0" w:rightChars="0"/>
              <w:jc w:val="center"/>
              <w:textAlignment w:val="auto"/>
              <w:rPr>
                <w:rFonts w:hint="eastAsia" w:ascii="仿宋_GB2312" w:hAnsi="仿宋_GB2312" w:eastAsia="仿宋_GB2312" w:cs="仿宋_GB2312"/>
                <w:b w:val="0"/>
                <w:bCs w:val="0"/>
                <w:color w:val="auto"/>
                <w:kern w:val="0"/>
                <w:sz w:val="21"/>
                <w:szCs w:val="21"/>
                <w:shd w:val="clear" w:color="auto" w:fill="auto"/>
                <w:lang w:val="en-US" w:eastAsia="zh-CN" w:bidi="ar-SA"/>
              </w:rPr>
            </w:pPr>
            <w:r>
              <w:rPr>
                <w:rFonts w:hint="eastAsia" w:ascii="仿宋_GB2312" w:hAnsi="仿宋_GB2312" w:eastAsia="仿宋_GB2312" w:cs="仿宋_GB2312"/>
                <w:b w:val="0"/>
                <w:bCs w:val="0"/>
                <w:color w:val="auto"/>
                <w:kern w:val="0"/>
                <w:sz w:val="21"/>
                <w:szCs w:val="21"/>
                <w:shd w:val="clear" w:color="auto" w:fill="auto"/>
                <w:lang w:val="en-US" w:eastAsia="zh-CN" w:bidi="ar-SA"/>
              </w:rPr>
              <w:t>0.54</w:t>
            </w:r>
          </w:p>
        </w:tc>
        <w:tc>
          <w:tcPr>
            <w:tcW w:w="863" w:type="dxa"/>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right="-105" w:rightChars="-50"/>
              <w:jc w:val="center"/>
              <w:textAlignment w:val="auto"/>
              <w:rPr>
                <w:rFonts w:hint="eastAsia" w:ascii="仿宋_GB2312" w:hAnsi="仿宋_GB2312" w:eastAsia="仿宋_GB2312" w:cs="仿宋_GB2312"/>
                <w:b w:val="0"/>
                <w:bCs w:val="0"/>
                <w:color w:val="auto"/>
                <w:kern w:val="2"/>
                <w:sz w:val="21"/>
                <w:szCs w:val="21"/>
                <w:shd w:val="clear" w:color="auto" w:fill="auto"/>
                <w:lang w:val="en-US" w:eastAsia="zh-CN" w:bidi="ar-SA"/>
              </w:rPr>
            </w:pPr>
            <w:r>
              <w:rPr>
                <w:rFonts w:hint="eastAsia" w:ascii="仿宋_GB2312" w:hAnsi="仿宋_GB2312" w:eastAsia="仿宋_GB2312" w:cs="仿宋_GB2312"/>
                <w:b w:val="0"/>
                <w:bCs w:val="0"/>
                <w:color w:val="auto"/>
                <w:sz w:val="21"/>
                <w:szCs w:val="21"/>
                <w:shd w:val="clear" w:color="auto" w:fill="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39" w:type="dxa"/>
            <w:vMerge w:val="continue"/>
            <w:tcMar>
              <w:left w:w="108" w:type="dxa"/>
              <w:right w:w="108" w:type="dxa"/>
            </w:tcMar>
            <w:vAlign w:val="center"/>
          </w:tcPr>
          <w:p>
            <w:pPr>
              <w:keepNext w:val="0"/>
              <w:keepLines w:val="0"/>
              <w:pageBreakBefore w:val="0"/>
              <w:widowControl w:val="0"/>
              <w:kinsoku/>
              <w:wordWrap/>
              <w:overflowPunct/>
              <w:topLinePunct w:val="0"/>
              <w:autoSpaceDE/>
              <w:autoSpaceDN/>
              <w:bidi w:val="0"/>
              <w:snapToGrid w:val="0"/>
              <w:spacing w:beforeAutospacing="0" w:afterAutospacing="0" w:line="600" w:lineRule="exact"/>
              <w:ind w:left="0" w:leftChars="0" w:right="0" w:rightChars="0" w:firstLine="422" w:firstLineChars="200"/>
              <w:jc w:val="both"/>
              <w:textAlignment w:val="auto"/>
              <w:rPr>
                <w:rFonts w:hint="eastAsia" w:ascii="仿宋_GB2312" w:hAnsi="仿宋_GB2312" w:eastAsia="仿宋_GB2312" w:cs="仿宋_GB2312"/>
                <w:b/>
                <w:bCs/>
                <w:color w:val="auto"/>
                <w:sz w:val="21"/>
                <w:szCs w:val="21"/>
                <w:shd w:val="clear" w:color="auto" w:fill="auto"/>
              </w:rPr>
            </w:pPr>
          </w:p>
        </w:tc>
        <w:tc>
          <w:tcPr>
            <w:tcW w:w="4256" w:type="dxa"/>
            <w:tcMar>
              <w:left w:w="108" w:type="dxa"/>
              <w:right w:w="108" w:type="dxa"/>
            </w:tcMar>
            <w:vAlign w:val="center"/>
          </w:tcPr>
          <w:p>
            <w:pPr>
              <w:pStyle w:val="3"/>
              <w:keepNext w:val="0"/>
              <w:keepLines w:val="0"/>
              <w:pageBreakBefore w:val="0"/>
              <w:widowControl w:val="0"/>
              <w:shd w:val="clear" w:color="auto" w:fill="FFFFFF"/>
              <w:kinsoku/>
              <w:wordWrap/>
              <w:overflowPunct/>
              <w:topLinePunct w:val="0"/>
              <w:autoSpaceDE/>
              <w:autoSpaceDN/>
              <w:bidi w:val="0"/>
              <w:snapToGrid w:val="0"/>
              <w:spacing w:before="0" w:beforeLines="0" w:beforeAutospacing="0" w:after="0" w:afterLines="0" w:afterAutospacing="0" w:line="600" w:lineRule="exact"/>
              <w:ind w:left="0" w:leftChars="0" w:right="0" w:rightChars="0" w:firstLine="420" w:firstLineChars="200"/>
              <w:jc w:val="center"/>
              <w:textAlignment w:val="auto"/>
              <w:rPr>
                <w:rFonts w:hint="eastAsia" w:ascii="仿宋_GB2312" w:hAnsi="仿宋_GB2312" w:eastAsia="仿宋_GB2312" w:cs="仿宋_GB2312"/>
                <w:b w:val="0"/>
                <w:bCs w:val="0"/>
                <w:color w:val="auto"/>
                <w:sz w:val="21"/>
                <w:szCs w:val="21"/>
                <w:shd w:val="clear" w:color="auto" w:fill="auto"/>
              </w:rPr>
            </w:pPr>
            <w:r>
              <w:rPr>
                <w:rFonts w:hint="eastAsia" w:ascii="仿宋_GB2312" w:hAnsi="仿宋_GB2312" w:eastAsia="仿宋_GB2312" w:cs="仿宋_GB2312"/>
                <w:b w:val="0"/>
                <w:bCs w:val="0"/>
                <w:color w:val="auto"/>
                <w:sz w:val="21"/>
                <w:szCs w:val="21"/>
                <w:shd w:val="clear" w:color="auto" w:fill="auto"/>
              </w:rPr>
              <w:t>每万人口拥有全科医生数</w:t>
            </w:r>
          </w:p>
        </w:tc>
        <w:tc>
          <w:tcPr>
            <w:tcW w:w="725" w:type="dxa"/>
            <w:tcMar>
              <w:left w:w="108" w:type="dxa"/>
              <w:right w:w="108" w:type="dxa"/>
            </w:tcMar>
            <w:vAlign w:val="center"/>
          </w:tcPr>
          <w:p>
            <w:pPr>
              <w:pStyle w:val="3"/>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600" w:lineRule="exact"/>
              <w:ind w:right="-105" w:rightChars="-50"/>
              <w:jc w:val="center"/>
              <w:textAlignment w:val="auto"/>
              <w:rPr>
                <w:rFonts w:hint="eastAsia" w:ascii="仿宋_GB2312" w:hAnsi="仿宋_GB2312" w:eastAsia="仿宋_GB2312" w:cs="仿宋_GB2312"/>
                <w:b w:val="0"/>
                <w:bCs w:val="0"/>
                <w:color w:val="auto"/>
                <w:kern w:val="0"/>
                <w:sz w:val="21"/>
                <w:szCs w:val="21"/>
                <w:shd w:val="clear" w:color="auto" w:fill="auto"/>
                <w:lang w:val="en-US" w:eastAsia="zh-CN" w:bidi="ar-SA"/>
              </w:rPr>
            </w:pPr>
            <w:r>
              <w:rPr>
                <w:rFonts w:hint="eastAsia" w:ascii="仿宋_GB2312" w:hAnsi="仿宋_GB2312" w:eastAsia="仿宋_GB2312" w:cs="仿宋_GB2312"/>
                <w:b w:val="0"/>
                <w:bCs w:val="0"/>
                <w:color w:val="auto"/>
                <w:sz w:val="21"/>
                <w:szCs w:val="21"/>
                <w:shd w:val="clear" w:color="auto" w:fill="auto"/>
                <w:lang w:val="en-US" w:eastAsia="zh-CN"/>
              </w:rPr>
              <w:t>人</w:t>
            </w:r>
          </w:p>
        </w:tc>
        <w:tc>
          <w:tcPr>
            <w:tcW w:w="950" w:type="dxa"/>
            <w:tcMar>
              <w:left w:w="108" w:type="dxa"/>
              <w:right w:w="108" w:type="dxa"/>
            </w:tcMar>
            <w:vAlign w:val="center"/>
          </w:tcPr>
          <w:p>
            <w:pPr>
              <w:pStyle w:val="3"/>
              <w:keepNext w:val="0"/>
              <w:keepLines w:val="0"/>
              <w:pageBreakBefore w:val="0"/>
              <w:widowControl w:val="0"/>
              <w:shd w:val="clear" w:color="auto" w:fill="FFFFFF"/>
              <w:kinsoku/>
              <w:wordWrap/>
              <w:overflowPunct/>
              <w:topLinePunct w:val="0"/>
              <w:autoSpaceDE/>
              <w:autoSpaceDN/>
              <w:bidi w:val="0"/>
              <w:snapToGrid w:val="0"/>
              <w:spacing w:before="0" w:beforeLines="0" w:beforeAutospacing="0" w:after="0" w:afterLines="0" w:afterAutospacing="0" w:line="600" w:lineRule="exact"/>
              <w:ind w:right="0" w:rightChars="0"/>
              <w:jc w:val="center"/>
              <w:textAlignment w:val="auto"/>
              <w:rPr>
                <w:rFonts w:hint="eastAsia" w:ascii="仿宋_GB2312" w:hAnsi="仿宋_GB2312" w:eastAsia="仿宋_GB2312" w:cs="仿宋_GB2312"/>
                <w:b w:val="0"/>
                <w:bCs w:val="0"/>
                <w:color w:val="auto"/>
                <w:sz w:val="21"/>
                <w:szCs w:val="21"/>
                <w:shd w:val="clear" w:color="auto" w:fill="auto"/>
                <w:lang w:val="en-US" w:eastAsia="zh-CN"/>
              </w:rPr>
            </w:pPr>
            <w:r>
              <w:rPr>
                <w:rFonts w:hint="eastAsia" w:ascii="仿宋_GB2312" w:hAnsi="仿宋_GB2312" w:eastAsia="仿宋_GB2312" w:cs="仿宋_GB2312"/>
                <w:b w:val="0"/>
                <w:bCs w:val="0"/>
                <w:color w:val="auto"/>
                <w:sz w:val="21"/>
                <w:szCs w:val="21"/>
                <w:shd w:val="clear" w:color="auto" w:fill="auto"/>
                <w:lang w:val="en-US" w:eastAsia="zh-CN"/>
              </w:rPr>
              <w:t>4.01</w:t>
            </w:r>
          </w:p>
        </w:tc>
        <w:tc>
          <w:tcPr>
            <w:tcW w:w="1025" w:type="dxa"/>
            <w:tcMar>
              <w:left w:w="108" w:type="dxa"/>
              <w:right w:w="108" w:type="dxa"/>
            </w:tcMar>
            <w:vAlign w:val="center"/>
          </w:tcPr>
          <w:p>
            <w:pPr>
              <w:pStyle w:val="3"/>
              <w:keepNext w:val="0"/>
              <w:keepLines w:val="0"/>
              <w:pageBreakBefore w:val="0"/>
              <w:widowControl w:val="0"/>
              <w:kinsoku/>
              <w:wordWrap/>
              <w:overflowPunct/>
              <w:topLinePunct w:val="0"/>
              <w:autoSpaceDE/>
              <w:autoSpaceDN/>
              <w:bidi w:val="0"/>
              <w:snapToGrid w:val="0"/>
              <w:spacing w:before="0" w:beforeLines="0" w:beforeAutospacing="0" w:after="0" w:afterLines="0" w:afterAutospacing="0" w:line="600" w:lineRule="exact"/>
              <w:ind w:right="0" w:rightChars="0"/>
              <w:jc w:val="center"/>
              <w:textAlignment w:val="auto"/>
              <w:rPr>
                <w:rFonts w:hint="eastAsia" w:ascii="仿宋_GB2312" w:hAnsi="仿宋_GB2312" w:eastAsia="仿宋_GB2312" w:cs="仿宋_GB2312"/>
                <w:b w:val="0"/>
                <w:bCs w:val="0"/>
                <w:color w:val="auto"/>
                <w:kern w:val="0"/>
                <w:sz w:val="21"/>
                <w:szCs w:val="21"/>
                <w:shd w:val="clear" w:color="auto" w:fill="auto"/>
                <w:lang w:val="en-US" w:eastAsia="zh-CN" w:bidi="ar-SA"/>
              </w:rPr>
            </w:pPr>
            <w:r>
              <w:rPr>
                <w:rFonts w:hint="eastAsia" w:ascii="仿宋_GB2312" w:hAnsi="仿宋_GB2312" w:eastAsia="仿宋_GB2312" w:cs="仿宋_GB2312"/>
                <w:b w:val="0"/>
                <w:bCs w:val="0"/>
                <w:color w:val="auto"/>
                <w:sz w:val="21"/>
                <w:szCs w:val="21"/>
                <w:shd w:val="clear" w:color="auto" w:fill="auto"/>
                <w:lang w:val="en-US" w:eastAsia="zh-CN"/>
              </w:rPr>
              <w:t>4</w:t>
            </w:r>
          </w:p>
        </w:tc>
        <w:tc>
          <w:tcPr>
            <w:tcW w:w="863" w:type="dxa"/>
            <w:tcMar>
              <w:left w:w="108" w:type="dxa"/>
              <w:right w:w="108" w:type="dxa"/>
            </w:tcMar>
            <w:vAlign w:val="center"/>
          </w:tcPr>
          <w:p>
            <w:pPr>
              <w:pStyle w:val="3"/>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600" w:lineRule="exact"/>
              <w:ind w:right="-105" w:rightChars="-50"/>
              <w:jc w:val="center"/>
              <w:textAlignment w:val="auto"/>
              <w:rPr>
                <w:rFonts w:hint="eastAsia" w:ascii="仿宋_GB2312" w:hAnsi="仿宋_GB2312" w:eastAsia="仿宋_GB2312" w:cs="仿宋_GB2312"/>
                <w:b w:val="0"/>
                <w:bCs w:val="0"/>
                <w:color w:val="auto"/>
                <w:kern w:val="0"/>
                <w:sz w:val="21"/>
                <w:szCs w:val="21"/>
                <w:shd w:val="clear" w:color="auto" w:fill="auto"/>
                <w:lang w:val="en-US" w:eastAsia="zh-CN" w:bidi="ar-SA"/>
              </w:rPr>
            </w:pPr>
            <w:r>
              <w:rPr>
                <w:rFonts w:hint="eastAsia" w:ascii="仿宋_GB2312" w:hAnsi="仿宋_GB2312" w:eastAsia="仿宋_GB2312" w:cs="仿宋_GB2312"/>
                <w:b w:val="0"/>
                <w:bCs w:val="0"/>
                <w:color w:val="auto"/>
                <w:sz w:val="21"/>
                <w:szCs w:val="21"/>
                <w:shd w:val="clear" w:color="auto" w:fill="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39" w:type="dxa"/>
            <w:vMerge w:val="continue"/>
            <w:tcMar>
              <w:left w:w="108" w:type="dxa"/>
              <w:right w:w="108" w:type="dxa"/>
            </w:tcMar>
            <w:vAlign w:val="center"/>
          </w:tcPr>
          <w:p>
            <w:pPr>
              <w:keepNext w:val="0"/>
              <w:keepLines w:val="0"/>
              <w:pageBreakBefore w:val="0"/>
              <w:widowControl w:val="0"/>
              <w:kinsoku/>
              <w:wordWrap/>
              <w:overflowPunct/>
              <w:topLinePunct w:val="0"/>
              <w:autoSpaceDE/>
              <w:autoSpaceDN/>
              <w:bidi w:val="0"/>
              <w:snapToGrid w:val="0"/>
              <w:spacing w:beforeAutospacing="0" w:afterAutospacing="0" w:line="600" w:lineRule="exact"/>
              <w:ind w:left="0" w:leftChars="0" w:right="0" w:rightChars="0" w:firstLine="422" w:firstLineChars="200"/>
              <w:jc w:val="both"/>
              <w:textAlignment w:val="auto"/>
              <w:rPr>
                <w:rFonts w:hint="eastAsia" w:ascii="仿宋_GB2312" w:hAnsi="仿宋_GB2312" w:eastAsia="仿宋_GB2312" w:cs="仿宋_GB2312"/>
                <w:b/>
                <w:bCs/>
                <w:color w:val="auto"/>
                <w:sz w:val="21"/>
                <w:szCs w:val="21"/>
                <w:shd w:val="clear" w:color="auto" w:fill="auto"/>
              </w:rPr>
            </w:pPr>
          </w:p>
        </w:tc>
        <w:tc>
          <w:tcPr>
            <w:tcW w:w="4256" w:type="dxa"/>
            <w:tcMar>
              <w:left w:w="108" w:type="dxa"/>
              <w:right w:w="108" w:type="dxa"/>
            </w:tcMar>
            <w:vAlign w:val="center"/>
          </w:tcPr>
          <w:p>
            <w:pPr>
              <w:pStyle w:val="3"/>
              <w:keepNext w:val="0"/>
              <w:keepLines w:val="0"/>
              <w:pageBreakBefore w:val="0"/>
              <w:widowControl w:val="0"/>
              <w:shd w:val="clear" w:color="auto" w:fill="FFFFFF"/>
              <w:kinsoku/>
              <w:wordWrap/>
              <w:overflowPunct/>
              <w:topLinePunct w:val="0"/>
              <w:autoSpaceDE/>
              <w:autoSpaceDN/>
              <w:bidi w:val="0"/>
              <w:snapToGrid w:val="0"/>
              <w:spacing w:before="0" w:beforeLines="0" w:beforeAutospacing="0" w:after="0" w:afterLines="0" w:afterAutospacing="0" w:line="600" w:lineRule="exact"/>
              <w:ind w:left="0" w:leftChars="0" w:right="0" w:rightChars="0" w:firstLine="420" w:firstLineChars="200"/>
              <w:jc w:val="center"/>
              <w:textAlignment w:val="auto"/>
              <w:rPr>
                <w:rFonts w:hint="eastAsia" w:ascii="仿宋_GB2312" w:hAnsi="仿宋_GB2312" w:eastAsia="仿宋_GB2312" w:cs="仿宋_GB2312"/>
                <w:b w:val="0"/>
                <w:bCs w:val="0"/>
                <w:color w:val="auto"/>
                <w:sz w:val="21"/>
                <w:szCs w:val="21"/>
                <w:shd w:val="clear" w:color="auto" w:fill="auto"/>
              </w:rPr>
            </w:pPr>
            <w:r>
              <w:rPr>
                <w:rFonts w:hint="eastAsia" w:ascii="仿宋_GB2312" w:hAnsi="仿宋_GB2312" w:eastAsia="仿宋_GB2312" w:cs="仿宋_GB2312"/>
                <w:b w:val="0"/>
                <w:bCs w:val="0"/>
                <w:color w:val="auto"/>
                <w:sz w:val="21"/>
                <w:szCs w:val="21"/>
                <w:shd w:val="clear" w:color="auto" w:fill="auto"/>
              </w:rPr>
              <w:t>每千人口拥有公共卫生人员数</w:t>
            </w:r>
          </w:p>
        </w:tc>
        <w:tc>
          <w:tcPr>
            <w:tcW w:w="725" w:type="dxa"/>
            <w:tcMar>
              <w:left w:w="108" w:type="dxa"/>
              <w:right w:w="108" w:type="dxa"/>
            </w:tcMar>
            <w:vAlign w:val="center"/>
          </w:tcPr>
          <w:p>
            <w:pPr>
              <w:pStyle w:val="3"/>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600" w:lineRule="exact"/>
              <w:ind w:right="-105" w:rightChars="-50"/>
              <w:jc w:val="center"/>
              <w:textAlignment w:val="auto"/>
              <w:rPr>
                <w:rFonts w:hint="eastAsia" w:ascii="仿宋_GB2312" w:hAnsi="仿宋_GB2312" w:eastAsia="仿宋_GB2312" w:cs="仿宋_GB2312"/>
                <w:b w:val="0"/>
                <w:bCs w:val="0"/>
                <w:color w:val="auto"/>
                <w:sz w:val="21"/>
                <w:szCs w:val="21"/>
                <w:shd w:val="clear" w:color="auto" w:fill="auto"/>
                <w:lang w:val="en-US" w:eastAsia="zh-CN"/>
              </w:rPr>
            </w:pPr>
            <w:r>
              <w:rPr>
                <w:rFonts w:hint="eastAsia" w:ascii="仿宋_GB2312" w:hAnsi="仿宋_GB2312" w:eastAsia="仿宋_GB2312" w:cs="仿宋_GB2312"/>
                <w:b w:val="0"/>
                <w:bCs w:val="0"/>
                <w:color w:val="auto"/>
                <w:sz w:val="21"/>
                <w:szCs w:val="21"/>
                <w:shd w:val="clear" w:color="auto" w:fill="auto"/>
                <w:lang w:val="en-US" w:eastAsia="zh-CN"/>
              </w:rPr>
              <w:t>人</w:t>
            </w:r>
          </w:p>
        </w:tc>
        <w:tc>
          <w:tcPr>
            <w:tcW w:w="950" w:type="dxa"/>
            <w:tcMar>
              <w:left w:w="108" w:type="dxa"/>
              <w:right w:w="108" w:type="dxa"/>
            </w:tcMar>
            <w:vAlign w:val="center"/>
          </w:tcPr>
          <w:p>
            <w:pPr>
              <w:pStyle w:val="3"/>
              <w:keepNext w:val="0"/>
              <w:keepLines w:val="0"/>
              <w:pageBreakBefore w:val="0"/>
              <w:widowControl w:val="0"/>
              <w:shd w:val="clear" w:color="auto" w:fill="FFFFFF"/>
              <w:kinsoku/>
              <w:wordWrap/>
              <w:overflowPunct/>
              <w:topLinePunct w:val="0"/>
              <w:autoSpaceDE/>
              <w:autoSpaceDN/>
              <w:bidi w:val="0"/>
              <w:snapToGrid w:val="0"/>
              <w:spacing w:before="0" w:beforeLines="0" w:beforeAutospacing="0" w:after="0" w:afterLines="0" w:afterAutospacing="0" w:line="600" w:lineRule="exact"/>
              <w:ind w:right="0" w:rightChars="0"/>
              <w:jc w:val="center"/>
              <w:textAlignment w:val="auto"/>
              <w:rPr>
                <w:rFonts w:hint="eastAsia" w:ascii="仿宋_GB2312" w:hAnsi="仿宋_GB2312" w:eastAsia="仿宋_GB2312" w:cs="仿宋_GB2312"/>
                <w:b w:val="0"/>
                <w:bCs w:val="0"/>
                <w:color w:val="auto"/>
                <w:sz w:val="21"/>
                <w:szCs w:val="21"/>
                <w:shd w:val="clear" w:color="auto" w:fill="auto"/>
                <w:lang w:val="en-US" w:eastAsia="zh-CN"/>
              </w:rPr>
            </w:pPr>
            <w:r>
              <w:rPr>
                <w:rFonts w:hint="eastAsia" w:ascii="仿宋_GB2312" w:hAnsi="仿宋_GB2312" w:eastAsia="仿宋_GB2312" w:cs="仿宋_GB2312"/>
                <w:b w:val="0"/>
                <w:bCs w:val="0"/>
                <w:color w:val="auto"/>
                <w:sz w:val="21"/>
                <w:szCs w:val="21"/>
                <w:shd w:val="clear" w:color="auto" w:fill="auto"/>
                <w:lang w:val="en-US" w:eastAsia="zh-CN"/>
              </w:rPr>
              <w:t>1.085</w:t>
            </w:r>
          </w:p>
        </w:tc>
        <w:tc>
          <w:tcPr>
            <w:tcW w:w="1025" w:type="dxa"/>
            <w:tcMar>
              <w:left w:w="108" w:type="dxa"/>
              <w:right w:w="108" w:type="dxa"/>
            </w:tcMar>
            <w:vAlign w:val="center"/>
          </w:tcPr>
          <w:p>
            <w:pPr>
              <w:pStyle w:val="3"/>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600" w:lineRule="exact"/>
              <w:ind w:right="0" w:rightChars="0"/>
              <w:jc w:val="center"/>
              <w:textAlignment w:val="auto"/>
              <w:rPr>
                <w:rFonts w:hint="eastAsia" w:ascii="仿宋_GB2312" w:hAnsi="仿宋_GB2312" w:eastAsia="仿宋_GB2312" w:cs="仿宋_GB2312"/>
                <w:b w:val="0"/>
                <w:bCs w:val="0"/>
                <w:color w:val="auto"/>
                <w:sz w:val="21"/>
                <w:szCs w:val="21"/>
                <w:shd w:val="clear" w:color="auto" w:fill="auto"/>
                <w:lang w:val="en-US" w:eastAsia="zh-CN"/>
              </w:rPr>
            </w:pPr>
            <w:r>
              <w:rPr>
                <w:rFonts w:hint="eastAsia" w:ascii="仿宋_GB2312" w:hAnsi="仿宋_GB2312" w:eastAsia="仿宋_GB2312" w:cs="仿宋_GB2312"/>
                <w:b w:val="0"/>
                <w:bCs w:val="0"/>
                <w:color w:val="auto"/>
                <w:sz w:val="21"/>
                <w:szCs w:val="21"/>
                <w:shd w:val="clear" w:color="auto" w:fill="auto"/>
                <w:lang w:val="en-US" w:eastAsia="zh-CN"/>
              </w:rPr>
              <w:t>增长30</w:t>
            </w:r>
            <w:r>
              <w:rPr>
                <w:rFonts w:hint="eastAsia" w:ascii="仿宋_GB2312" w:hAnsi="仿宋_GB2312" w:eastAsia="仿宋_GB2312" w:cs="仿宋_GB2312"/>
                <w:b w:val="0"/>
                <w:bCs w:val="0"/>
                <w:color w:val="auto"/>
                <w:sz w:val="21"/>
                <w:szCs w:val="21"/>
                <w:shd w:val="clear" w:color="auto" w:fill="auto"/>
              </w:rPr>
              <w:t>%</w:t>
            </w:r>
          </w:p>
        </w:tc>
        <w:tc>
          <w:tcPr>
            <w:tcW w:w="863" w:type="dxa"/>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right="-105" w:rightChars="-50"/>
              <w:jc w:val="center"/>
              <w:textAlignment w:val="auto"/>
              <w:rPr>
                <w:rFonts w:hint="eastAsia" w:ascii="仿宋_GB2312" w:hAnsi="仿宋_GB2312" w:eastAsia="仿宋_GB2312" w:cs="仿宋_GB2312"/>
                <w:b w:val="0"/>
                <w:bCs w:val="0"/>
                <w:color w:val="auto"/>
                <w:sz w:val="21"/>
                <w:szCs w:val="21"/>
                <w:shd w:val="clear" w:color="auto" w:fill="auto"/>
              </w:rPr>
            </w:pPr>
            <w:r>
              <w:rPr>
                <w:rFonts w:hint="eastAsia" w:ascii="仿宋_GB2312" w:hAnsi="仿宋_GB2312" w:eastAsia="仿宋_GB2312" w:cs="仿宋_GB2312"/>
                <w:b w:val="0"/>
                <w:bCs w:val="0"/>
                <w:color w:val="auto"/>
                <w:sz w:val="21"/>
                <w:szCs w:val="21"/>
                <w:shd w:val="clear" w:color="auto" w:fill="auto"/>
              </w:rPr>
              <w:t>预期性</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i w:val="0"/>
          <w:iCs w:val="0"/>
          <w:caps w:val="0"/>
          <w:color w:val="auto"/>
          <w:spacing w:val="0"/>
          <w:sz w:val="24"/>
          <w:szCs w:val="24"/>
        </w:rPr>
      </w:pPr>
    </w:p>
    <w:p>
      <w:pPr>
        <w:keepNext w:val="0"/>
        <w:keepLines w:val="0"/>
        <w:widowControl/>
        <w:suppressLineNumbers w:val="0"/>
        <w:ind w:firstLine="640" w:firstLineChars="200"/>
        <w:jc w:val="left"/>
        <w:rPr>
          <w:rFonts w:hint="eastAsia" w:ascii="仿宋_GB2312" w:hAnsi="仿宋_GB2312" w:eastAsia="仿宋_GB2312" w:cs="仿宋_GB2312"/>
          <w:i w:val="0"/>
          <w:iCs w:val="0"/>
          <w:caps w:val="0"/>
          <w:color w:val="auto"/>
          <w:spacing w:val="0"/>
          <w:sz w:val="24"/>
          <w:szCs w:val="24"/>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（三）基本原则。坚持需求导向、区域统筹规划原则、科学布局、协同创新和中西医并重原则</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480" w:firstLineChars="200"/>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sz w:val="24"/>
          <w:szCs w:val="24"/>
        </w:rPr>
        <w:t>（</w:t>
      </w:r>
      <w:r>
        <w:rPr>
          <w:rFonts w:hint="eastAsia" w:ascii="仿宋_GB2312" w:hAnsi="仿宋_GB2312" w:eastAsia="仿宋_GB2312" w:cs="仿宋_GB2312"/>
          <w:i w:val="0"/>
          <w:caps w:val="0"/>
          <w:color w:val="auto"/>
          <w:spacing w:val="0"/>
          <w:kern w:val="0"/>
          <w:sz w:val="32"/>
          <w:szCs w:val="32"/>
          <w:shd w:val="clear" w:fill="FFFFFF"/>
          <w:lang w:val="en-US" w:eastAsia="zh-CN" w:bidi="ar"/>
        </w:rPr>
        <w:t>四）现状和问题分析。主要总结了2020年末我市社会经济发展概况、医疗机构设置现状、医疗卫生服务现状和医疗卫生资源现状，分析了区域居民主要健康问题和医疗服务体系建设的主要问题。</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480" w:firstLineChars="200"/>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sz w:val="24"/>
          <w:szCs w:val="24"/>
          <w:lang w:eastAsia="zh-CN"/>
        </w:rPr>
        <w:t>（</w:t>
      </w:r>
      <w:r>
        <w:rPr>
          <w:rFonts w:hint="eastAsia" w:ascii="仿宋_GB2312" w:hAnsi="仿宋_GB2312" w:eastAsia="仿宋_GB2312" w:cs="仿宋_GB2312"/>
          <w:i w:val="0"/>
          <w:caps w:val="0"/>
          <w:color w:val="auto"/>
          <w:spacing w:val="0"/>
          <w:kern w:val="0"/>
          <w:sz w:val="32"/>
          <w:szCs w:val="32"/>
          <w:shd w:val="clear" w:fill="FFFFFF"/>
          <w:lang w:val="en-US" w:eastAsia="zh-CN" w:bidi="ar"/>
        </w:rPr>
        <w:t>五）设置规划。对公立医疗机构（综合医院，中医医院，妇幼保健院，精神病医院，公共卫生医学中心，职业病、慢性病防治机构，社区卫生服务机构，卫生院和卫生站）、医疗急救机构、社会办医疗机构等分别提出规划目标和任务要求。规划期内，全市平均每千常住人口配置医院床位8.29张。执业（助理）医师数、全科医生、注册护士数常住人口配置指标为2.62人/千、4.0/万、4.3人/千。各类医院按照有关的医院等级评审标准的要求配置各类卫生技术人员。鼓励社会力量举办儿科、精神卫生、康复、慢性病、临终关怀、护理、高端医疗、医学检验、医养结合等医疗机构。鼓励发展高端健康管理机构和医疗旅游保健机构。</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（六）保障措施。通过加强组织领导、加大投入力度、加强监督管理、加强人才支撑、强化宣传引导等4个方面保障规划实施。</w:t>
      </w:r>
    </w:p>
    <w:p>
      <w:pPr>
        <w:bidi w:val="0"/>
        <w:rPr>
          <w:rFonts w:hint="eastAsia" w:ascii="仿宋_GB2312" w:hAnsi="仿宋_GB2312" w:eastAsia="仿宋_GB2312" w:cs="仿宋_GB2312"/>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kZmRkYzlkOGJlOTVmYTdkNWYxNjRlYzhjMzgzY2YifQ=="/>
  </w:docVars>
  <w:rsids>
    <w:rsidRoot w:val="270C6873"/>
    <w:rsid w:val="0191450A"/>
    <w:rsid w:val="02094D61"/>
    <w:rsid w:val="03872B23"/>
    <w:rsid w:val="04685DFA"/>
    <w:rsid w:val="05F37985"/>
    <w:rsid w:val="06347B6E"/>
    <w:rsid w:val="089C19C2"/>
    <w:rsid w:val="08A7350F"/>
    <w:rsid w:val="09BA7F27"/>
    <w:rsid w:val="0B8F0B23"/>
    <w:rsid w:val="0C4C04EA"/>
    <w:rsid w:val="0E156BDE"/>
    <w:rsid w:val="0F0C0A2D"/>
    <w:rsid w:val="10D66001"/>
    <w:rsid w:val="143F5961"/>
    <w:rsid w:val="19F122D1"/>
    <w:rsid w:val="1D83251C"/>
    <w:rsid w:val="1D890A01"/>
    <w:rsid w:val="1EAC62B2"/>
    <w:rsid w:val="1F28677B"/>
    <w:rsid w:val="204135F7"/>
    <w:rsid w:val="208B7239"/>
    <w:rsid w:val="26EC5625"/>
    <w:rsid w:val="270C6873"/>
    <w:rsid w:val="295A602B"/>
    <w:rsid w:val="2A4739B2"/>
    <w:rsid w:val="2CF53854"/>
    <w:rsid w:val="2E7056D5"/>
    <w:rsid w:val="2FC901EB"/>
    <w:rsid w:val="354C7041"/>
    <w:rsid w:val="38956E3C"/>
    <w:rsid w:val="3A0460E0"/>
    <w:rsid w:val="3E1A6929"/>
    <w:rsid w:val="3E7C7ACB"/>
    <w:rsid w:val="3E7F8B9F"/>
    <w:rsid w:val="41624202"/>
    <w:rsid w:val="42077E24"/>
    <w:rsid w:val="4C18725F"/>
    <w:rsid w:val="4C283F63"/>
    <w:rsid w:val="4D5060BC"/>
    <w:rsid w:val="4D6E09DC"/>
    <w:rsid w:val="4EC9157B"/>
    <w:rsid w:val="50FD496C"/>
    <w:rsid w:val="54DA24C7"/>
    <w:rsid w:val="56C33820"/>
    <w:rsid w:val="57534851"/>
    <w:rsid w:val="5F283E44"/>
    <w:rsid w:val="5FA236ED"/>
    <w:rsid w:val="62305B5A"/>
    <w:rsid w:val="6536378F"/>
    <w:rsid w:val="660F4593"/>
    <w:rsid w:val="66E815D6"/>
    <w:rsid w:val="6758242A"/>
    <w:rsid w:val="67814F0E"/>
    <w:rsid w:val="68137B83"/>
    <w:rsid w:val="69F17663"/>
    <w:rsid w:val="6A9614CB"/>
    <w:rsid w:val="6D345DF1"/>
    <w:rsid w:val="6E020B62"/>
    <w:rsid w:val="74F021D4"/>
    <w:rsid w:val="77F363CF"/>
    <w:rsid w:val="7AC06B1D"/>
    <w:rsid w:val="7EA12626"/>
    <w:rsid w:val="F9FC4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河源市卫生健康局</Company>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2023-10-19T23:41:00Z</dcterms:created>
  <dc:creator>yαó</dc:creator>
  <cp:lastModifiedBy>AlbeeLee</cp:lastModifiedBy>
  <cp:lastPrinted>2023-10-26T09:45:00Z</cp:lastPrinted>
  <dcterms:modified xsi:type="dcterms:W3CDTF">2023-12-25T08:19:32Z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DE88F85B10014DD890CC71CE0B0E1A51_13</vt:lpwstr>
  </property>
</Properties>
</file>