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eastAsia="zh-CN"/>
        </w:rPr>
        <w:t>河源市</w:t>
      </w:r>
      <w:r>
        <w:rPr>
          <w:rFonts w:hint="eastAsia" w:ascii="方正小标宋简体" w:hAnsi="方正小标宋简体" w:eastAsia="方正小标宋简体" w:cs="方正小标宋简体"/>
          <w:color w:val="auto"/>
          <w:sz w:val="44"/>
          <w:szCs w:val="44"/>
        </w:rPr>
        <w:t>自然资源</w:t>
      </w:r>
      <w:r>
        <w:rPr>
          <w:rFonts w:hint="eastAsia" w:ascii="方正小标宋简体" w:hAnsi="方正小标宋简体" w:eastAsia="方正小标宋简体" w:cs="方正小标宋简体"/>
          <w:color w:val="auto"/>
          <w:sz w:val="44"/>
          <w:szCs w:val="44"/>
          <w:lang w:eastAsia="zh-CN"/>
        </w:rPr>
        <w:t>局</w:t>
      </w:r>
      <w:r>
        <w:rPr>
          <w:rFonts w:hint="eastAsia" w:ascii="方正小标宋简体" w:hAnsi="方正小标宋简体" w:eastAsia="方正小标宋简体" w:cs="方正小标宋简体"/>
          <w:color w:val="auto"/>
          <w:sz w:val="44"/>
          <w:szCs w:val="44"/>
        </w:rPr>
        <w:t>矿山地质环境治理恢复基金管理</w:t>
      </w:r>
      <w:r>
        <w:rPr>
          <w:rFonts w:hint="eastAsia" w:ascii="方正小标宋简体" w:hAnsi="方正小标宋简体" w:eastAsia="方正小标宋简体" w:cs="方正小标宋简体"/>
          <w:color w:val="auto"/>
          <w:sz w:val="44"/>
          <w:szCs w:val="44"/>
          <w:lang w:eastAsia="zh-CN"/>
        </w:rPr>
        <w:t>暂行</w:t>
      </w:r>
      <w:r>
        <w:rPr>
          <w:rFonts w:hint="eastAsia" w:ascii="方正小标宋简体" w:hAnsi="方正小标宋简体" w:eastAsia="方正小标宋简体" w:cs="方正小标宋简体"/>
          <w:color w:val="auto"/>
          <w:sz w:val="44"/>
          <w:szCs w:val="44"/>
        </w:rPr>
        <w:t>办法</w:t>
      </w:r>
      <w:r>
        <w:rPr>
          <w:rFonts w:hint="eastAsia" w:ascii="方正小标宋简体" w:hAnsi="方正小标宋简体" w:eastAsia="方正小标宋简体" w:cs="方正小标宋简体"/>
          <w:color w:val="auto"/>
          <w:sz w:val="44"/>
          <w:szCs w:val="44"/>
          <w:lang w:val="en-US" w:eastAsia="zh-CN"/>
        </w:rPr>
        <w:t>(征求公众意见稿)</w:t>
      </w:r>
    </w:p>
    <w:p>
      <w:pPr>
        <w:jc w:val="center"/>
        <w:rPr>
          <w:rFonts w:hint="eastAsia" w:ascii="黑体" w:hAnsi="黑体" w:eastAsia="黑体" w:cs="黑体"/>
          <w:color w:val="auto"/>
          <w:sz w:val="32"/>
          <w:szCs w:val="32"/>
        </w:rPr>
      </w:pPr>
      <w:r>
        <w:rPr>
          <w:rFonts w:hint="eastAsia" w:ascii="黑体" w:hAnsi="黑体" w:eastAsia="黑体" w:cs="黑体"/>
          <w:color w:val="auto"/>
          <w:sz w:val="32"/>
          <w:szCs w:val="32"/>
        </w:rPr>
        <w:t>第一章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总则</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第一</w:t>
      </w:r>
      <w:r>
        <w:rPr>
          <w:rFonts w:hint="eastAsia" w:ascii="仿宋" w:hAnsi="仿宋" w:eastAsia="仿宋" w:cs="仿宋"/>
          <w:color w:val="auto"/>
          <w:sz w:val="32"/>
          <w:szCs w:val="32"/>
          <w:lang w:eastAsia="zh-CN"/>
        </w:rPr>
        <w:t xml:space="preserve">条 </w:t>
      </w:r>
      <w:r>
        <w:rPr>
          <w:rFonts w:hint="eastAsia" w:ascii="仿宋" w:hAnsi="仿宋" w:eastAsia="仿宋" w:cs="仿宋"/>
          <w:color w:val="auto"/>
          <w:sz w:val="32"/>
          <w:szCs w:val="32"/>
        </w:rPr>
        <w:t>为规范</w:t>
      </w:r>
      <w:r>
        <w:rPr>
          <w:rFonts w:hint="eastAsia" w:ascii="仿宋" w:hAnsi="仿宋" w:eastAsia="仿宋" w:cs="仿宋"/>
          <w:color w:val="auto"/>
          <w:sz w:val="32"/>
          <w:szCs w:val="32"/>
          <w:lang w:eastAsia="zh-CN"/>
        </w:rPr>
        <w:t>全市</w:t>
      </w:r>
      <w:r>
        <w:rPr>
          <w:rFonts w:hint="eastAsia" w:ascii="仿宋" w:hAnsi="仿宋" w:eastAsia="仿宋" w:cs="仿宋"/>
          <w:color w:val="auto"/>
          <w:sz w:val="32"/>
          <w:szCs w:val="32"/>
        </w:rPr>
        <w:t>矿山地质环境治理恢复基金的计提、使用和监管，根据《矿产资源法》、《矿山地质环境保护规定》（自然资源部令第5号）、《国务院关于印发矿产资源权益金制度改革方案的通知》（国发〔2017〕29号）、《财政部国土资源部环境保护部关于取消矿山地质环境治理恢复保证金建立矿山地质环境治理恢复基金的指导意见》（财建〔2017〕638号）（以下简称《指导意见》）</w:t>
      </w:r>
      <w:r>
        <w:rPr>
          <w:rFonts w:hint="eastAsia" w:ascii="仿宋" w:hAnsi="仿宋" w:eastAsia="仿宋" w:cs="仿宋"/>
          <w:color w:val="auto"/>
          <w:sz w:val="32"/>
          <w:szCs w:val="32"/>
          <w:lang w:eastAsia="zh-CN"/>
        </w:rPr>
        <w:t>有关要求</w:t>
      </w:r>
      <w:r>
        <w:rPr>
          <w:rFonts w:hint="eastAsia" w:ascii="仿宋" w:hAnsi="仿宋" w:eastAsia="仿宋" w:cs="仿宋"/>
          <w:color w:val="auto"/>
          <w:sz w:val="32"/>
          <w:szCs w:val="32"/>
        </w:rPr>
        <w:t>，结合我</w:t>
      </w:r>
      <w:r>
        <w:rPr>
          <w:rFonts w:hint="eastAsia" w:ascii="仿宋" w:hAnsi="仿宋" w:eastAsia="仿宋" w:cs="仿宋"/>
          <w:color w:val="auto"/>
          <w:sz w:val="32"/>
          <w:szCs w:val="32"/>
          <w:lang w:eastAsia="zh-CN"/>
        </w:rPr>
        <w:t>市</w:t>
      </w:r>
      <w:r>
        <w:rPr>
          <w:rFonts w:hint="eastAsia" w:ascii="仿宋" w:hAnsi="仿宋" w:eastAsia="仿宋" w:cs="仿宋"/>
          <w:color w:val="auto"/>
          <w:sz w:val="32"/>
          <w:szCs w:val="32"/>
        </w:rPr>
        <w:t>实际,制定本办法。</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第二</w:t>
      </w:r>
      <w:r>
        <w:rPr>
          <w:rFonts w:hint="eastAsia" w:ascii="仿宋" w:hAnsi="仿宋" w:eastAsia="仿宋" w:cs="仿宋"/>
          <w:color w:val="auto"/>
          <w:sz w:val="32"/>
          <w:szCs w:val="32"/>
          <w:lang w:eastAsia="zh-CN"/>
        </w:rPr>
        <w:t xml:space="preserve">条 </w:t>
      </w:r>
      <w:r>
        <w:rPr>
          <w:rFonts w:hint="eastAsia" w:ascii="仿宋" w:hAnsi="仿宋" w:eastAsia="仿宋" w:cs="仿宋"/>
          <w:color w:val="auto"/>
          <w:sz w:val="32"/>
          <w:szCs w:val="32"/>
        </w:rPr>
        <w:t>本办法适用于我</w:t>
      </w:r>
      <w:r>
        <w:rPr>
          <w:rFonts w:hint="eastAsia" w:ascii="仿宋" w:hAnsi="仿宋" w:eastAsia="仿宋" w:cs="仿宋"/>
          <w:color w:val="auto"/>
          <w:sz w:val="32"/>
          <w:szCs w:val="32"/>
          <w:lang w:eastAsia="zh-CN"/>
        </w:rPr>
        <w:t>市</w:t>
      </w:r>
      <w:r>
        <w:rPr>
          <w:rFonts w:hint="eastAsia" w:ascii="仿宋" w:hAnsi="仿宋" w:eastAsia="仿宋" w:cs="仿宋"/>
          <w:color w:val="auto"/>
          <w:sz w:val="32"/>
          <w:szCs w:val="32"/>
        </w:rPr>
        <w:t>行政区域内依法从事矿产资源开发活动的采矿权人。凡在我</w:t>
      </w:r>
      <w:r>
        <w:rPr>
          <w:rFonts w:hint="eastAsia" w:ascii="仿宋" w:hAnsi="仿宋" w:eastAsia="仿宋" w:cs="仿宋"/>
          <w:color w:val="auto"/>
          <w:sz w:val="32"/>
          <w:szCs w:val="32"/>
          <w:lang w:eastAsia="zh-CN"/>
        </w:rPr>
        <w:t>市</w:t>
      </w:r>
      <w:r>
        <w:rPr>
          <w:rFonts w:hint="eastAsia" w:ascii="仿宋" w:hAnsi="仿宋" w:eastAsia="仿宋" w:cs="仿宋"/>
          <w:color w:val="auto"/>
          <w:sz w:val="32"/>
          <w:szCs w:val="32"/>
        </w:rPr>
        <w:t>行政区域内从事矿产资源开采活动的采矿权人，均应按照本办法规定设立矿山地质环境治理恢复基金（以下简称“基金”），按照“谁破坏、谁治理”的原则，开展矿山地质环境治理恢复工作。</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第三</w:t>
      </w:r>
      <w:r>
        <w:rPr>
          <w:rFonts w:hint="eastAsia" w:ascii="仿宋" w:hAnsi="仿宋" w:eastAsia="仿宋" w:cs="仿宋"/>
          <w:color w:val="auto"/>
          <w:sz w:val="32"/>
          <w:szCs w:val="32"/>
          <w:lang w:eastAsia="zh-CN"/>
        </w:rPr>
        <w:t xml:space="preserve">条 </w:t>
      </w:r>
      <w:r>
        <w:rPr>
          <w:rFonts w:hint="eastAsia" w:ascii="仿宋" w:hAnsi="仿宋" w:eastAsia="仿宋" w:cs="仿宋"/>
          <w:color w:val="auto"/>
          <w:sz w:val="32"/>
          <w:szCs w:val="32"/>
        </w:rPr>
        <w:t>“基金”是采矿权人根据自然资源主管部门审查通过的“矿山地质环境保护与土地复垦方案”（以下简称“方案”），将其中的矿山地质环境治理恢复与土地复垦费用，按照《指导意见》及企业会计准则相关规定提取，计入相关资产的入账成本，通过专户、专账核算，用于矿山地质环境治理恢复与土地复垦的资金。</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第四</w:t>
      </w:r>
      <w:r>
        <w:rPr>
          <w:rFonts w:hint="eastAsia" w:ascii="仿宋" w:hAnsi="仿宋" w:eastAsia="仿宋" w:cs="仿宋"/>
          <w:color w:val="auto"/>
          <w:sz w:val="32"/>
          <w:szCs w:val="32"/>
          <w:lang w:eastAsia="zh-CN"/>
        </w:rPr>
        <w:t xml:space="preserve">条 </w:t>
      </w: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采矿权人应当在银行设立基金专户，足额存入基金，并实行专账核算，单独、据实反映基金的计提和使用情况，按照</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企业所有、确保需求、规范计提、依规使用、政府</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监管</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的原则进行管理。</w:t>
      </w:r>
      <w:r>
        <w:rPr>
          <w:rFonts w:hint="eastAsia" w:ascii="仿宋" w:hAnsi="仿宋" w:eastAsia="仿宋" w:cs="仿宋"/>
          <w:color w:val="auto"/>
          <w:sz w:val="32"/>
          <w:szCs w:val="32"/>
        </w:rPr>
        <w:t>矿山地质环境治理恢复基金按照</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企业所有、确保需求、规范计提、依规使用、政府</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监管</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w:t>
      </w:r>
      <w:r>
        <w:rPr>
          <w:rFonts w:hint="eastAsia" w:ascii="仿宋" w:hAnsi="仿宋" w:eastAsia="仿宋" w:cs="仿宋"/>
          <w:color w:val="auto"/>
          <w:sz w:val="32"/>
          <w:szCs w:val="32"/>
        </w:rPr>
        <w:t>的原则，以矿山地质环境治理恢复和土地复垦结果为导向，由采矿权人自主合理使用。</w:t>
      </w:r>
      <w:bookmarkStart w:id="0" w:name="_GoBack"/>
      <w:bookmarkEnd w:id="0"/>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第五</w:t>
      </w:r>
      <w:r>
        <w:rPr>
          <w:rFonts w:hint="eastAsia" w:ascii="仿宋" w:hAnsi="仿宋" w:eastAsia="仿宋" w:cs="仿宋"/>
          <w:color w:val="auto"/>
          <w:sz w:val="32"/>
          <w:szCs w:val="32"/>
          <w:lang w:eastAsia="zh-CN"/>
        </w:rPr>
        <w:t xml:space="preserve">条 </w:t>
      </w:r>
      <w:r>
        <w:rPr>
          <w:rFonts w:hint="eastAsia" w:ascii="仿宋" w:hAnsi="仿宋" w:eastAsia="仿宋" w:cs="仿宋"/>
          <w:color w:val="auto"/>
          <w:sz w:val="32"/>
          <w:szCs w:val="32"/>
        </w:rPr>
        <w:t>矿山所在地人民政府应督促采矿权人坚持“生态优先、绿色发展”的理念，边生产边治理，切实承担矿山地质环境保护、治理、恢复、监测和土地复垦的主体责任，提升矿山整体环境水平，推进绿色矿山创建，促进生态文明建设和可持续发展。</w:t>
      </w:r>
    </w:p>
    <w:p>
      <w:pPr>
        <w:jc w:val="center"/>
        <w:rPr>
          <w:rFonts w:hint="eastAsia" w:ascii="黑体" w:hAnsi="黑体" w:eastAsia="黑体" w:cs="黑体"/>
          <w:color w:val="auto"/>
          <w:sz w:val="32"/>
          <w:szCs w:val="32"/>
        </w:rPr>
      </w:pPr>
      <w:r>
        <w:rPr>
          <w:rFonts w:hint="eastAsia" w:ascii="黑体" w:hAnsi="黑体" w:eastAsia="黑体" w:cs="黑体"/>
          <w:color w:val="auto"/>
          <w:sz w:val="32"/>
          <w:szCs w:val="32"/>
        </w:rPr>
        <w:t>第二章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基金计提</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第六</w:t>
      </w:r>
      <w:r>
        <w:rPr>
          <w:rFonts w:hint="eastAsia" w:ascii="仿宋" w:hAnsi="仿宋" w:eastAsia="仿宋" w:cs="仿宋"/>
          <w:color w:val="auto"/>
          <w:sz w:val="32"/>
          <w:szCs w:val="32"/>
          <w:lang w:eastAsia="zh-CN"/>
        </w:rPr>
        <w:t xml:space="preserve">条 </w:t>
      </w:r>
      <w:r>
        <w:rPr>
          <w:rFonts w:hint="eastAsia" w:ascii="仿宋" w:hAnsi="仿宋" w:eastAsia="仿宋" w:cs="仿宋"/>
          <w:color w:val="auto"/>
          <w:sz w:val="32"/>
          <w:szCs w:val="32"/>
        </w:rPr>
        <w:t>采矿权人应当在银行开设专用存款账户作为基金账户，反映基金的计提与使用情况，并将基金账户开设情况报送矿山所在地县级以上自然资源、财政和生态环境主管部门。生产矿山应当自本办法实施之日起3个月内建立基金账户，新建矿山应当在取得采矿权登记后1个月内建立基金账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第七</w:t>
      </w:r>
      <w:r>
        <w:rPr>
          <w:rFonts w:hint="eastAsia" w:ascii="仿宋" w:hAnsi="仿宋" w:eastAsia="仿宋" w:cs="仿宋"/>
          <w:color w:val="auto"/>
          <w:sz w:val="32"/>
          <w:szCs w:val="32"/>
          <w:lang w:eastAsia="zh-CN"/>
        </w:rPr>
        <w:t xml:space="preserve">条 </w:t>
      </w:r>
      <w:r>
        <w:rPr>
          <w:rFonts w:hint="eastAsia" w:ascii="仿宋" w:hAnsi="仿宋" w:eastAsia="仿宋" w:cs="仿宋"/>
          <w:color w:val="auto"/>
          <w:sz w:val="32"/>
          <w:szCs w:val="32"/>
        </w:rPr>
        <w:t>基金总额核算依据经审查通过的“方案”中矿山地质环境治理恢复与土地复垦费确定。当采矿权人计提的基金总额不能满足矿山地质环境治理恢复与土地复垦实际所需费用的，应当以实际所需费用差额进行补足。</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第八</w:t>
      </w:r>
      <w:r>
        <w:rPr>
          <w:rFonts w:hint="eastAsia" w:ascii="仿宋" w:hAnsi="仿宋" w:eastAsia="仿宋" w:cs="仿宋"/>
          <w:color w:val="auto"/>
          <w:sz w:val="32"/>
          <w:szCs w:val="32"/>
          <w:lang w:eastAsia="zh-CN"/>
        </w:rPr>
        <w:t xml:space="preserve">条 </w:t>
      </w:r>
      <w:r>
        <w:rPr>
          <w:rFonts w:hint="eastAsia" w:ascii="仿宋" w:hAnsi="仿宋" w:eastAsia="仿宋" w:cs="仿宋"/>
          <w:color w:val="auto"/>
          <w:sz w:val="32"/>
          <w:szCs w:val="32"/>
        </w:rPr>
        <w:t>固体矿山基金按年度计提,年度基金计提额按照核定的治理基金总额、占用资源总矿石量、实际生产矿石量确定。年度基金计提额=(核定的治理基金总额/占用资源总矿石量)×上年度实际生产矿石量液体矿山基金按照经审查通过的“方案”所确定的矿山地质环境治理恢复与土地复垦费一次性计提。</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第九</w:t>
      </w:r>
      <w:r>
        <w:rPr>
          <w:rFonts w:hint="eastAsia" w:ascii="仿宋" w:hAnsi="仿宋" w:eastAsia="仿宋" w:cs="仿宋"/>
          <w:color w:val="auto"/>
          <w:sz w:val="32"/>
          <w:szCs w:val="32"/>
          <w:lang w:eastAsia="zh-CN"/>
        </w:rPr>
        <w:t xml:space="preserve">条 </w:t>
      </w:r>
      <w:r>
        <w:rPr>
          <w:rFonts w:hint="eastAsia" w:ascii="仿宋" w:hAnsi="仿宋" w:eastAsia="仿宋" w:cs="仿宋"/>
          <w:color w:val="auto"/>
          <w:sz w:val="32"/>
          <w:szCs w:val="32"/>
        </w:rPr>
        <w:t>新建矿山建设期可不计提基金，正式开采后按年度计提基金（液体矿山除外）。固体矿山剩余服务年限不足3年的（含3年），采矿权人应当根据矿山地质环境治理恢复与土地复垦实施情况，重新复核所需经费，一次性足额计提基金。</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第十</w:t>
      </w:r>
      <w:r>
        <w:rPr>
          <w:rFonts w:hint="eastAsia" w:ascii="仿宋" w:hAnsi="仿宋" w:eastAsia="仿宋" w:cs="仿宋"/>
          <w:color w:val="auto"/>
          <w:sz w:val="32"/>
          <w:szCs w:val="32"/>
          <w:lang w:eastAsia="zh-CN"/>
        </w:rPr>
        <w:t xml:space="preserve">条 </w:t>
      </w:r>
      <w:r>
        <w:rPr>
          <w:rFonts w:hint="eastAsia" w:ascii="仿宋" w:hAnsi="仿宋" w:eastAsia="仿宋" w:cs="仿宋"/>
          <w:color w:val="auto"/>
          <w:sz w:val="32"/>
          <w:szCs w:val="32"/>
        </w:rPr>
        <w:t>采矿权人应将财政或自然资源主管部门退还的矿山地质环境治理恢复保证金和土地复垦费，经所在地县级以上自然资源部门会同财政部门重新核定后转存为基金，专项用于矿山地质环境治理恢复与土地复垦工作。</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第十一</w:t>
      </w:r>
      <w:r>
        <w:rPr>
          <w:rFonts w:hint="eastAsia" w:ascii="仿宋" w:hAnsi="仿宋" w:eastAsia="仿宋" w:cs="仿宋"/>
          <w:color w:val="auto"/>
          <w:sz w:val="32"/>
          <w:szCs w:val="32"/>
          <w:lang w:eastAsia="zh-CN"/>
        </w:rPr>
        <w:t xml:space="preserve">条 </w:t>
      </w:r>
      <w:r>
        <w:rPr>
          <w:rFonts w:hint="eastAsia" w:ascii="仿宋" w:hAnsi="仿宋" w:eastAsia="仿宋" w:cs="仿宋"/>
          <w:color w:val="auto"/>
          <w:sz w:val="32"/>
          <w:szCs w:val="32"/>
        </w:rPr>
        <w:t>矿山矿区范围、开采方式、生产规模、主要开采矿种发生变更或者储量变化导致服务年限发生变化的，采矿权人应当重新编制“方案”，报经主管部门审查通过后重新核定基金。</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第十二</w:t>
      </w:r>
      <w:r>
        <w:rPr>
          <w:rFonts w:hint="eastAsia" w:ascii="仿宋" w:hAnsi="仿宋" w:eastAsia="仿宋" w:cs="仿宋"/>
          <w:color w:val="auto"/>
          <w:sz w:val="32"/>
          <w:szCs w:val="32"/>
          <w:lang w:eastAsia="zh-CN"/>
        </w:rPr>
        <w:t xml:space="preserve">条 </w:t>
      </w:r>
      <w:r>
        <w:rPr>
          <w:rFonts w:hint="eastAsia" w:ascii="仿宋" w:hAnsi="仿宋" w:eastAsia="仿宋" w:cs="仿宋"/>
          <w:color w:val="auto"/>
          <w:sz w:val="32"/>
          <w:szCs w:val="32"/>
        </w:rPr>
        <w:t>采矿权人依法转让采矿权的，原采矿权人的矿山地质环境治理恢复基金及矿山地质环境治理恢复与土地复垦责任一并转让给受让人，受让人应当继续按照本办法计提基金。</w:t>
      </w:r>
    </w:p>
    <w:p>
      <w:pPr>
        <w:jc w:val="center"/>
        <w:rPr>
          <w:rFonts w:hint="eastAsia" w:ascii="黑体" w:hAnsi="黑体" w:eastAsia="黑体" w:cs="黑体"/>
          <w:color w:val="auto"/>
          <w:sz w:val="32"/>
          <w:szCs w:val="32"/>
        </w:rPr>
      </w:pPr>
      <w:r>
        <w:rPr>
          <w:rFonts w:hint="eastAsia" w:ascii="黑体" w:hAnsi="黑体" w:eastAsia="黑体" w:cs="黑体"/>
          <w:color w:val="auto"/>
          <w:sz w:val="32"/>
          <w:szCs w:val="32"/>
        </w:rPr>
        <w:t>第三章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基金使用</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第十三</w:t>
      </w:r>
      <w:r>
        <w:rPr>
          <w:rFonts w:hint="eastAsia" w:ascii="仿宋" w:hAnsi="仿宋" w:eastAsia="仿宋" w:cs="仿宋"/>
          <w:color w:val="auto"/>
          <w:sz w:val="32"/>
          <w:szCs w:val="32"/>
          <w:lang w:eastAsia="zh-CN"/>
        </w:rPr>
        <w:t xml:space="preserve">条 </w:t>
      </w:r>
      <w:r>
        <w:rPr>
          <w:rFonts w:hint="eastAsia" w:ascii="仿宋" w:hAnsi="仿宋" w:eastAsia="仿宋" w:cs="仿宋"/>
          <w:color w:val="auto"/>
          <w:sz w:val="32"/>
          <w:szCs w:val="32"/>
        </w:rPr>
        <w:t>采矿权人应根据自然资源主管部门审查通过的“方案”所确定的经费预算、工程实施计划、进度安排等编制年度实施方案，自主使用基金。</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第十四</w:t>
      </w:r>
      <w:r>
        <w:rPr>
          <w:rFonts w:hint="eastAsia" w:ascii="仿宋" w:hAnsi="仿宋" w:eastAsia="仿宋" w:cs="仿宋"/>
          <w:color w:val="auto"/>
          <w:sz w:val="32"/>
          <w:szCs w:val="32"/>
          <w:lang w:eastAsia="zh-CN"/>
        </w:rPr>
        <w:t xml:space="preserve">条 </w:t>
      </w:r>
      <w:r>
        <w:rPr>
          <w:rFonts w:hint="eastAsia" w:ascii="仿宋" w:hAnsi="仿宋" w:eastAsia="仿宋" w:cs="仿宋"/>
          <w:color w:val="auto"/>
          <w:sz w:val="32"/>
          <w:szCs w:val="32"/>
        </w:rPr>
        <w:t>基金计提后应及时用于矿山地质环境治理恢复与土地复垦工程，不得挤占和挪用。按要求完成年度或阶段的矿山地质环境治理恢复与土地复垦工程经验收合格后，结余的基金可以结转为下年度或下一阶段使用。</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第十五</w:t>
      </w:r>
      <w:r>
        <w:rPr>
          <w:rFonts w:hint="eastAsia" w:ascii="仿宋" w:hAnsi="仿宋" w:eastAsia="仿宋" w:cs="仿宋"/>
          <w:color w:val="auto"/>
          <w:sz w:val="32"/>
          <w:szCs w:val="32"/>
          <w:lang w:eastAsia="zh-CN"/>
        </w:rPr>
        <w:t xml:space="preserve">条 </w:t>
      </w:r>
      <w:r>
        <w:rPr>
          <w:rFonts w:hint="eastAsia" w:ascii="仿宋" w:hAnsi="仿宋" w:eastAsia="仿宋" w:cs="仿宋"/>
          <w:color w:val="auto"/>
          <w:sz w:val="32"/>
          <w:szCs w:val="32"/>
        </w:rPr>
        <w:t>基金使用范围：</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（一）因矿产资源开发活动造成地面塌陷、地裂缝、崩塌、滑坡、泥石流等矿山地质环境问题的预防与治理恢复支出；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（二）因矿产资源开发活动造成地表植被损毁和地形地貌景观破坏的预防与治理恢复支出；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（三）因矿产资源开发活动造成地下含水层破坏的预防与治理恢复支出；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（四）矿山地质环境监测和管护支出；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（五）因矿产资源开发活动占用或损坏的土地复垦支出；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（六）矿山地质环境治理恢复与土地复垦相关的其他支出。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第十六</w:t>
      </w:r>
      <w:r>
        <w:rPr>
          <w:rFonts w:hint="eastAsia" w:ascii="仿宋" w:hAnsi="仿宋" w:eastAsia="仿宋" w:cs="仿宋"/>
          <w:color w:val="auto"/>
          <w:sz w:val="32"/>
          <w:szCs w:val="32"/>
          <w:lang w:eastAsia="zh-CN"/>
        </w:rPr>
        <w:t xml:space="preserve">条 </w:t>
      </w:r>
      <w:r>
        <w:rPr>
          <w:rFonts w:hint="eastAsia" w:ascii="仿宋" w:hAnsi="仿宋" w:eastAsia="仿宋" w:cs="仿宋"/>
          <w:color w:val="auto"/>
          <w:sz w:val="32"/>
          <w:szCs w:val="32"/>
        </w:rPr>
        <w:t>采矿权人在停办、关闭或者闭坑前，应当使用基金完成矿山地质环境治理与土地复垦工作，并及时申请验收，不足部分由采矿权人补齐。因企业自身原因被终止采矿行为的采矿权人，仍然应当履行矿山地质环境治理恢复与土地复垦义务，所需资金从采矿权人已计提的基金中列支，不足部分由采矿权人补齐。因政策性关闭的矿山，矿山当年的地质环境治理恢复与土地复垦义务以及基金的处置，由矿山所在地县级人民政府与采矿权人协商确定。国家法律法规另行规定的，按相应规定执行。</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第十七</w:t>
      </w:r>
      <w:r>
        <w:rPr>
          <w:rFonts w:hint="eastAsia" w:ascii="仿宋" w:hAnsi="仿宋" w:eastAsia="仿宋" w:cs="仿宋"/>
          <w:color w:val="auto"/>
          <w:sz w:val="32"/>
          <w:szCs w:val="32"/>
          <w:lang w:eastAsia="zh-CN"/>
        </w:rPr>
        <w:t xml:space="preserve">条 </w:t>
      </w:r>
      <w:r>
        <w:rPr>
          <w:rFonts w:hint="eastAsia" w:ascii="仿宋" w:hAnsi="仿宋" w:eastAsia="仿宋" w:cs="仿宋"/>
          <w:color w:val="auto"/>
          <w:sz w:val="32"/>
          <w:szCs w:val="32"/>
        </w:rPr>
        <w:t>矿山地质环境治理恢复与土地复垦义务履行完成并通过验收的，由采矿权人清算基金使用情况，结余基金可以调出基金账户。</w:t>
      </w:r>
    </w:p>
    <w:p>
      <w:pPr>
        <w:jc w:val="center"/>
        <w:rPr>
          <w:rFonts w:hint="eastAsia" w:ascii="黑体" w:hAnsi="黑体" w:eastAsia="黑体" w:cs="黑体"/>
          <w:color w:val="auto"/>
          <w:sz w:val="32"/>
          <w:szCs w:val="32"/>
        </w:rPr>
      </w:pPr>
      <w:r>
        <w:rPr>
          <w:rFonts w:hint="eastAsia" w:ascii="黑体" w:hAnsi="黑体" w:eastAsia="黑体" w:cs="黑体"/>
          <w:color w:val="auto"/>
          <w:sz w:val="32"/>
          <w:szCs w:val="32"/>
        </w:rPr>
        <w:t>第四章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监督管理</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第十八</w:t>
      </w:r>
      <w:r>
        <w:rPr>
          <w:rFonts w:hint="eastAsia" w:ascii="仿宋" w:hAnsi="仿宋" w:eastAsia="仿宋" w:cs="仿宋"/>
          <w:color w:val="auto"/>
          <w:sz w:val="32"/>
          <w:szCs w:val="32"/>
          <w:lang w:eastAsia="zh-CN"/>
        </w:rPr>
        <w:t xml:space="preserve">条 </w:t>
      </w:r>
      <w:r>
        <w:rPr>
          <w:rFonts w:hint="eastAsia" w:ascii="仿宋" w:hAnsi="仿宋" w:eastAsia="仿宋" w:cs="仿宋"/>
          <w:color w:val="auto"/>
          <w:sz w:val="32"/>
          <w:szCs w:val="32"/>
        </w:rPr>
        <w:t>采矿权人应当建立矿山地质环境治理恢复基金管理制度，规范基金管理，明确基金计提和使用的程序、职责及权限，按规定计提和使用基金。基金使用纳入采矿权人财务预算。基金的会计处理，应当符合国家统一的会计制度的规定。</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第十九</w:t>
      </w:r>
      <w:r>
        <w:rPr>
          <w:rFonts w:hint="eastAsia" w:ascii="仿宋" w:hAnsi="仿宋" w:eastAsia="仿宋" w:cs="仿宋"/>
          <w:color w:val="auto"/>
          <w:sz w:val="32"/>
          <w:szCs w:val="32"/>
          <w:lang w:eastAsia="zh-CN"/>
        </w:rPr>
        <w:t xml:space="preserve">条 </w:t>
      </w:r>
      <w:r>
        <w:rPr>
          <w:rFonts w:hint="eastAsia" w:ascii="仿宋" w:hAnsi="仿宋" w:eastAsia="仿宋" w:cs="仿宋"/>
          <w:color w:val="auto"/>
          <w:sz w:val="32"/>
          <w:szCs w:val="32"/>
        </w:rPr>
        <w:t>采矿权人按要求完成“方案”确定的矿山地质环境治理恢复与土地复垦工作后，应当向矿山所在地县级以上自然资源主管部门提出验收的书面申请，并提交矿山地质环境治理恢复与土地复垦竣工报告等资料。矿山所在地县级以上自然资源主管部门应当自收到验收申请后30个工作日内，会同同级生态环境主管部门根据“方案”以及有关技术规范和验收标准组织验收，并将有关情况向采矿权登记机关报备。</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第二十</w:t>
      </w:r>
      <w:r>
        <w:rPr>
          <w:rFonts w:hint="eastAsia" w:ascii="仿宋" w:hAnsi="仿宋" w:eastAsia="仿宋" w:cs="仿宋"/>
          <w:color w:val="auto"/>
          <w:sz w:val="32"/>
          <w:szCs w:val="32"/>
          <w:lang w:eastAsia="zh-CN"/>
        </w:rPr>
        <w:t xml:space="preserve">条 </w:t>
      </w:r>
      <w:r>
        <w:rPr>
          <w:rFonts w:hint="eastAsia" w:ascii="仿宋" w:hAnsi="仿宋" w:eastAsia="仿宋" w:cs="仿宋"/>
          <w:color w:val="auto"/>
          <w:sz w:val="32"/>
          <w:szCs w:val="32"/>
        </w:rPr>
        <w:t>采矿权人应在每年12月31日前将年度矿山地质环境治理恢复与土地复垦工程实施情况、基金计提与使用及下一年度计划使用情况等，书面报告矿山所在地县级以上自然资源主管部门。</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第二十一</w:t>
      </w:r>
      <w:r>
        <w:rPr>
          <w:rFonts w:hint="eastAsia" w:ascii="仿宋" w:hAnsi="仿宋" w:eastAsia="仿宋" w:cs="仿宋"/>
          <w:color w:val="auto"/>
          <w:sz w:val="32"/>
          <w:szCs w:val="32"/>
          <w:lang w:eastAsia="zh-CN"/>
        </w:rPr>
        <w:t xml:space="preserve">条 </w:t>
      </w:r>
      <w:r>
        <w:rPr>
          <w:rFonts w:hint="eastAsia" w:ascii="仿宋" w:hAnsi="仿宋" w:eastAsia="仿宋" w:cs="仿宋"/>
          <w:color w:val="auto"/>
          <w:sz w:val="32"/>
          <w:szCs w:val="32"/>
        </w:rPr>
        <w:t>县级以上自然资源主管部门会同本级财政、生态环境主管部门，每年对本辖区所有矿山的矿山地质环境治理恢复基金计提、使用及治理恢复等情况，按照“双随机一公开”的方式进行动态监督检查，并由自然资源主管部门将监督检查情况纳入矿业权人勘查开采信息公示系统。</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第二十二</w:t>
      </w:r>
      <w:r>
        <w:rPr>
          <w:rFonts w:hint="eastAsia" w:ascii="仿宋" w:hAnsi="仿宋" w:eastAsia="仿宋" w:cs="仿宋"/>
          <w:color w:val="auto"/>
          <w:sz w:val="32"/>
          <w:szCs w:val="32"/>
          <w:lang w:eastAsia="zh-CN"/>
        </w:rPr>
        <w:t xml:space="preserve">条 </w:t>
      </w:r>
      <w:r>
        <w:rPr>
          <w:rFonts w:hint="eastAsia" w:ascii="仿宋" w:hAnsi="仿宋" w:eastAsia="仿宋" w:cs="仿宋"/>
          <w:color w:val="auto"/>
          <w:sz w:val="32"/>
          <w:szCs w:val="32"/>
        </w:rPr>
        <w:t>采矿权人有下列行为的，分类分情况予以处置。</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（一）未按规定计提矿山地质环境治理恢复基金的，按照《矿山地质环境保护规定》第二十八</w:t>
      </w:r>
      <w:r>
        <w:rPr>
          <w:rFonts w:hint="eastAsia" w:ascii="仿宋" w:hAnsi="仿宋" w:eastAsia="仿宋" w:cs="仿宋"/>
          <w:color w:val="auto"/>
          <w:sz w:val="32"/>
          <w:szCs w:val="32"/>
          <w:lang w:eastAsia="zh-CN"/>
        </w:rPr>
        <w:t>条</w:t>
      </w:r>
      <w:r>
        <w:rPr>
          <w:rFonts w:hint="eastAsia" w:ascii="仿宋" w:hAnsi="仿宋" w:eastAsia="仿宋" w:cs="仿宋"/>
          <w:color w:val="auto"/>
          <w:sz w:val="32"/>
          <w:szCs w:val="32"/>
        </w:rPr>
        <w:t>进行处罚。</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采矿权人不按规定承担矿山地质环境治理恢复与土地复垦义务或履行不到位、承担责任不足，县级以上自然资源主管部门可依据相关法律法规对其进行处罚；同时县级以上自然资源主管部门可委托第三方进行地质环境治理恢复与土地复垦，治理费用由该采矿权人从矿山地质环境治理恢复基金中列支，不足部分由该采矿权人补齐。对于拒不履行矿山地质环境恢复治理义务的企业，有关主管部门应将其违法违规信息建立信用记录，纳入全国信用信息共享平台，通过“信用中国”网站、国家企业信用信息公示系统等向社会公布，为相关行业、部门实施联合惩戒提供信息，并可指定符合</w:t>
      </w:r>
      <w:r>
        <w:rPr>
          <w:rFonts w:hint="eastAsia" w:ascii="仿宋" w:hAnsi="仿宋" w:eastAsia="仿宋" w:cs="仿宋"/>
          <w:color w:val="auto"/>
          <w:sz w:val="32"/>
          <w:szCs w:val="32"/>
          <w:lang w:eastAsia="zh-CN"/>
        </w:rPr>
        <w:t xml:space="preserve">条 </w:t>
      </w:r>
      <w:r>
        <w:rPr>
          <w:rFonts w:hint="eastAsia" w:ascii="仿宋" w:hAnsi="仿宋" w:eastAsia="仿宋" w:cs="仿宋"/>
          <w:color w:val="auto"/>
          <w:sz w:val="32"/>
          <w:szCs w:val="32"/>
        </w:rPr>
        <w:t>件的社会组织就其破坏生态环境的行为向人民法院提起公益诉讼，依据相关法律法规规定对其进行处罚并追究其法律责任。</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采矿权人不按规定向自然资源主管部门提交年度实施方案和书面报告的，或者拒不接受管理部门对矿山地质环境治理恢复基金账户设立、计提、基金使用及采矿权人履行矿山地质环境治理恢复与土地复垦义务情况检查的，由矿山所在地县级以上自然资源主管部门按照相关法律法规进行处罚，并通过矿业权人勘查开采信息公示系统进行公示。</w:t>
      </w:r>
    </w:p>
    <w:p>
      <w:pPr>
        <w:jc w:val="center"/>
        <w:rPr>
          <w:rFonts w:hint="eastAsia" w:ascii="黑体" w:hAnsi="黑体" w:eastAsia="黑体" w:cs="黑体"/>
          <w:color w:val="auto"/>
          <w:sz w:val="32"/>
          <w:szCs w:val="32"/>
        </w:rPr>
      </w:pPr>
      <w:r>
        <w:rPr>
          <w:rFonts w:hint="eastAsia" w:ascii="黑体" w:hAnsi="黑体" w:eastAsia="黑体" w:cs="黑体"/>
          <w:color w:val="auto"/>
          <w:sz w:val="32"/>
          <w:szCs w:val="32"/>
        </w:rPr>
        <w:t>第五章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附则</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第二十三</w:t>
      </w:r>
      <w:r>
        <w:rPr>
          <w:rFonts w:hint="eastAsia" w:ascii="仿宋" w:hAnsi="仿宋" w:eastAsia="仿宋" w:cs="仿宋"/>
          <w:color w:val="auto"/>
          <w:sz w:val="32"/>
          <w:szCs w:val="32"/>
          <w:lang w:eastAsia="zh-CN"/>
        </w:rPr>
        <w:t xml:space="preserve">条 </w:t>
      </w: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本办法自发布之日起施行，</w:t>
      </w:r>
      <w:r>
        <w:rPr>
          <w:rFonts w:hint="eastAsia" w:ascii="仿宋" w:hAnsi="仿宋" w:eastAsia="仿宋" w:cs="仿宋"/>
          <w:color w:val="auto"/>
          <w:sz w:val="32"/>
          <w:szCs w:val="32"/>
        </w:rPr>
        <w:t>有效期三年。</w:t>
      </w:r>
    </w:p>
    <w:p>
      <w:pPr>
        <w:ind w:firstLine="640" w:firstLineChars="200"/>
        <w:rPr>
          <w:rFonts w:hint="eastAsia" w:ascii="仿宋" w:hAnsi="仿宋" w:eastAsia="仿宋" w:cs="仿宋"/>
          <w:color w:val="auto"/>
          <w:sz w:val="32"/>
          <w:szCs w:val="32"/>
        </w:rPr>
      </w:pPr>
    </w:p>
    <w:p>
      <w:pPr>
        <w:ind w:firstLine="640" w:firstLineChars="200"/>
        <w:rPr>
          <w:rFonts w:hint="eastAsia" w:ascii="仿宋" w:hAnsi="仿宋" w:eastAsia="仿宋" w:cs="仿宋"/>
          <w:color w:val="auto"/>
          <w:sz w:val="32"/>
          <w:szCs w:val="32"/>
        </w:rPr>
      </w:pPr>
    </w:p>
    <w:p>
      <w:pPr>
        <w:ind w:firstLine="640" w:firstLineChars="200"/>
        <w:rPr>
          <w:rFonts w:hint="eastAsia" w:ascii="仿宋" w:hAnsi="仿宋" w:eastAsia="仿宋" w:cs="仿宋"/>
          <w:color w:val="auto"/>
          <w:sz w:val="32"/>
          <w:szCs w:val="32"/>
        </w:rPr>
      </w:pPr>
    </w:p>
    <w:p>
      <w:pPr>
        <w:ind w:firstLine="640" w:firstLineChars="200"/>
        <w:rPr>
          <w:rFonts w:hint="eastAsia" w:ascii="仿宋" w:hAnsi="仿宋" w:eastAsia="仿宋" w:cs="仿宋"/>
          <w:color w:val="auto"/>
          <w:sz w:val="32"/>
          <w:szCs w:val="32"/>
        </w:rPr>
      </w:pPr>
    </w:p>
    <w:p>
      <w:pPr>
        <w:ind w:firstLine="640" w:firstLineChars="200"/>
        <w:rPr>
          <w:rFonts w:hint="eastAsia" w:ascii="仿宋" w:hAnsi="仿宋" w:eastAsia="仿宋" w:cs="仿宋"/>
          <w:color w:val="auto"/>
          <w:sz w:val="32"/>
          <w:szCs w:val="32"/>
        </w:rPr>
      </w:pPr>
    </w:p>
    <w:p>
      <w:pPr>
        <w:ind w:firstLine="640" w:firstLineChars="200"/>
        <w:rPr>
          <w:rFonts w:hint="eastAsia" w:ascii="仿宋" w:hAnsi="仿宋" w:eastAsia="仿宋" w:cs="仿宋"/>
          <w:color w:val="auto"/>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00"/>
        <w:jc w:val="left"/>
        <w:rPr>
          <w:rFonts w:hint="eastAsia" w:ascii="微软雅黑" w:hAnsi="微软雅黑" w:eastAsia="微软雅黑" w:cs="微软雅黑"/>
          <w:color w:val="auto"/>
          <w:sz w:val="21"/>
          <w:szCs w:val="21"/>
        </w:rPr>
      </w:pPr>
      <w:r>
        <w:rPr>
          <w:rFonts w:hint="eastAsia" w:ascii="黑体" w:hAnsi="宋体" w:eastAsia="黑体" w:cs="黑体"/>
          <w:i w:val="0"/>
          <w:iCs w:val="0"/>
          <w:caps w:val="0"/>
          <w:color w:val="auto"/>
          <w:spacing w:val="0"/>
          <w:kern w:val="0"/>
          <w:sz w:val="32"/>
          <w:szCs w:val="32"/>
          <w:shd w:val="clear" w:fill="FFFFFF"/>
          <w:lang w:val="en-US" w:eastAsia="zh-CN" w:bidi="ar"/>
        </w:rPr>
        <w:t>附件</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300"/>
        <w:jc w:val="center"/>
        <w:rPr>
          <w:rFonts w:hint="eastAsia" w:ascii="微软雅黑" w:hAnsi="微软雅黑" w:eastAsia="微软雅黑" w:cs="微软雅黑"/>
          <w:color w:val="auto"/>
          <w:sz w:val="21"/>
          <w:szCs w:val="21"/>
        </w:rPr>
      </w:pPr>
      <w:r>
        <w:rPr>
          <w:rFonts w:hint="default" w:ascii="Times New Roman" w:hAnsi="Times New Roman" w:eastAsia="微软雅黑" w:cs="Times New Roman"/>
          <w:i w:val="0"/>
          <w:iCs w:val="0"/>
          <w:caps w:val="0"/>
          <w:color w:val="auto"/>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300"/>
        <w:jc w:val="center"/>
        <w:rPr>
          <w:rFonts w:hint="eastAsia" w:ascii="微软雅黑" w:hAnsi="微软雅黑" w:eastAsia="微软雅黑" w:cs="微软雅黑"/>
          <w:color w:val="auto"/>
          <w:sz w:val="21"/>
          <w:szCs w:val="21"/>
        </w:rPr>
      </w:pPr>
      <w:r>
        <w:rPr>
          <w:rFonts w:hint="eastAsia" w:ascii="方正小标宋_GBK" w:hAnsi="方正小标宋_GBK" w:eastAsia="方正小标宋_GBK" w:cs="方正小标宋_GBK"/>
          <w:i w:val="0"/>
          <w:iCs w:val="0"/>
          <w:caps w:val="0"/>
          <w:color w:val="auto"/>
          <w:spacing w:val="0"/>
          <w:kern w:val="0"/>
          <w:sz w:val="44"/>
          <w:szCs w:val="44"/>
          <w:shd w:val="clear" w:fill="FFFFFF"/>
          <w:lang w:val="en-US" w:eastAsia="zh-CN" w:bidi="ar"/>
        </w:rPr>
        <w:t>矿山生态修复基金划转通知书（模板）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300"/>
        <w:jc w:val="center"/>
        <w:rPr>
          <w:rFonts w:hint="eastAsia" w:ascii="微软雅黑" w:hAnsi="微软雅黑" w:eastAsia="微软雅黑" w:cs="微软雅黑"/>
          <w:color w:val="auto"/>
          <w:sz w:val="21"/>
          <w:szCs w:val="21"/>
        </w:rPr>
      </w:pPr>
      <w:r>
        <w:rPr>
          <w:rFonts w:hint="default" w:ascii="Times New Roman" w:hAnsi="Times New Roman" w:eastAsia="微软雅黑" w:cs="Times New Roman"/>
          <w:i w:val="0"/>
          <w:iCs w:val="0"/>
          <w:caps w:val="0"/>
          <w:color w:val="auto"/>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00"/>
        <w:jc w:val="left"/>
        <w:rPr>
          <w:rFonts w:hint="eastAsia" w:ascii="微软雅黑" w:hAnsi="微软雅黑" w:eastAsia="微软雅黑" w:cs="微软雅黑"/>
          <w:color w:val="auto"/>
          <w:sz w:val="21"/>
          <w:szCs w:val="21"/>
        </w:rPr>
      </w:pPr>
      <w:r>
        <w:rPr>
          <w:rFonts w:hint="default" w:ascii="Times New Roman" w:hAnsi="Times New Roman" w:eastAsia="微软雅黑" w:cs="Times New Roman"/>
          <w:i w:val="0"/>
          <w:iCs w:val="0"/>
          <w:caps w:val="0"/>
          <w:color w:val="auto"/>
          <w:spacing w:val="0"/>
          <w:kern w:val="0"/>
          <w:sz w:val="32"/>
          <w:szCs w:val="32"/>
          <w:u w:val="single"/>
          <w:shd w:val="clear" w:fill="FFFFFF"/>
          <w:lang w:val="en-US" w:eastAsia="zh-CN" w:bidi="ar"/>
        </w:rPr>
        <w:t>                        </w:t>
      </w: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银行：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rFonts w:hint="eastAsia" w:ascii="微软雅黑" w:hAnsi="微软雅黑" w:eastAsia="微软雅黑" w:cs="微软雅黑"/>
          <w:color w:val="auto"/>
          <w:sz w:val="21"/>
          <w:szCs w:val="21"/>
        </w:rPr>
      </w:pPr>
      <w:r>
        <w:rPr>
          <w:rFonts w:hint="default" w:ascii="Times New Roman" w:hAnsi="Times New Roman" w:eastAsia="微软雅黑" w:cs="Times New Roman"/>
          <w:i w:val="0"/>
          <w:iCs w:val="0"/>
          <w:caps w:val="0"/>
          <w:color w:val="auto"/>
          <w:spacing w:val="0"/>
          <w:kern w:val="0"/>
          <w:sz w:val="32"/>
          <w:szCs w:val="32"/>
          <w:u w:val="single"/>
          <w:shd w:val="clear" w:fill="FFFFFF"/>
          <w:lang w:val="en-US" w:eastAsia="zh-CN" w:bidi="ar"/>
        </w:rPr>
        <w:t>          </w:t>
      </w:r>
      <w:r>
        <w:rPr>
          <w:rFonts w:hint="eastAsia" w:ascii="仿宋_GB2312" w:hAnsi="Times New Roman" w:eastAsia="仿宋_GB2312" w:cs="仿宋_GB2312"/>
          <w:i w:val="0"/>
          <w:iCs w:val="0"/>
          <w:caps w:val="0"/>
          <w:color w:val="auto"/>
          <w:spacing w:val="0"/>
          <w:kern w:val="0"/>
          <w:sz w:val="32"/>
          <w:szCs w:val="32"/>
          <w:u w:val="single"/>
          <w:shd w:val="clear" w:fill="FFFFFF"/>
          <w:lang w:val="en-US" w:eastAsia="zh-CN" w:bidi="ar"/>
        </w:rPr>
        <w:t>（采矿权人）</w:t>
      </w:r>
      <w:r>
        <w:rPr>
          <w:rFonts w:hint="default" w:ascii="Times New Roman" w:hAnsi="Times New Roman" w:eastAsia="微软雅黑" w:cs="Times New Roman"/>
          <w:i w:val="0"/>
          <w:iCs w:val="0"/>
          <w:caps w:val="0"/>
          <w:color w:val="auto"/>
          <w:spacing w:val="0"/>
          <w:kern w:val="0"/>
          <w:sz w:val="32"/>
          <w:szCs w:val="32"/>
          <w:u w:val="single"/>
          <w:shd w:val="clear" w:fill="FFFFFF"/>
          <w:lang w:val="en-US" w:eastAsia="zh-CN" w:bidi="ar"/>
        </w:rPr>
        <w:t>        </w:t>
      </w: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（采矿许可证号</w:t>
      </w:r>
      <w:r>
        <w:rPr>
          <w:rFonts w:hint="default" w:ascii="Times New Roman" w:hAnsi="Times New Roman" w:eastAsia="微软雅黑" w:cs="Times New Roman"/>
          <w:i w:val="0"/>
          <w:iCs w:val="0"/>
          <w:caps w:val="0"/>
          <w:color w:val="auto"/>
          <w:spacing w:val="0"/>
          <w:kern w:val="0"/>
          <w:sz w:val="32"/>
          <w:szCs w:val="32"/>
          <w:u w:val="single"/>
          <w:shd w:val="clear" w:fill="FFFFFF"/>
          <w:lang w:val="en-US" w:eastAsia="zh-CN" w:bidi="ar"/>
        </w:rPr>
        <w:t>          </w:t>
      </w: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），于</w:t>
      </w:r>
      <w:r>
        <w:rPr>
          <w:rFonts w:hint="default" w:ascii="Times New Roman" w:hAnsi="Times New Roman" w:eastAsia="微软雅黑" w:cs="Times New Roman"/>
          <w:i w:val="0"/>
          <w:iCs w:val="0"/>
          <w:caps w:val="0"/>
          <w:color w:val="auto"/>
          <w:spacing w:val="0"/>
          <w:kern w:val="0"/>
          <w:sz w:val="32"/>
          <w:szCs w:val="32"/>
          <w:u w:val="single"/>
          <w:shd w:val="clear" w:fill="FFFFFF"/>
          <w:lang w:val="en-US" w:eastAsia="zh-CN" w:bidi="ar"/>
        </w:rPr>
        <w:t>      </w:t>
      </w: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年</w:t>
      </w:r>
      <w:r>
        <w:rPr>
          <w:rFonts w:hint="default" w:ascii="Times New Roman" w:hAnsi="Times New Roman" w:eastAsia="微软雅黑" w:cs="Times New Roman"/>
          <w:i w:val="0"/>
          <w:iCs w:val="0"/>
          <w:caps w:val="0"/>
          <w:color w:val="auto"/>
          <w:spacing w:val="0"/>
          <w:kern w:val="0"/>
          <w:sz w:val="32"/>
          <w:szCs w:val="32"/>
          <w:u w:val="single"/>
          <w:shd w:val="clear" w:fill="FFFFFF"/>
          <w:lang w:val="en-US" w:eastAsia="zh-CN" w:bidi="ar"/>
        </w:rPr>
        <w:t>    </w:t>
      </w: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月</w:t>
      </w:r>
      <w:r>
        <w:rPr>
          <w:rFonts w:hint="default" w:ascii="Times New Roman" w:hAnsi="Times New Roman" w:eastAsia="微软雅黑" w:cs="Times New Roman"/>
          <w:i w:val="0"/>
          <w:iCs w:val="0"/>
          <w:caps w:val="0"/>
          <w:color w:val="auto"/>
          <w:spacing w:val="0"/>
          <w:kern w:val="0"/>
          <w:sz w:val="32"/>
          <w:szCs w:val="32"/>
          <w:u w:val="single"/>
          <w:shd w:val="clear" w:fill="FFFFFF"/>
          <w:lang w:val="en-US" w:eastAsia="zh-CN" w:bidi="ar"/>
        </w:rPr>
        <w:t>    </w:t>
      </w: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日完成了矿山生态保护修复（</w:t>
      </w:r>
      <w:r>
        <w:rPr>
          <w:rFonts w:hint="default" w:ascii="Times New Roman" w:hAnsi="Times New Roman" w:eastAsia="微软雅黑" w:cs="Times New Roman"/>
          <w:i w:val="0"/>
          <w:iCs w:val="0"/>
          <w:caps w:val="0"/>
          <w:color w:val="auto"/>
          <w:spacing w:val="0"/>
          <w:kern w:val="0"/>
          <w:sz w:val="32"/>
          <w:szCs w:val="32"/>
          <w:u w:val="single"/>
          <w:shd w:val="clear" w:fill="FFFFFF"/>
          <w:lang w:val="en-US" w:eastAsia="zh-CN" w:bidi="ar"/>
        </w:rPr>
        <w:t>      </w:t>
      </w: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年度</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分期</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关闭）验收工作，验收结论为合格，同意将金额（大写）</w:t>
      </w:r>
      <w:r>
        <w:rPr>
          <w:rFonts w:hint="default" w:ascii="Times New Roman" w:hAnsi="Times New Roman" w:eastAsia="微软雅黑" w:cs="Times New Roman"/>
          <w:i w:val="0"/>
          <w:iCs w:val="0"/>
          <w:caps w:val="0"/>
          <w:color w:val="auto"/>
          <w:spacing w:val="0"/>
          <w:kern w:val="0"/>
          <w:sz w:val="32"/>
          <w:szCs w:val="32"/>
          <w:u w:val="single"/>
          <w:shd w:val="clear" w:fill="FFFFFF"/>
          <w:lang w:val="en-US" w:eastAsia="zh-CN" w:bidi="ar"/>
        </w:rPr>
        <w:t>                           </w:t>
      </w: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万元（小写</w:t>
      </w:r>
      <w:r>
        <w:rPr>
          <w:rFonts w:hint="default" w:ascii="Times New Roman" w:hAnsi="Times New Roman" w:eastAsia="微软雅黑" w:cs="Times New Roman"/>
          <w:i w:val="0"/>
          <w:iCs w:val="0"/>
          <w:caps w:val="0"/>
          <w:color w:val="auto"/>
          <w:spacing w:val="0"/>
          <w:kern w:val="0"/>
          <w:sz w:val="32"/>
          <w:szCs w:val="32"/>
          <w:u w:val="single"/>
          <w:shd w:val="clear" w:fill="FFFFFF"/>
          <w:lang w:val="en-US" w:eastAsia="zh-CN" w:bidi="ar"/>
        </w:rPr>
        <w:t>                    </w:t>
      </w: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万元）从其在你行设立的矿山生态修复基金专户（账号</w:t>
      </w:r>
      <w:r>
        <w:rPr>
          <w:rFonts w:hint="default" w:ascii="Times New Roman" w:hAnsi="Times New Roman" w:eastAsia="微软雅黑" w:cs="Times New Roman"/>
          <w:i w:val="0"/>
          <w:iCs w:val="0"/>
          <w:caps w:val="0"/>
          <w:color w:val="auto"/>
          <w:spacing w:val="0"/>
          <w:kern w:val="0"/>
          <w:sz w:val="32"/>
          <w:szCs w:val="32"/>
          <w:u w:val="single"/>
          <w:shd w:val="clear" w:fill="FFFFFF"/>
          <w:lang w:val="en-US" w:eastAsia="zh-CN" w:bidi="ar"/>
        </w:rPr>
        <w:t>                             </w:t>
      </w: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）划转到其非专项账户。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auto"/>
          <w:sz w:val="21"/>
          <w:szCs w:val="21"/>
        </w:rPr>
      </w:pPr>
      <w:r>
        <w:rPr>
          <w:rFonts w:hint="default" w:ascii="Times New Roman" w:hAnsi="Times New Roman" w:eastAsia="微软雅黑" w:cs="Times New Roman"/>
          <w:i w:val="0"/>
          <w:iCs w:val="0"/>
          <w:caps w:val="0"/>
          <w:color w:val="auto"/>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rFonts w:hint="eastAsia" w:ascii="微软雅黑" w:hAnsi="微软雅黑" w:eastAsia="微软雅黑" w:cs="微软雅黑"/>
          <w:color w:val="auto"/>
          <w:sz w:val="21"/>
          <w:szCs w:val="21"/>
        </w:rPr>
      </w:pP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640"/>
        <w:jc w:val="right"/>
        <w:rPr>
          <w:rFonts w:hint="eastAsia" w:ascii="微软雅黑" w:hAnsi="微软雅黑" w:eastAsia="微软雅黑" w:cs="微软雅黑"/>
          <w:color w:val="auto"/>
          <w:sz w:val="21"/>
          <w:szCs w:val="21"/>
        </w:rPr>
      </w:pP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自然资源主管部门（公章）</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640"/>
        <w:jc w:val="right"/>
        <w:rPr>
          <w:rFonts w:hint="eastAsia" w:ascii="微软雅黑" w:hAnsi="微软雅黑" w:eastAsia="微软雅黑" w:cs="微软雅黑"/>
          <w:color w:val="auto"/>
          <w:sz w:val="21"/>
          <w:szCs w:val="21"/>
        </w:rPr>
      </w:pP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年</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    </w:t>
      </w: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月</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    </w:t>
      </w: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日</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00"/>
        <w:jc w:val="left"/>
        <w:rPr>
          <w:rFonts w:hint="eastAsia" w:ascii="微软雅黑" w:hAnsi="微软雅黑" w:eastAsia="微软雅黑" w:cs="微软雅黑"/>
          <w:color w:val="auto"/>
          <w:sz w:val="21"/>
          <w:szCs w:val="21"/>
        </w:rPr>
      </w:pPr>
      <w:r>
        <w:rPr>
          <w:rFonts w:hint="default" w:ascii="Times New Roman" w:hAnsi="Times New Roman" w:eastAsia="微软雅黑" w:cs="Times New Roman"/>
          <w:i w:val="0"/>
          <w:iCs w:val="0"/>
          <w:caps w:val="0"/>
          <w:color w:val="auto"/>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00"/>
        <w:jc w:val="left"/>
        <w:rPr>
          <w:rFonts w:hint="eastAsia" w:ascii="微软雅黑" w:hAnsi="微软雅黑" w:eastAsia="微软雅黑" w:cs="微软雅黑"/>
          <w:color w:val="auto"/>
          <w:sz w:val="21"/>
          <w:szCs w:val="21"/>
        </w:rPr>
      </w:pPr>
      <w:r>
        <w:rPr>
          <w:rFonts w:hint="default" w:ascii="Times New Roman" w:hAnsi="Times New Roman" w:eastAsia="微软雅黑" w:cs="Times New Roman"/>
          <w:i w:val="0"/>
          <w:iCs w:val="0"/>
          <w:caps w:val="0"/>
          <w:color w:val="auto"/>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00"/>
        <w:jc w:val="left"/>
        <w:rPr>
          <w:rFonts w:hint="eastAsia" w:ascii="微软雅黑" w:hAnsi="微软雅黑" w:eastAsia="微软雅黑" w:cs="微软雅黑"/>
          <w:color w:val="auto"/>
          <w:sz w:val="21"/>
          <w:szCs w:val="21"/>
        </w:rPr>
      </w:pPr>
      <w:r>
        <w:rPr>
          <w:rFonts w:hint="default" w:ascii="Times New Roman" w:hAnsi="Times New Roman" w:eastAsia="微软雅黑" w:cs="Times New Roman"/>
          <w:i w:val="0"/>
          <w:iCs w:val="0"/>
          <w:caps w:val="0"/>
          <w:color w:val="auto"/>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00"/>
        <w:jc w:val="left"/>
        <w:rPr>
          <w:rFonts w:hint="eastAsia" w:ascii="微软雅黑" w:hAnsi="微软雅黑" w:eastAsia="微软雅黑" w:cs="微软雅黑"/>
          <w:color w:val="auto"/>
          <w:sz w:val="21"/>
          <w:szCs w:val="21"/>
        </w:rPr>
      </w:pPr>
      <w:r>
        <w:rPr>
          <w:rFonts w:hint="default" w:ascii="Times New Roman" w:hAnsi="Times New Roman" w:eastAsia="微软雅黑" w:cs="Times New Roman"/>
          <w:i w:val="0"/>
          <w:iCs w:val="0"/>
          <w:caps w:val="0"/>
          <w:color w:val="auto"/>
          <w:spacing w:val="0"/>
          <w:kern w:val="0"/>
          <w:sz w:val="21"/>
          <w:szCs w:val="21"/>
          <w:shd w:val="clear" w:fill="FFFFFF"/>
          <w:lang w:val="en-US" w:eastAsia="zh-CN" w:bidi="ar"/>
        </w:rPr>
        <w:t> </w:t>
      </w:r>
    </w:p>
    <w:p>
      <w:pPr>
        <w:keepNext w:val="0"/>
        <w:keepLines w:val="0"/>
        <w:widowControl/>
        <w:suppressLineNumbers w:val="0"/>
        <w:spacing w:before="600" w:beforeAutospacing="0" w:after="0" w:afterAutospacing="0"/>
        <w:ind w:left="0" w:right="0"/>
        <w:jc w:val="left"/>
        <w:rPr>
          <w:color w:val="auto"/>
        </w:rPr>
      </w:pPr>
      <w:r>
        <w:rPr>
          <w:rFonts w:hint="default" w:ascii="Times New Roman" w:hAnsi="Times New Roman" w:eastAsia="微软雅黑" w:cs="Times New Roman"/>
          <w:i w:val="0"/>
          <w:iCs w:val="0"/>
          <w:caps w:val="0"/>
          <w:color w:val="auto"/>
          <w:spacing w:val="0"/>
          <w:kern w:val="0"/>
          <w:sz w:val="21"/>
          <w:szCs w:val="21"/>
          <w:shd w:val="clear" w:fill="FFFFFF"/>
          <w:lang w:val="en-US" w:eastAsia="zh-CN" w:bidi="ar"/>
        </w:rPr>
        <w:t> </w:t>
      </w:r>
    </w:p>
    <w:p>
      <w:pPr>
        <w:keepNext w:val="0"/>
        <w:keepLines w:val="0"/>
        <w:widowControl/>
        <w:suppressLineNumbers w:val="0"/>
        <w:spacing w:before="600" w:beforeAutospacing="0" w:after="0" w:afterAutospacing="0"/>
        <w:ind w:left="0" w:right="0"/>
        <w:jc w:val="left"/>
        <w:rPr>
          <w:color w:val="auto"/>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300"/>
        <w:jc w:val="left"/>
        <w:textAlignment w:val="auto"/>
        <w:rPr>
          <w:rFonts w:hint="eastAsia" w:ascii="微软雅黑" w:hAnsi="微软雅黑" w:eastAsia="微软雅黑" w:cs="微软雅黑"/>
          <w:color w:val="auto"/>
          <w:sz w:val="21"/>
          <w:szCs w:val="21"/>
        </w:rPr>
      </w:pPr>
      <w:r>
        <w:rPr>
          <w:rFonts w:hint="eastAsia" w:ascii="黑体" w:hAnsi="宋体" w:eastAsia="黑体" w:cs="黑体"/>
          <w:i w:val="0"/>
          <w:iCs w:val="0"/>
          <w:caps w:val="0"/>
          <w:color w:val="auto"/>
          <w:spacing w:val="0"/>
          <w:kern w:val="0"/>
          <w:sz w:val="32"/>
          <w:szCs w:val="32"/>
          <w:shd w:val="clear" w:fill="FFFFFF"/>
          <w:lang w:val="en-US" w:eastAsia="zh-CN" w:bidi="ar"/>
        </w:rPr>
        <w:t>附件</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300"/>
        <w:jc w:val="center"/>
        <w:textAlignment w:val="auto"/>
        <w:rPr>
          <w:rFonts w:hint="eastAsia" w:ascii="微软雅黑" w:hAnsi="微软雅黑" w:eastAsia="微软雅黑" w:cs="微软雅黑"/>
          <w:color w:val="auto"/>
          <w:sz w:val="21"/>
          <w:szCs w:val="21"/>
        </w:rPr>
      </w:pPr>
      <w:r>
        <w:rPr>
          <w:rFonts w:hint="default" w:ascii="Times New Roman" w:hAnsi="Times New Roman" w:eastAsia="微软雅黑" w:cs="Times New Roman"/>
          <w:i w:val="0"/>
          <w:iCs w:val="0"/>
          <w:caps w:val="0"/>
          <w:color w:val="auto"/>
          <w:spacing w:val="0"/>
          <w:kern w:val="0"/>
          <w:sz w:val="44"/>
          <w:szCs w:val="44"/>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300"/>
        <w:jc w:val="center"/>
        <w:textAlignment w:val="auto"/>
        <w:rPr>
          <w:rFonts w:hint="eastAsia" w:ascii="微软雅黑" w:hAnsi="微软雅黑" w:eastAsia="微软雅黑" w:cs="微软雅黑"/>
          <w:color w:val="auto"/>
          <w:sz w:val="21"/>
          <w:szCs w:val="21"/>
        </w:rPr>
      </w:pPr>
      <w:r>
        <w:rPr>
          <w:rFonts w:hint="eastAsia" w:ascii="方正小标宋_GBK" w:hAnsi="方正小标宋_GBK" w:eastAsia="方正小标宋_GBK" w:cs="方正小标宋_GBK"/>
          <w:i w:val="0"/>
          <w:iCs w:val="0"/>
          <w:caps w:val="0"/>
          <w:color w:val="auto"/>
          <w:spacing w:val="0"/>
          <w:kern w:val="0"/>
          <w:sz w:val="44"/>
          <w:szCs w:val="44"/>
          <w:shd w:val="clear" w:fill="FFFFFF"/>
          <w:lang w:val="en-US" w:eastAsia="zh-CN" w:bidi="ar"/>
        </w:rPr>
        <w:t>矿山生态修复基金使用监管协议（模板）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300"/>
        <w:jc w:val="center"/>
        <w:textAlignment w:val="auto"/>
        <w:rPr>
          <w:rFonts w:hint="eastAsia" w:ascii="微软雅黑" w:hAnsi="微软雅黑" w:eastAsia="微软雅黑" w:cs="微软雅黑"/>
          <w:color w:val="auto"/>
          <w:sz w:val="21"/>
          <w:szCs w:val="21"/>
        </w:rPr>
      </w:pPr>
      <w:r>
        <w:rPr>
          <w:rFonts w:hint="default" w:ascii="Times New Roman" w:hAnsi="Times New Roman" w:eastAsia="微软雅黑" w:cs="Times New Roman"/>
          <w:i w:val="0"/>
          <w:iCs w:val="0"/>
          <w:caps w:val="0"/>
          <w:color w:val="auto"/>
          <w:spacing w:val="0"/>
          <w:kern w:val="0"/>
          <w:sz w:val="44"/>
          <w:szCs w:val="44"/>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300"/>
        <w:jc w:val="left"/>
        <w:textAlignment w:val="auto"/>
        <w:rPr>
          <w:rFonts w:hint="eastAsia" w:ascii="微软雅黑" w:hAnsi="微软雅黑" w:eastAsia="微软雅黑" w:cs="微软雅黑"/>
          <w:color w:val="auto"/>
          <w:sz w:val="21"/>
          <w:szCs w:val="21"/>
        </w:rPr>
      </w:pP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                                              </w:t>
      </w: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编号：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300"/>
        <w:jc w:val="left"/>
        <w:textAlignment w:val="auto"/>
        <w:rPr>
          <w:rFonts w:hint="eastAsia" w:ascii="微软雅黑" w:hAnsi="微软雅黑" w:eastAsia="微软雅黑" w:cs="微软雅黑"/>
          <w:color w:val="auto"/>
          <w:sz w:val="21"/>
          <w:szCs w:val="21"/>
        </w:rPr>
      </w:pP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300"/>
        <w:jc w:val="left"/>
        <w:textAlignment w:val="auto"/>
        <w:rPr>
          <w:rFonts w:hint="eastAsia" w:ascii="微软雅黑" w:hAnsi="微软雅黑" w:eastAsia="微软雅黑" w:cs="微软雅黑"/>
          <w:color w:val="auto"/>
          <w:sz w:val="21"/>
          <w:szCs w:val="21"/>
        </w:rPr>
      </w:pP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甲方（自然资源主管部门）：</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300"/>
        <w:jc w:val="left"/>
        <w:textAlignment w:val="auto"/>
        <w:rPr>
          <w:rFonts w:hint="eastAsia" w:ascii="微软雅黑" w:hAnsi="微软雅黑" w:eastAsia="微软雅黑" w:cs="微软雅黑"/>
          <w:color w:val="auto"/>
          <w:sz w:val="21"/>
          <w:szCs w:val="21"/>
        </w:rPr>
      </w:pP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300"/>
        <w:jc w:val="left"/>
        <w:textAlignment w:val="auto"/>
        <w:rPr>
          <w:rFonts w:hint="eastAsia" w:ascii="微软雅黑" w:hAnsi="微软雅黑" w:eastAsia="微软雅黑" w:cs="微软雅黑"/>
          <w:color w:val="auto"/>
          <w:sz w:val="21"/>
          <w:szCs w:val="21"/>
        </w:rPr>
      </w:pP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单位地址：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300"/>
        <w:jc w:val="left"/>
        <w:textAlignment w:val="auto"/>
        <w:rPr>
          <w:rFonts w:hint="eastAsia" w:ascii="微软雅黑" w:hAnsi="微软雅黑" w:eastAsia="微软雅黑" w:cs="微软雅黑"/>
          <w:color w:val="auto"/>
          <w:sz w:val="21"/>
          <w:szCs w:val="21"/>
        </w:rPr>
      </w:pP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法定代表人（负责人）：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300"/>
        <w:jc w:val="left"/>
        <w:textAlignment w:val="auto"/>
        <w:rPr>
          <w:rFonts w:hint="eastAsia" w:ascii="微软雅黑" w:hAnsi="微软雅黑" w:eastAsia="微软雅黑" w:cs="微软雅黑"/>
          <w:color w:val="auto"/>
          <w:sz w:val="21"/>
          <w:szCs w:val="21"/>
        </w:rPr>
      </w:pP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300"/>
        <w:jc w:val="left"/>
        <w:textAlignment w:val="auto"/>
        <w:rPr>
          <w:rFonts w:hint="eastAsia" w:ascii="微软雅黑" w:hAnsi="微软雅黑" w:eastAsia="微软雅黑" w:cs="微软雅黑"/>
          <w:color w:val="auto"/>
          <w:sz w:val="21"/>
          <w:szCs w:val="21"/>
        </w:rPr>
      </w:pP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300"/>
        <w:jc w:val="left"/>
        <w:textAlignment w:val="auto"/>
        <w:rPr>
          <w:rFonts w:hint="eastAsia" w:ascii="微软雅黑" w:hAnsi="微软雅黑" w:eastAsia="微软雅黑" w:cs="微软雅黑"/>
          <w:color w:val="auto"/>
          <w:sz w:val="21"/>
          <w:szCs w:val="21"/>
        </w:rPr>
      </w:pP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乙方（采矿权人）：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300"/>
        <w:jc w:val="left"/>
        <w:textAlignment w:val="auto"/>
        <w:rPr>
          <w:rFonts w:hint="eastAsia" w:ascii="微软雅黑" w:hAnsi="微软雅黑" w:eastAsia="微软雅黑" w:cs="微软雅黑"/>
          <w:color w:val="auto"/>
          <w:sz w:val="21"/>
          <w:szCs w:val="21"/>
        </w:rPr>
      </w:pP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300"/>
        <w:jc w:val="left"/>
        <w:textAlignment w:val="auto"/>
        <w:rPr>
          <w:rFonts w:hint="eastAsia" w:ascii="微软雅黑" w:hAnsi="微软雅黑" w:eastAsia="微软雅黑" w:cs="微软雅黑"/>
          <w:color w:val="auto"/>
          <w:sz w:val="21"/>
          <w:szCs w:val="21"/>
        </w:rPr>
      </w:pP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单位地址：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300"/>
        <w:jc w:val="left"/>
        <w:textAlignment w:val="auto"/>
        <w:rPr>
          <w:rFonts w:hint="eastAsia" w:ascii="微软雅黑" w:hAnsi="微软雅黑" w:eastAsia="微软雅黑" w:cs="微软雅黑"/>
          <w:color w:val="auto"/>
          <w:sz w:val="21"/>
          <w:szCs w:val="21"/>
        </w:rPr>
      </w:pP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法定代表人（负责人）：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300"/>
        <w:jc w:val="left"/>
        <w:textAlignment w:val="auto"/>
        <w:rPr>
          <w:rFonts w:hint="eastAsia" w:ascii="微软雅黑" w:hAnsi="微软雅黑" w:eastAsia="微软雅黑" w:cs="微软雅黑"/>
          <w:color w:val="auto"/>
          <w:sz w:val="21"/>
          <w:szCs w:val="21"/>
        </w:rPr>
      </w:pP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300"/>
        <w:jc w:val="left"/>
        <w:textAlignment w:val="auto"/>
        <w:rPr>
          <w:rFonts w:hint="eastAsia" w:ascii="微软雅黑" w:hAnsi="微软雅黑" w:eastAsia="微软雅黑" w:cs="微软雅黑"/>
          <w:color w:val="auto"/>
          <w:sz w:val="21"/>
          <w:szCs w:val="21"/>
        </w:rPr>
      </w:pP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300"/>
        <w:jc w:val="left"/>
        <w:textAlignment w:val="auto"/>
        <w:rPr>
          <w:rFonts w:hint="eastAsia" w:ascii="微软雅黑" w:hAnsi="微软雅黑" w:eastAsia="微软雅黑" w:cs="微软雅黑"/>
          <w:color w:val="auto"/>
          <w:sz w:val="21"/>
          <w:szCs w:val="21"/>
        </w:rPr>
      </w:pP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丙方（银行）：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300"/>
        <w:jc w:val="left"/>
        <w:textAlignment w:val="auto"/>
        <w:rPr>
          <w:rFonts w:hint="eastAsia" w:ascii="微软雅黑" w:hAnsi="微软雅黑" w:eastAsia="微软雅黑" w:cs="微软雅黑"/>
          <w:color w:val="auto"/>
          <w:sz w:val="21"/>
          <w:szCs w:val="21"/>
        </w:rPr>
      </w:pP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300"/>
        <w:jc w:val="left"/>
        <w:textAlignment w:val="auto"/>
        <w:rPr>
          <w:rFonts w:hint="eastAsia" w:ascii="微软雅黑" w:hAnsi="微软雅黑" w:eastAsia="微软雅黑" w:cs="微软雅黑"/>
          <w:color w:val="auto"/>
          <w:sz w:val="21"/>
          <w:szCs w:val="21"/>
        </w:rPr>
      </w:pP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单位地址：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300"/>
        <w:jc w:val="left"/>
        <w:textAlignment w:val="auto"/>
        <w:rPr>
          <w:rFonts w:hint="eastAsia" w:ascii="微软雅黑" w:hAnsi="微软雅黑" w:eastAsia="微软雅黑" w:cs="微软雅黑"/>
          <w:color w:val="auto"/>
          <w:sz w:val="21"/>
          <w:szCs w:val="21"/>
        </w:rPr>
      </w:pP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法定代表人（负责人）：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微软雅黑" w:hAnsi="微软雅黑" w:eastAsia="微软雅黑" w:cs="微软雅黑"/>
          <w:color w:val="auto"/>
          <w:sz w:val="21"/>
          <w:szCs w:val="21"/>
        </w:rPr>
      </w:pP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 xml:space="preserve">第一条 </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  </w:t>
      </w: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根据《中华人民共和国民法典》</w:t>
      </w: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w:t>
      </w:r>
      <w:r>
        <w:rPr>
          <w:rFonts w:hint="eastAsia" w:ascii="仿宋" w:hAnsi="仿宋" w:eastAsia="仿宋" w:cs="仿宋"/>
          <w:color w:val="auto"/>
          <w:sz w:val="32"/>
          <w:szCs w:val="32"/>
          <w:lang w:eastAsia="zh-CN"/>
        </w:rPr>
        <w:t>《矿产资源法》、《矿山地质环境保护规定》、《广东省自然资源厅矿山地质环</w:t>
      </w:r>
      <w:r>
        <w:rPr>
          <w:rFonts w:hint="default" w:ascii="仿宋" w:hAnsi="仿宋" w:eastAsia="仿宋" w:cs="仿宋"/>
          <w:color w:val="auto"/>
          <w:sz w:val="32"/>
          <w:szCs w:val="32"/>
          <w:lang w:eastAsia="zh-CN"/>
        </w:rPr>
        <w:t>境治理恢复基金管理暂行办法</w:t>
      </w:r>
      <w:r>
        <w:rPr>
          <w:rFonts w:hint="eastAsia" w:ascii="仿宋" w:hAnsi="仿宋" w:eastAsia="仿宋" w:cs="仿宋"/>
          <w:color w:val="auto"/>
          <w:sz w:val="32"/>
          <w:szCs w:val="32"/>
          <w:lang w:eastAsia="zh-CN"/>
        </w:rPr>
        <w:t>》、</w:t>
      </w: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《河源市自然资源局矿山地质环境治理恢复基金管理暂行办法》</w:t>
      </w: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（以下简称《办法》）等有关规定，为加强矿山生态修复基金（以下简称基金）使用监管，甲乙丙三方本着平等、自愿、诚实守信的原则，签订本协议。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微软雅黑" w:hAnsi="微软雅黑" w:eastAsia="微软雅黑" w:cs="微软雅黑"/>
          <w:color w:val="auto"/>
          <w:sz w:val="21"/>
          <w:szCs w:val="21"/>
        </w:rPr>
      </w:pP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 xml:space="preserve">第二条 </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  </w:t>
      </w: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甲方有权监督乙方按照《办法》规定计提、使用基金。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微软雅黑" w:hAnsi="微软雅黑" w:eastAsia="微软雅黑" w:cs="微软雅黑"/>
          <w:color w:val="auto"/>
          <w:sz w:val="21"/>
          <w:szCs w:val="21"/>
        </w:rPr>
      </w:pP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 xml:space="preserve">第三条 </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  </w:t>
      </w: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丙方应按照本协议约定，协助甲方对乙方基金计提、使用进行监督管理。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微软雅黑" w:hAnsi="微软雅黑" w:eastAsia="微软雅黑" w:cs="微软雅黑"/>
          <w:color w:val="auto"/>
          <w:sz w:val="21"/>
          <w:szCs w:val="21"/>
        </w:rPr>
      </w:pP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 xml:space="preserve">第四条 </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  </w:t>
      </w: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本协议在乙方设立专项基金账户后五个工作日内签订。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微软雅黑" w:hAnsi="微软雅黑" w:eastAsia="微软雅黑" w:cs="微软雅黑"/>
          <w:color w:val="auto"/>
          <w:sz w:val="21"/>
          <w:szCs w:val="21"/>
        </w:rPr>
      </w:pP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 xml:space="preserve">第五条 </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  </w:t>
      </w: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矿山生态保护修复基本信息：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微软雅黑" w:hAnsi="微软雅黑" w:eastAsia="微软雅黑" w:cs="微软雅黑"/>
          <w:color w:val="auto"/>
          <w:sz w:val="21"/>
          <w:szCs w:val="21"/>
        </w:rPr>
      </w:pP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矿山名称：</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                              </w:t>
      </w: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微软雅黑" w:hAnsi="微软雅黑" w:eastAsia="微软雅黑" w:cs="微软雅黑"/>
          <w:color w:val="auto"/>
          <w:sz w:val="21"/>
          <w:szCs w:val="21"/>
        </w:rPr>
      </w:pP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采矿许可证号：</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                          </w:t>
      </w: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微软雅黑" w:hAnsi="微软雅黑" w:eastAsia="微软雅黑" w:cs="微软雅黑"/>
          <w:color w:val="auto"/>
          <w:sz w:val="21"/>
          <w:szCs w:val="21"/>
        </w:rPr>
      </w:pP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 xml:space="preserve">第六条 </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  </w:t>
      </w: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甲乙双方根据《办法》第七条 规定，确定基金计提总额人民币：大写</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          </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  </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  </w:t>
      </w: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元（小写</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       </w:t>
      </w: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微软雅黑" w:hAnsi="微软雅黑" w:eastAsia="微软雅黑" w:cs="微软雅黑"/>
          <w:color w:val="auto"/>
          <w:sz w:val="21"/>
          <w:szCs w:val="21"/>
        </w:rPr>
      </w:pP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 xml:space="preserve">第七条 </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  </w:t>
      </w: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乙方应按《办法》第九条 规定，将基金存入乙方在丙方开设的基金专用账户：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微软雅黑" w:hAnsi="微软雅黑" w:eastAsia="微软雅黑" w:cs="微软雅黑"/>
          <w:color w:val="auto"/>
          <w:sz w:val="21"/>
          <w:szCs w:val="21"/>
        </w:rPr>
      </w:pP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开户行：</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                       </w:t>
      </w: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微软雅黑" w:hAnsi="微软雅黑" w:eastAsia="微软雅黑" w:cs="微软雅黑"/>
          <w:color w:val="auto"/>
          <w:sz w:val="21"/>
          <w:szCs w:val="21"/>
        </w:rPr>
      </w:pP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账</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  </w:t>
      </w: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号：</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                       </w:t>
      </w: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24"/>
        <w:jc w:val="left"/>
        <w:textAlignment w:val="auto"/>
        <w:rPr>
          <w:rFonts w:hint="eastAsia" w:ascii="微软雅黑" w:hAnsi="微软雅黑" w:eastAsia="微软雅黑" w:cs="微软雅黑"/>
          <w:color w:val="auto"/>
          <w:sz w:val="21"/>
          <w:szCs w:val="21"/>
        </w:rPr>
      </w:pPr>
      <w:r>
        <w:rPr>
          <w:rFonts w:hint="eastAsia" w:ascii="仿宋_GB2312" w:hAnsi="Times New Roman" w:eastAsia="仿宋_GB2312" w:cs="仿宋_GB2312"/>
          <w:i w:val="0"/>
          <w:iCs w:val="0"/>
          <w:caps w:val="0"/>
          <w:color w:val="auto"/>
          <w:spacing w:val="-4"/>
          <w:kern w:val="0"/>
          <w:sz w:val="32"/>
          <w:szCs w:val="32"/>
          <w:shd w:val="clear" w:fill="FFFFFF"/>
          <w:lang w:val="en-US" w:eastAsia="zh-CN" w:bidi="ar"/>
        </w:rPr>
        <w:t xml:space="preserve">第八条 </w:t>
      </w:r>
      <w:r>
        <w:rPr>
          <w:rFonts w:hint="default" w:ascii="Times New Roman" w:hAnsi="Times New Roman" w:eastAsia="微软雅黑" w:cs="Times New Roman"/>
          <w:i w:val="0"/>
          <w:iCs w:val="0"/>
          <w:caps w:val="0"/>
          <w:color w:val="auto"/>
          <w:spacing w:val="-4"/>
          <w:kern w:val="0"/>
          <w:sz w:val="32"/>
          <w:szCs w:val="32"/>
          <w:shd w:val="clear" w:fill="FFFFFF"/>
          <w:lang w:val="en-US" w:eastAsia="zh-CN" w:bidi="ar"/>
        </w:rPr>
        <w:t>  </w:t>
      </w:r>
      <w:r>
        <w:rPr>
          <w:rFonts w:hint="eastAsia" w:ascii="仿宋_GB2312" w:hAnsi="Times New Roman" w:eastAsia="仿宋_GB2312" w:cs="仿宋_GB2312"/>
          <w:i w:val="0"/>
          <w:iCs w:val="0"/>
          <w:caps w:val="0"/>
          <w:color w:val="auto"/>
          <w:spacing w:val="-4"/>
          <w:kern w:val="0"/>
          <w:sz w:val="32"/>
          <w:szCs w:val="32"/>
          <w:shd w:val="clear" w:fill="FFFFFF"/>
          <w:lang w:val="en-US" w:eastAsia="zh-CN" w:bidi="ar"/>
        </w:rPr>
        <w:t>若乙方未能按照本协议第七条 规定及时足额存入基金的，按《办法》</w:t>
      </w:r>
      <w:r>
        <w:rPr>
          <w:rFonts w:hint="eastAsia" w:ascii="仿宋_GB2312" w:hAnsi="Times New Roman" w:eastAsia="仿宋_GB2312" w:cs="仿宋_GB2312"/>
          <w:i w:val="0"/>
          <w:iCs w:val="0"/>
          <w:caps w:val="0"/>
          <w:color w:val="auto"/>
          <w:spacing w:val="-4"/>
          <w:kern w:val="0"/>
          <w:sz w:val="32"/>
          <w:szCs w:val="32"/>
          <w:shd w:val="clear" w:fill="FFFFFF"/>
          <w:lang w:val="en-US" w:eastAsia="zh-CN" w:bidi="ar"/>
        </w:rPr>
        <w:t>第二十二条第（一）项规定执行</w:t>
      </w:r>
      <w:r>
        <w:rPr>
          <w:rFonts w:hint="eastAsia" w:ascii="仿宋_GB2312" w:hAnsi="Times New Roman" w:eastAsia="仿宋_GB2312" w:cs="仿宋_GB2312"/>
          <w:i w:val="0"/>
          <w:iCs w:val="0"/>
          <w:caps w:val="0"/>
          <w:color w:val="auto"/>
          <w:spacing w:val="-4"/>
          <w:kern w:val="0"/>
          <w:sz w:val="32"/>
          <w:szCs w:val="32"/>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微软雅黑" w:hAnsi="微软雅黑" w:eastAsia="微软雅黑" w:cs="微软雅黑"/>
          <w:color w:val="auto"/>
          <w:sz w:val="21"/>
          <w:szCs w:val="21"/>
        </w:rPr>
      </w:pP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 xml:space="preserve">第九条 </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  </w:t>
      </w: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乙方应当在存储基金后五个工作日内向甲方报备银行专户基金存款入账凭证等有关材料。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微软雅黑" w:hAnsi="微软雅黑" w:eastAsia="微软雅黑" w:cs="微软雅黑"/>
          <w:color w:val="auto"/>
          <w:sz w:val="21"/>
          <w:szCs w:val="21"/>
        </w:rPr>
      </w:pP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 xml:space="preserve">第十条 </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  </w:t>
      </w: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乙方应按《办法》</w:t>
      </w: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第十五条规定</w:t>
      </w: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使用基金，不得挪用。乙方经矿山生态保护修复验收合格的，可按《办法》</w:t>
      </w: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 xml:space="preserve">第十四条 </w:t>
      </w: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规定，</w:t>
      </w:r>
      <w:r>
        <w:rPr>
          <w:rFonts w:hint="eastAsia" w:ascii="仿宋" w:hAnsi="仿宋" w:eastAsia="仿宋" w:cs="仿宋"/>
          <w:color w:val="auto"/>
          <w:sz w:val="32"/>
          <w:szCs w:val="32"/>
        </w:rPr>
        <w:t>结余的基金可以结转为下年度或下一阶段使用</w:t>
      </w: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微软雅黑" w:hAnsi="微软雅黑" w:eastAsia="微软雅黑" w:cs="微软雅黑"/>
          <w:color w:val="auto"/>
          <w:sz w:val="21"/>
          <w:szCs w:val="21"/>
        </w:rPr>
      </w:pP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 xml:space="preserve">第十一条 </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  </w:t>
      </w: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丙方应在收到基金划转通知书后五个工作日内，按照基金划转通知书要求，将基金划转给乙方。基金划转不及时，或未经甲方授权向乙方划转基金，或数据存在错误、缺失等原因以</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致</w:t>
      </w: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结算不成功的，丙方应当及时采取补救、纠正措施，赔偿由此造成的损失，并承担相应的法律责任。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微软雅黑" w:hAnsi="微软雅黑" w:eastAsia="微软雅黑" w:cs="微软雅黑"/>
          <w:color w:val="auto"/>
          <w:sz w:val="21"/>
          <w:szCs w:val="21"/>
        </w:rPr>
      </w:pP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 xml:space="preserve">第十二条 </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  </w:t>
      </w: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丙方应在每年</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1</w:t>
      </w: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月</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31</w:t>
      </w: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日前，将乙方上年度（</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1</w:t>
      </w: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月</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1</w:t>
      </w: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日至</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12</w:t>
      </w: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月</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31</w:t>
      </w: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日）所有基金账户存款变化信息送达甲方。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微软雅黑" w:hAnsi="微软雅黑" w:eastAsia="微软雅黑" w:cs="微软雅黑"/>
          <w:color w:val="auto"/>
          <w:sz w:val="21"/>
          <w:szCs w:val="21"/>
        </w:rPr>
      </w:pP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 xml:space="preserve">第十三条 </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 </w:t>
      </w:r>
      <w:r>
        <w:rPr>
          <w:rFonts w:hint="eastAsia" w:ascii="Times New Roman" w:hAnsi="Times New Roman" w:eastAsia="微软雅黑" w:cs="Times New Roman"/>
          <w:i w:val="0"/>
          <w:iCs w:val="0"/>
          <w:caps w:val="0"/>
          <w:color w:val="auto"/>
          <w:spacing w:val="0"/>
          <w:kern w:val="0"/>
          <w:sz w:val="32"/>
          <w:szCs w:val="32"/>
          <w:shd w:val="clear" w:fill="FFFFFF"/>
          <w:lang w:val="en-US" w:eastAsia="zh-CN" w:bidi="ar"/>
        </w:rPr>
        <w:t xml:space="preserve"> </w:t>
      </w: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基金账户被司法机关采取停止支付、查封冻结等措施的，丙方应当及时通知甲乙双方，乙方应当在接到通知后五个工作日内向司法机关提供相应担保，以便及时解除上述措施。否则乙方应当按照</w:t>
      </w:r>
      <w:r>
        <w:rPr>
          <w:rFonts w:hint="eastAsia" w:ascii="仿宋_GB2312" w:hAnsi="Times New Roman" w:eastAsia="仿宋_GB2312" w:cs="仿宋_GB2312"/>
          <w:i w:val="0"/>
          <w:iCs w:val="0"/>
          <w:caps w:val="0"/>
          <w:color w:val="auto"/>
          <w:spacing w:val="-4"/>
          <w:kern w:val="0"/>
          <w:sz w:val="32"/>
          <w:szCs w:val="32"/>
          <w:shd w:val="clear" w:fill="FFFFFF"/>
          <w:lang w:val="en-US" w:eastAsia="zh-CN" w:bidi="ar"/>
        </w:rPr>
        <w:t>第二十二条</w:t>
      </w: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规定，承担相应的违约责任。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微软雅黑" w:hAnsi="微软雅黑" w:eastAsia="微软雅黑" w:cs="微软雅黑"/>
          <w:color w:val="auto"/>
          <w:sz w:val="21"/>
          <w:szCs w:val="21"/>
        </w:rPr>
      </w:pP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 xml:space="preserve">第十四条 </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  </w:t>
      </w: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本协议对各方及经许可的受让人具有同等约束力。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微软雅黑" w:hAnsi="微软雅黑" w:eastAsia="微软雅黑" w:cs="微软雅黑"/>
          <w:color w:val="auto"/>
          <w:sz w:val="21"/>
          <w:szCs w:val="21"/>
        </w:rPr>
      </w:pP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 xml:space="preserve">第十五条 </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  </w:t>
      </w: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本协议签订后，未经各方共同协商确认，不得修订或补充。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微软雅黑" w:hAnsi="微软雅黑" w:eastAsia="微软雅黑" w:cs="微软雅黑"/>
          <w:color w:val="auto"/>
          <w:sz w:val="21"/>
          <w:szCs w:val="21"/>
        </w:rPr>
      </w:pP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 xml:space="preserve">第十六条 </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  </w:t>
      </w: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根据《办法》</w:t>
      </w: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第十一条</w:t>
      </w: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规定，乙方基金计提总额发生较大变化时，需重新签订基金使用监管协议。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微软雅黑" w:hAnsi="微软雅黑" w:eastAsia="微软雅黑" w:cs="微软雅黑"/>
          <w:color w:val="auto"/>
          <w:sz w:val="21"/>
          <w:szCs w:val="21"/>
        </w:rPr>
      </w:pP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 xml:space="preserve">第十七条 </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  </w:t>
      </w: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乙方采矿权发生转让或整合时，当受让方或整合主体与甲方和银行重新签订书面协议，承担乙方在本协议中规定的义务和责任后，本协议终止。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微软雅黑" w:hAnsi="微软雅黑" w:eastAsia="微软雅黑" w:cs="微软雅黑"/>
          <w:color w:val="auto"/>
          <w:sz w:val="21"/>
          <w:szCs w:val="21"/>
        </w:rPr>
      </w:pP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 xml:space="preserve">第十八条 </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  </w:t>
      </w: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本协议自各方签字、盖章之日起生效，至各方义务履行完毕后失效。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微软雅黑" w:hAnsi="微软雅黑" w:eastAsia="微软雅黑" w:cs="微软雅黑"/>
          <w:color w:val="auto"/>
          <w:sz w:val="21"/>
          <w:szCs w:val="21"/>
        </w:rPr>
      </w:pP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 xml:space="preserve">第十九条 </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  </w:t>
      </w: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若乙方丧失履约能力或被宣告破产的，已计提的基金按照《办法》</w:t>
      </w: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第十六条</w:t>
      </w: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规定处理。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微软雅黑" w:hAnsi="微软雅黑" w:eastAsia="微软雅黑" w:cs="微软雅黑"/>
          <w:color w:val="auto"/>
          <w:sz w:val="21"/>
          <w:szCs w:val="21"/>
        </w:rPr>
      </w:pP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 xml:space="preserve">第二十条 </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  </w:t>
      </w: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本协议要求或允许的通知和通讯，不论以何种方式传递，均自实际收到时起生效。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微软雅黑" w:hAnsi="微软雅黑" w:eastAsia="微软雅黑" w:cs="微软雅黑"/>
          <w:color w:val="auto"/>
          <w:sz w:val="21"/>
          <w:szCs w:val="21"/>
        </w:rPr>
      </w:pP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 xml:space="preserve">第二十一条 </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  </w:t>
      </w: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协议任何一方变更通知、通讯地址或开户银行、账号的，应在变更后五个工作日内，将新的地址或开户银行、账号通知协议相对方。因迟延通知而造成的损失，由过错方承担责任。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微软雅黑" w:hAnsi="微软雅黑" w:eastAsia="微软雅黑" w:cs="微软雅黑"/>
          <w:color w:val="auto"/>
          <w:sz w:val="21"/>
          <w:szCs w:val="21"/>
        </w:rPr>
      </w:pP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 xml:space="preserve">第二十二条 </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  </w:t>
      </w: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本协议订立、效力、解释、履行及争议的解决均适用中华人民共和国法律。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16"/>
        <w:jc w:val="left"/>
        <w:textAlignment w:val="auto"/>
        <w:rPr>
          <w:rFonts w:hint="eastAsia" w:ascii="微软雅黑" w:hAnsi="微软雅黑" w:eastAsia="微软雅黑" w:cs="微软雅黑"/>
          <w:color w:val="auto"/>
          <w:sz w:val="21"/>
          <w:szCs w:val="21"/>
        </w:rPr>
      </w:pPr>
      <w:r>
        <w:rPr>
          <w:rFonts w:hint="eastAsia" w:ascii="仿宋_GB2312" w:hAnsi="Times New Roman" w:eastAsia="仿宋_GB2312" w:cs="仿宋_GB2312"/>
          <w:i w:val="0"/>
          <w:iCs w:val="0"/>
          <w:caps w:val="0"/>
          <w:color w:val="auto"/>
          <w:spacing w:val="-6"/>
          <w:kern w:val="0"/>
          <w:sz w:val="32"/>
          <w:szCs w:val="32"/>
          <w:shd w:val="clear" w:fill="FFFFFF"/>
          <w:lang w:val="en-US" w:eastAsia="zh-CN" w:bidi="ar"/>
        </w:rPr>
        <w:t xml:space="preserve">第二十三条 </w:t>
      </w:r>
      <w:r>
        <w:rPr>
          <w:rFonts w:hint="default" w:ascii="Times New Roman" w:hAnsi="Times New Roman" w:eastAsia="微软雅黑" w:cs="Times New Roman"/>
          <w:i w:val="0"/>
          <w:iCs w:val="0"/>
          <w:caps w:val="0"/>
          <w:color w:val="auto"/>
          <w:spacing w:val="-6"/>
          <w:kern w:val="0"/>
          <w:sz w:val="32"/>
          <w:szCs w:val="32"/>
          <w:shd w:val="clear" w:fill="FFFFFF"/>
          <w:lang w:val="en-US" w:eastAsia="zh-CN" w:bidi="ar"/>
        </w:rPr>
        <w:t>  </w:t>
      </w:r>
      <w:r>
        <w:rPr>
          <w:rFonts w:hint="eastAsia" w:ascii="仿宋_GB2312" w:hAnsi="Times New Roman" w:eastAsia="仿宋_GB2312" w:cs="仿宋_GB2312"/>
          <w:i w:val="0"/>
          <w:iCs w:val="0"/>
          <w:caps w:val="0"/>
          <w:color w:val="auto"/>
          <w:spacing w:val="-6"/>
          <w:kern w:val="0"/>
          <w:sz w:val="32"/>
          <w:szCs w:val="32"/>
          <w:shd w:val="clear" w:fill="FFFFFF"/>
          <w:lang w:val="en-US" w:eastAsia="zh-CN" w:bidi="ar"/>
        </w:rPr>
        <w:t>如有争议，三方可协商解决，协商不成的，任何一方可向甲方所在地的人民法院提起诉讼。争议解决期间，除争议事项外，协议各方应继续行使各自在本协议中规定的其他权利，并应继续履行各自在本协议中规定的其他义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微软雅黑" w:hAnsi="微软雅黑" w:eastAsia="微软雅黑" w:cs="微软雅黑"/>
          <w:color w:val="auto"/>
          <w:sz w:val="21"/>
          <w:szCs w:val="21"/>
        </w:rPr>
      </w:pP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 xml:space="preserve">第二十四条 </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  </w:t>
      </w: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本协议一式三份，甲、乙、丙三方各持一份，具有同等法律效力。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微软雅黑" w:hAnsi="微软雅黑" w:eastAsia="微软雅黑" w:cs="微软雅黑"/>
          <w:color w:val="auto"/>
          <w:sz w:val="21"/>
          <w:szCs w:val="21"/>
        </w:rPr>
      </w:pP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 xml:space="preserve">第二十五条 </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  </w:t>
      </w: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本协议未尽事宜，可由三方商定后以书面形式作为本协议附件，与本协议具有同等法律效力。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300"/>
        <w:jc w:val="left"/>
        <w:textAlignment w:val="auto"/>
        <w:rPr>
          <w:rFonts w:hint="eastAsia" w:ascii="微软雅黑" w:hAnsi="微软雅黑" w:eastAsia="微软雅黑" w:cs="微软雅黑"/>
          <w:color w:val="auto"/>
          <w:sz w:val="21"/>
          <w:szCs w:val="21"/>
        </w:rPr>
      </w:pP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firstLine="320" w:firstLineChars="100"/>
        <w:jc w:val="left"/>
        <w:textAlignment w:val="auto"/>
        <w:rPr>
          <w:rFonts w:hint="eastAsia" w:ascii="微软雅黑" w:hAnsi="微软雅黑" w:eastAsia="微软雅黑" w:cs="微软雅黑"/>
          <w:color w:val="auto"/>
          <w:sz w:val="21"/>
          <w:szCs w:val="21"/>
        </w:rPr>
      </w:pP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甲方（公章）</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                </w:t>
      </w: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乙方（公章）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firstLine="320" w:firstLineChars="100"/>
        <w:jc w:val="left"/>
        <w:textAlignment w:val="auto"/>
        <w:rPr>
          <w:rFonts w:hint="eastAsia" w:ascii="微软雅黑" w:hAnsi="微软雅黑" w:eastAsia="微软雅黑" w:cs="微软雅黑"/>
          <w:color w:val="auto"/>
          <w:sz w:val="21"/>
          <w:szCs w:val="21"/>
        </w:rPr>
      </w:pP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地址：</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                      </w:t>
      </w: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地址：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firstLine="320" w:firstLineChars="100"/>
        <w:jc w:val="left"/>
        <w:textAlignment w:val="auto"/>
        <w:rPr>
          <w:rFonts w:hint="eastAsia" w:ascii="微软雅黑" w:hAnsi="微软雅黑" w:eastAsia="微软雅黑" w:cs="微软雅黑"/>
          <w:color w:val="auto"/>
          <w:sz w:val="21"/>
          <w:szCs w:val="21"/>
        </w:rPr>
      </w:pP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邮编：</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                      </w:t>
      </w: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邮编：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firstLine="320" w:firstLineChars="100"/>
        <w:jc w:val="left"/>
        <w:textAlignment w:val="auto"/>
        <w:rPr>
          <w:rFonts w:hint="eastAsia" w:ascii="微软雅黑" w:hAnsi="微软雅黑" w:eastAsia="微软雅黑" w:cs="微软雅黑"/>
          <w:color w:val="auto"/>
          <w:sz w:val="21"/>
          <w:szCs w:val="21"/>
        </w:rPr>
      </w:pP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电话：</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                      </w:t>
      </w: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电话：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firstLine="320" w:firstLineChars="100"/>
        <w:jc w:val="left"/>
        <w:textAlignment w:val="auto"/>
        <w:rPr>
          <w:rFonts w:hint="eastAsia" w:ascii="微软雅黑" w:hAnsi="微软雅黑" w:eastAsia="微软雅黑" w:cs="微软雅黑"/>
          <w:color w:val="auto"/>
          <w:sz w:val="21"/>
          <w:szCs w:val="21"/>
        </w:rPr>
      </w:pP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法定代表人（委托代理人）</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    </w:t>
      </w: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法定代表人（委托代理人）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firstLine="320" w:firstLineChars="100"/>
        <w:jc w:val="left"/>
        <w:textAlignment w:val="auto"/>
        <w:rPr>
          <w:rFonts w:hint="eastAsia" w:ascii="微软雅黑" w:hAnsi="微软雅黑" w:eastAsia="微软雅黑" w:cs="微软雅黑"/>
          <w:color w:val="auto"/>
          <w:sz w:val="21"/>
          <w:szCs w:val="21"/>
        </w:rPr>
      </w:pP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（签字）：</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                   </w:t>
      </w: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（签字）：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firstLine="1600" w:firstLineChars="500"/>
        <w:jc w:val="left"/>
        <w:textAlignment w:val="auto"/>
        <w:rPr>
          <w:rFonts w:hint="eastAsia" w:ascii="微软雅黑" w:hAnsi="微软雅黑" w:eastAsia="微软雅黑" w:cs="微软雅黑"/>
          <w:color w:val="auto"/>
          <w:sz w:val="21"/>
          <w:szCs w:val="21"/>
        </w:rPr>
      </w:pP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年</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   </w:t>
      </w: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月</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   </w:t>
      </w: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日</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                  </w:t>
      </w: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年</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   </w:t>
      </w: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月</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   </w:t>
      </w: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300"/>
        <w:jc w:val="left"/>
        <w:textAlignment w:val="auto"/>
        <w:rPr>
          <w:rFonts w:hint="eastAsia" w:ascii="微软雅黑" w:hAnsi="微软雅黑" w:eastAsia="微软雅黑" w:cs="微软雅黑"/>
          <w:color w:val="auto"/>
          <w:sz w:val="21"/>
          <w:szCs w:val="21"/>
        </w:rPr>
      </w:pP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300"/>
        <w:jc w:val="left"/>
        <w:textAlignment w:val="auto"/>
        <w:rPr>
          <w:rFonts w:hint="eastAsia" w:ascii="微软雅黑" w:hAnsi="微软雅黑" w:eastAsia="微软雅黑" w:cs="微软雅黑"/>
          <w:color w:val="auto"/>
          <w:sz w:val="21"/>
          <w:szCs w:val="21"/>
        </w:rPr>
      </w:pP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丙方（公章）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300"/>
        <w:jc w:val="left"/>
        <w:textAlignment w:val="auto"/>
        <w:rPr>
          <w:rFonts w:hint="eastAsia" w:ascii="微软雅黑" w:hAnsi="微软雅黑" w:eastAsia="微软雅黑" w:cs="微软雅黑"/>
          <w:color w:val="auto"/>
          <w:sz w:val="21"/>
          <w:szCs w:val="21"/>
        </w:rPr>
      </w:pP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地址：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300"/>
        <w:jc w:val="left"/>
        <w:textAlignment w:val="auto"/>
        <w:rPr>
          <w:rFonts w:hint="eastAsia" w:ascii="微软雅黑" w:hAnsi="微软雅黑" w:eastAsia="微软雅黑" w:cs="微软雅黑"/>
          <w:color w:val="auto"/>
          <w:sz w:val="21"/>
          <w:szCs w:val="21"/>
        </w:rPr>
      </w:pP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邮编：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300"/>
        <w:jc w:val="left"/>
        <w:textAlignment w:val="auto"/>
        <w:rPr>
          <w:rFonts w:hint="eastAsia" w:ascii="微软雅黑" w:hAnsi="微软雅黑" w:eastAsia="微软雅黑" w:cs="微软雅黑"/>
          <w:color w:val="auto"/>
          <w:sz w:val="21"/>
          <w:szCs w:val="21"/>
        </w:rPr>
      </w:pP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电话：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300"/>
        <w:jc w:val="left"/>
        <w:textAlignment w:val="auto"/>
        <w:rPr>
          <w:rFonts w:hint="eastAsia" w:ascii="微软雅黑" w:hAnsi="微软雅黑" w:eastAsia="微软雅黑" w:cs="微软雅黑"/>
          <w:color w:val="auto"/>
          <w:sz w:val="21"/>
          <w:szCs w:val="21"/>
        </w:rPr>
      </w:pP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法定代表人（委托代理人）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300"/>
        <w:jc w:val="left"/>
        <w:textAlignment w:val="auto"/>
        <w:rPr>
          <w:rFonts w:hint="eastAsia" w:ascii="微软雅黑" w:hAnsi="微软雅黑" w:eastAsia="微软雅黑" w:cs="微软雅黑"/>
          <w:color w:val="auto"/>
          <w:sz w:val="21"/>
          <w:szCs w:val="21"/>
        </w:rPr>
      </w:pP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（签字）：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1600"/>
        <w:jc w:val="left"/>
        <w:textAlignment w:val="auto"/>
        <w:rPr>
          <w:rFonts w:hint="eastAsia" w:ascii="仿宋" w:hAnsi="仿宋" w:eastAsia="仿宋" w:cs="仿宋"/>
          <w:color w:val="auto"/>
          <w:sz w:val="32"/>
          <w:szCs w:val="32"/>
        </w:rPr>
      </w:pP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年</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   </w:t>
      </w: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月</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   </w:t>
      </w: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日</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 </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F84366"/>
    <w:rsid w:val="69777A5A"/>
    <w:rsid w:val="7E715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2024-02-27T02:27:00Z</dcterms:created>
  <dc:creator>Administrator</dc:creator>
  <cp:lastModifiedBy>Administrator</cp:lastModifiedBy>
  <dcterms:modified xsi:type="dcterms:W3CDTF">2024-03-25T03:23:48Z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1DBF7D523AC84BAE9674E324838A2F92</vt:lpwstr>
  </property>
</Properties>
</file>