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hRule="auto" w:wrap="auto" w:vAnchor="margin" w:hAnchor="text" w:xAlign="left" w:yAlign="inline"/>
        <w:spacing w:line="240" w:lineRule="auto"/>
        <w:jc w:val="left"/>
        <w:rPr>
          <w:rFonts w:hint="eastAsia" w:hAnsi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附件8                             </w:t>
      </w:r>
    </w:p>
    <w:p>
      <w:pPr>
        <w:pStyle w:val="9"/>
        <w:framePr w:w="0" w:hRule="auto" w:wrap="auto" w:vAnchor="margin" w:hAnchor="text" w:xAlign="left" w:yAlign="inline"/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9"/>
        <w:framePr w:w="0" w:hRule="auto" w:wrap="auto" w:vAnchor="margin" w:hAnchor="text" w:xAlign="left" w:yAlign="inline"/>
        <w:spacing w:line="240" w:lineRule="auto"/>
        <w:ind w:left="-185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2026年河源市知识产权促进类储备项目</w:t>
      </w:r>
    </w:p>
    <w:p>
      <w:pPr>
        <w:pStyle w:val="9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7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ascii="Times New Roman" w:hAnsi="Times New Roman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bCs/>
          <w:sz w:val="36"/>
          <w:szCs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0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5.申请书规格为A4纸，各栏不够填写时，请自行加页。申请书宜双面打印，并于左侧装订成册，一式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701" w:right="1588" w:bottom="1474" w:left="1588" w:header="851" w:footer="992" w:gutter="0"/>
          <w:cols w:space="720" w:num="1"/>
          <w:docGrid w:type="linesAndChars" w:linePitch="594" w:charSpace="-1683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6.申报单位根据自身条件，选择相关项目方向进行申报。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 w:bidi="ar-SA"/>
        </w:rPr>
        <w:t>2026年地市知识产权转化运用项目申报汇总表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下表由申报单位填写，作为申报书内容。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为更好统筹资源，提高项目服务质量，请本单位根据自身情况选择不超过2个地市（不含深圳市）、每个地市不超过2类项目进行申报，选择“第八届知交会”“第四届粤创赛”中的其中一项重大活动进行申报，并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将在全省申报的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同类型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项目（含拟申报）用“√”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标注。</w:t>
      </w:r>
    </w:p>
    <w:tbl>
      <w:tblPr>
        <w:tblStyle w:val="7"/>
        <w:tblpPr w:leftFromText="180" w:rightFromText="180" w:vertAnchor="text" w:horzAnchor="page" w:tblpX="619" w:tblpY="777"/>
        <w:tblOverlap w:val="never"/>
        <w:tblW w:w="155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13"/>
        <w:gridCol w:w="1430"/>
        <w:gridCol w:w="1370"/>
        <w:gridCol w:w="1472"/>
        <w:gridCol w:w="1443"/>
        <w:gridCol w:w="1200"/>
        <w:gridCol w:w="2000"/>
        <w:gridCol w:w="1671"/>
        <w:gridCol w:w="1358"/>
        <w:gridCol w:w="1057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1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项目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重大活动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高价值专利培育布局中心建设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重点企业专利导航分析与应用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产业知识产权创新联合体建设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商标品牌指导站工作体系建设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专利转化运用体系建设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国家知识产权金融生态示范区培育及广东省数据知识产权运用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专利转化运用人才培养体系建设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专利密集型产品培育推广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第八届知交会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第四届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粤创赛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广州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佛山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东莞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珠海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惠州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中山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江门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肇庆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汕头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汕尾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潮州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揭阳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湛江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茂名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阳江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云浮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韶关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河源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梅州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清远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——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1588" w:right="1701" w:bottom="1588" w:left="1474" w:header="851" w:footer="992" w:gutter="0"/>
          <w:cols w:space="720" w:num="1"/>
          <w:docGrid w:type="linesAndChars" w:linePitch="594" w:charSpace="-1683"/>
        </w:sect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申报单位信息</w:t>
      </w: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62"/>
        <w:gridCol w:w="2238"/>
        <w:gridCol w:w="750"/>
        <w:gridCol w:w="150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注册地址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注册证名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注册登记号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ind w:left="-68" w:leftChars="-34" w:firstLine="97" w:firstLineChars="42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ind w:left="-68" w:leftChars="-34" w:firstLine="97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left="-68" w:leftChars="-34" w:firstLine="114" w:firstLineChars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开户名称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银行账号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地址邮编</w:t>
            </w:r>
          </w:p>
        </w:tc>
        <w:tc>
          <w:tcPr>
            <w:tcW w:w="67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085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7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（介绍项目的背景意义、目标任务、工作内容，推进措施及实施方式等。可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在申报指南规定的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项目任务总体要求基础上，充分发挥主观能动性，创新谋划能体现项目任务总体要求的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创新举措。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3000字以内。可另附页。）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（介绍申请本项目所具备的工作基础、制度规范，相关经验和优势资源，项目团队、智力支持、信息化设施等相关条件，推进项目顺利实施的保障性举措等。2000字以内。可另附页。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项目工作开展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（工作总体进度时间安排、项目各阶段工作任务与阶段性目标，确保项目按时形成成果、提交项目总结报告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，统一按202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年3月起至202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年12月止。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可考核指标等，要与具体工作相对应，能真实反映此项目实施后产生的效益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7"/>
        <w:tblpPr w:leftFromText="180" w:rightFromText="180" w:vertAnchor="text" w:horzAnchor="page" w:tblpX="1522" w:tblpY="102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1117"/>
        <w:gridCol w:w="843"/>
        <w:gridCol w:w="1392"/>
        <w:gridCol w:w="1035"/>
        <w:gridCol w:w="114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7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说  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（详细经费测算）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44" w:firstLineChars="200"/>
        <w:textAlignment w:val="auto"/>
        <w:rPr>
          <w:rFonts w:hint="eastAsia" w:ascii="仿宋_GB2312" w:hAnsi="仿宋_GB2312" w:eastAsia="仿宋_GB2312" w:cs="仿宋_GB2312"/>
          <w:sz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项目资金支出预算及详细经费测算，需按《广东省市场监督管理局知识产权工作专项资金管理细则》（粤市监规字〔2021〕6号）第十三条知识产权专项资金开支范围，列明具体的开支类别、主要用途、预算明细等。预算要合理和细化，比如哪项活动需要多少人力成本、多少软硬件成本等要具体明确，按“标准×数量”的格式列出。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7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36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30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spacing w:line="4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申报单位</w:t>
            </w:r>
            <w:r>
              <w:rPr>
                <w:rFonts w:hint="eastAsia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声明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提供的所有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申报资料真实、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完整、有效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，未承担省、市、县同类型项目或已承担同类型项目且验收通过，符合本项目申报要求及条件。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2.项目申报后，我单位不会以任何形式干预后续进行的项目审查、评审和确定的工作。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3.项目批准后，我单位将按照要求认真组织项目实施。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4.在项目完成期限内，接受项目受理单位的不定期检查。项目完成后，及时报请验收。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未被列入国家、省、市失信联合惩戒黑名单，且过去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3年内在申报和承担国家、省、市知识产权局项目中无不良信用记录。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6.如本单位存在虚假、伪造、骗取专项资金的违法行为，本单位愿承担一切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可能引起的法律责任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，贵局可依照相应法律法规严肃处理，并追回相应的财政资金。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7.本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单位根据自身情况选择不超过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市（不含深圳市）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、每个地市不超过2类项目以及“第八届知交会”“第四届粤创赛”中的其中一项重大活动进行申报，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如后续检查时发现有未遵守承诺的情况，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单位同意取消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储备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资格。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48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72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08" w:firstLineChars="14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72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区市场监管局审核推荐意见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500" w:lineRule="exact"/>
              <w:ind w:firstLine="3808" w:firstLineChars="1400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2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市场监管局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6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spacing w:line="500" w:lineRule="exact"/>
              <w:ind w:firstLine="3536" w:firstLineChars="13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9" w:type="default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4"/>
      <w:wordWrap w:val="0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DRkNWM5ZTY3ZDYxODY3ODIzZDI3ZmE2OWVjMTMifQ=="/>
  </w:docVars>
  <w:rsids>
    <w:rsidRoot w:val="00172A27"/>
    <w:rsid w:val="011E357C"/>
    <w:rsid w:val="05DB626D"/>
    <w:rsid w:val="088E316C"/>
    <w:rsid w:val="0AF66EAF"/>
    <w:rsid w:val="12C41972"/>
    <w:rsid w:val="1388610A"/>
    <w:rsid w:val="1FFE9A33"/>
    <w:rsid w:val="231809D7"/>
    <w:rsid w:val="29ED0716"/>
    <w:rsid w:val="2DBFFDE2"/>
    <w:rsid w:val="2DCB4A50"/>
    <w:rsid w:val="2F582E62"/>
    <w:rsid w:val="2FAA74F0"/>
    <w:rsid w:val="37DBB922"/>
    <w:rsid w:val="3A6B5A85"/>
    <w:rsid w:val="3DEED0BB"/>
    <w:rsid w:val="3EFFA663"/>
    <w:rsid w:val="3FBEC24F"/>
    <w:rsid w:val="3FFF9466"/>
    <w:rsid w:val="40927637"/>
    <w:rsid w:val="429241BC"/>
    <w:rsid w:val="4D7C2A9F"/>
    <w:rsid w:val="533F033B"/>
    <w:rsid w:val="557C1B72"/>
    <w:rsid w:val="55BA7A86"/>
    <w:rsid w:val="67C42515"/>
    <w:rsid w:val="6FED3A1F"/>
    <w:rsid w:val="73C915D2"/>
    <w:rsid w:val="73F75DBD"/>
    <w:rsid w:val="74BFAEDE"/>
    <w:rsid w:val="75187CA9"/>
    <w:rsid w:val="75CFDE20"/>
    <w:rsid w:val="75FF5EEF"/>
    <w:rsid w:val="76152843"/>
    <w:rsid w:val="769B1CC9"/>
    <w:rsid w:val="77BF51D8"/>
    <w:rsid w:val="77DB4AFF"/>
    <w:rsid w:val="77EFA95F"/>
    <w:rsid w:val="77FB655F"/>
    <w:rsid w:val="7B9B9CC6"/>
    <w:rsid w:val="7BD6CF52"/>
    <w:rsid w:val="7FD6AC2A"/>
    <w:rsid w:val="7FF20016"/>
    <w:rsid w:val="8FB55E55"/>
    <w:rsid w:val="AAEDDD4F"/>
    <w:rsid w:val="B5FE4FA9"/>
    <w:rsid w:val="BBD66CEB"/>
    <w:rsid w:val="BF3B7FA8"/>
    <w:rsid w:val="BFF96C50"/>
    <w:rsid w:val="CFBD882F"/>
    <w:rsid w:val="DF75E8D8"/>
    <w:rsid w:val="DFAE72B2"/>
    <w:rsid w:val="DFDDB529"/>
    <w:rsid w:val="EF4BA841"/>
    <w:rsid w:val="F2E70A8F"/>
    <w:rsid w:val="F31FA0D1"/>
    <w:rsid w:val="F51D0524"/>
    <w:rsid w:val="F5FA6403"/>
    <w:rsid w:val="F7796D95"/>
    <w:rsid w:val="F7F6B869"/>
    <w:rsid w:val="F87F063F"/>
    <w:rsid w:val="FCE365E4"/>
    <w:rsid w:val="FDF732BD"/>
    <w:rsid w:val="FDFBC2AA"/>
    <w:rsid w:val="FEBF5FCC"/>
    <w:rsid w:val="FF6CA3AF"/>
    <w:rsid w:val="FFBFA262"/>
    <w:rsid w:val="FF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3">
    <w:name w:val="heading 2"/>
    <w:basedOn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Cs w:val="24"/>
    </w:rPr>
  </w:style>
  <w:style w:type="paragraph" w:customStyle="1" w:styleId="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Plain Text"/>
    <w:basedOn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font51"/>
    <w:basedOn w:val="8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1102</Words>
  <Characters>1128</Characters>
  <Lines>0</Lines>
  <Paragraphs>0</Paragraphs>
  <TotalTime>0</TotalTime>
  <ScaleCrop>false</ScaleCrop>
  <LinksUpToDate>false</LinksUpToDate>
  <CharactersWithSpaces>1810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2022-09-18T19:20:00Z</dcterms:created>
  <dc:creator>逗逗奇迹柒七一</dc:creator>
  <cp:lastModifiedBy>lucy</cp:lastModifiedBy>
  <dcterms:modified xsi:type="dcterms:W3CDTF">2025-07-25T17:15:30Z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E36CB8A3A44FE4C324AB81684178B518</vt:lpwstr>
  </property>
</Properties>
</file>