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framePr w:wrap="around" w:vAnchor="page" w:hAnchor="page" w:x="1365" w:y="560"/>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rPr>
        <w:t>ICS </w:t>
      </w:r>
      <w:r>
        <w:rPr>
          <w:rFonts w:hint="eastAsia" w:ascii="宋体" w:hAnsi="宋体" w:eastAsia="宋体" w:cs="宋体"/>
          <w:color w:val="auto"/>
          <w:spacing w:val="0"/>
          <w:w w:val="100"/>
          <w:position w:val="0"/>
          <w:lang w:val="en-US" w:eastAsia="zh-CN"/>
        </w:rPr>
        <w:t>03.080.20</w:t>
      </w:r>
    </w:p>
    <w:p>
      <w:pPr>
        <w:pStyle w:val="35"/>
        <w:framePr w:wrap="around" w:vAnchor="page" w:hAnchor="page" w:x="1365" w:y="560"/>
        <w:rPr>
          <w:color w:val="auto"/>
          <w:spacing w:val="0"/>
          <w:w w:val="100"/>
          <w:position w:val="0"/>
        </w:rPr>
      </w:pPr>
      <w:r>
        <w:rPr>
          <w:rFonts w:hint="eastAsia" w:ascii="宋体" w:hAnsi="宋体" w:eastAsia="宋体" w:cs="宋体"/>
          <w:color w:val="auto"/>
          <w:spacing w:val="0"/>
          <w:w w:val="100"/>
          <w:position w:val="0"/>
        </w:rPr>
        <w:t>C</w:t>
      </w:r>
      <w:r>
        <w:rPr>
          <w:rFonts w:hint="eastAsia" w:ascii="宋体" w:hAnsi="宋体" w:eastAsia="宋体" w:cs="宋体"/>
          <w:color w:val="auto"/>
          <w:spacing w:val="0"/>
          <w:w w:val="100"/>
          <w:position w:val="0"/>
          <w:lang w:val="en-US" w:eastAsia="zh-CN"/>
        </w:rPr>
        <w:t>C</w:t>
      </w:r>
      <w:r>
        <w:rPr>
          <w:rFonts w:hint="eastAsia" w:ascii="宋体" w:hAnsi="宋体" w:eastAsia="宋体" w:cs="宋体"/>
          <w:color w:val="auto"/>
          <w:spacing w:val="0"/>
          <w:w w:val="100"/>
          <w:position w:val="0"/>
        </w:rPr>
        <w:t>S </w:t>
      </w:r>
      <w:r>
        <w:rPr>
          <w:rFonts w:hint="eastAsia" w:ascii="宋体" w:hAnsi="宋体" w:eastAsia="宋体" w:cs="宋体"/>
          <w:color w:val="auto"/>
          <w:spacing w:val="0"/>
          <w:w w:val="100"/>
          <w:position w:val="0"/>
          <w:lang w:val="en-US" w:eastAsia="zh-CN"/>
        </w:rPr>
        <w:t>A 12</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pPr>
              <w:pStyle w:val="35"/>
              <w:framePr w:wrap="around" w:vAnchor="page" w:hAnchor="page" w:x="1365" w:y="560"/>
              <w:rPr>
                <w:color w:val="auto"/>
                <w:spacing w:val="0"/>
                <w:w w:val="100"/>
                <w:position w:val="0"/>
              </w:rPr>
            </w:pPr>
          </w:p>
        </w:tc>
      </w:tr>
    </w:tbl>
    <w:p>
      <w:pPr>
        <w:pStyle w:val="33"/>
        <w:framePr w:w="9413" w:wrap="around" w:x="1292" w:y="2278"/>
        <w:jc w:val="distribute"/>
        <w:rPr>
          <w:color w:val="auto"/>
          <w:spacing w:val="0"/>
          <w:w w:val="100"/>
          <w:position w:val="0"/>
          <w:sz w:val="48"/>
          <w:szCs w:val="48"/>
        </w:rPr>
      </w:pPr>
      <w:r>
        <w:rPr>
          <w:rFonts w:hint="eastAsia"/>
          <w:color w:val="auto"/>
          <w:spacing w:val="0"/>
          <w:w w:val="100"/>
          <w:position w:val="0"/>
          <w:sz w:val="48"/>
          <w:szCs w:val="48"/>
          <w:lang w:val="en-US" w:eastAsia="zh-CN"/>
        </w:rPr>
        <w:t>河源市地方</w:t>
      </w:r>
      <w:r>
        <w:rPr>
          <w:rFonts w:hint="eastAsia"/>
          <w:color w:val="auto"/>
          <w:spacing w:val="0"/>
          <w:w w:val="100"/>
          <w:position w:val="0"/>
          <w:sz w:val="48"/>
          <w:szCs w:val="48"/>
        </w:rPr>
        <w:t>标准</w:t>
      </w:r>
    </w:p>
    <w:p>
      <w:pPr>
        <w:pStyle w:val="22"/>
        <w:framePr w:w="9260" w:h="998" w:hRule="exact" w:wrap="around" w:x="1386" w:y="2944"/>
        <w:rPr>
          <w:rFonts w:hint="eastAsia" w:hAnsi="黑体" w:eastAsia="黑体"/>
          <w:color w:val="auto"/>
          <w:spacing w:val="0"/>
          <w:w w:val="100"/>
          <w:position w:val="0"/>
          <w:lang w:eastAsia="zh-CN"/>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28"/>
              <w:framePr w:w="9260" w:h="998" w:hRule="exact" w:wrap="around" w:x="1386" w:y="2944"/>
              <w:rPr>
                <w:color w:val="auto"/>
                <w:spacing w:val="0"/>
                <w:w w:val="100"/>
                <w:position w:val="0"/>
              </w:rPr>
            </w:pPr>
            <w:r>
              <w:rPr>
                <w:rFonts w:hint="eastAsia" w:ascii="黑体" w:hAnsi="黑体" w:eastAsia="黑体" w:cs="黑体"/>
                <w:color w:val="auto"/>
                <w:spacing w:val="0"/>
                <w:w w:val="100"/>
                <w:position w:val="0"/>
                <w:sz w:val="28"/>
                <w:szCs w:val="28"/>
                <w:lang w:val="en-US" w:eastAsia="zh-CN"/>
              </w:rPr>
              <w:t>DB 4416/T XXXX</w:t>
            </w:r>
            <w:r>
              <w:rPr>
                <w:rFonts w:hint="eastAsia" w:ascii="黑体" w:hAnsi="黑体" w:eastAsia="黑体" w:cs="黑体"/>
                <w:color w:val="auto"/>
                <w:spacing w:val="0"/>
                <w:w w:val="100"/>
                <w:position w:val="0"/>
                <w:sz w:val="28"/>
                <w:szCs w:val="28"/>
              </w:rPr>
              <w:t>—202</w:t>
            </w:r>
            <w:r>
              <w:rPr>
                <w:rFonts w:hint="eastAsia" w:ascii="黑体" w:hAnsi="黑体" w:eastAsia="黑体" w:cs="黑体"/>
                <w:color w:val="auto"/>
                <w:spacing w:val="0"/>
                <w:w w:val="100"/>
                <w:position w:val="0"/>
                <w:sz w:val="28"/>
                <w:szCs w:val="28"/>
                <w:lang w:val="en-US" w:eastAsia="zh-CN"/>
              </w:rPr>
              <w:t>4</w:t>
            </w:r>
            <w:r>
              <w:rPr>
                <w:color w:val="auto"/>
                <w:spacing w:val="0"/>
                <w:w w:val="100"/>
                <w:position w:val="0"/>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a:effectLst/>
                            </wps:spPr>
                            <wps:bodyPr wrap="square"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FBgAAAAAAAAAAAAAAAAAAAAAAAFBLAwQKAAAAAACHTuJAAAAAAAAAAAAAAAAABAAAAGRycy9Q&#10;SwMEFAAAAAgAh07iQB5g8svWAAAACAEAAA8AAABkcnMvZG93bnJldi54bWxNjzFPwzAUhHck/oP1&#10;kNionZKENo3TAakTMNAisb7Gr0lE/Bxipw3/HneC8XSnu+/K7Wx7cabRd441JAsFgrh2puNGw8dh&#10;97AC4QOywd4xafghD9vq9qbEwrgLv9N5HxoRS9gXqKENYSik9HVLFv3CDcTRO7nRYohybKQZ8RLL&#10;bS+XSuXSYsdxocWBnluqv/aT1YB5ar7fTo+vh5cpx3Uzq132qbS+v0vUBkSgOfyF4Yof0aGKTEc3&#10;sfGi1/CUZnmMashSENFfL6/6qCFNUpBVKf8fqH4BUEsDBBQAAAAIAIdO4kAG8p2vrgEAAHUDAAAO&#10;AAAAZHJzL2Uyb0RvYy54bWytU01v2zAMvQ/YfxB0X2ynQ1EYcXpokF2GrUC7H6DIki1AXyWVOPn3&#10;o2Qva7tLD/NBJkXqke9R2tyfnWUnBWiC73izqjlTXobe+KHjv573X+44wyR8L2zwquMXhfx++/nT&#10;ZoqtWocx2F4BIxCP7RQ7PqYU26pCOSoncBWi8hTUAZxI5MJQ9SAmQne2Wtf1bTUF6CMEqRBpdzcH&#10;+YIIHwEMWhupdkEenfJpRgVlRSJKOJqIfFu61VrJ9FNrVInZjhPTVFYqQvYhr9V2I9oBRByNXFoQ&#10;H2nhHScnjKeiV6idSIIdwfwD5YyEgEGnlQyumokURYhFU7/T5mkUURUuJDXGq+j4/2Dlj9MjMNN3&#10;/IYzLxwNfPecVZkithR8io+weEhmpnjW4PKfmmfnouTlqqQ6JyZps2m+3tQ1iSwptl7f3ZJNMNXf&#10;0xEwfVPBsWx0HGhSRUBx+o5pTv2TkothsKbfG2uLA8PhwQI7CZrqvnwL+ps063OyD/nYjDjvqHIv&#10;ljKZ58wsW4fQX0iPiS5Ex/HlKEBxdoxghpGabEqVnEfTKGyWm5PH/don+/Vr2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HmDyy9YAAAAIAQAADwAAAAAAAAABACAAAAA4AAAAZHJzL2Rvd25yZXYu&#10;eG1sUEsBAhQAFAAAAAgAh07iQAbyna+uAQAAdQMAAA4AAAAAAAAAAQAgAAAAOwEAAGRycy9lMm9E&#10;b2MueG1sUEsFBgAAAAAGAAYAWQEAAFsFAAAAAA==&#10;">
                      <v:fill on="t" focussize="0,0"/>
                      <v:stroke on="f"/>
                      <v:imagedata o:title=""/>
                      <o:lock v:ext="edit" aspectratio="f"/>
                    </v:rect>
                  </w:pict>
                </mc:Fallback>
              </mc:AlternateContent>
            </w:r>
          </w:p>
        </w:tc>
      </w:tr>
    </w:tbl>
    <w:p>
      <w:pPr>
        <w:pStyle w:val="22"/>
        <w:framePr w:w="9260" w:h="998" w:hRule="exact" w:wrap="around" w:x="1386" w:y="2944"/>
        <w:rPr>
          <w:rFonts w:hAnsi="黑体"/>
          <w:color w:val="auto"/>
          <w:spacing w:val="0"/>
          <w:w w:val="100"/>
          <w:position w:val="0"/>
        </w:rPr>
      </w:pPr>
    </w:p>
    <w:p>
      <w:pPr>
        <w:pStyle w:val="22"/>
        <w:framePr w:w="9260" w:h="998" w:hRule="exact" w:wrap="around" w:x="1386" w:y="2944"/>
        <w:rPr>
          <w:rFonts w:hAnsi="黑体"/>
          <w:color w:val="auto"/>
          <w:spacing w:val="0"/>
          <w:w w:val="100"/>
          <w:position w:val="0"/>
        </w:rPr>
      </w:pPr>
    </w:p>
    <w:p>
      <w:pPr>
        <w:pStyle w:val="36"/>
        <w:framePr w:w="2368" w:h="424" w:hRule="exact" w:wrap="around" w:vAnchor="text" w:hAnchor="page" w:x="1603" w:y="12617"/>
        <w:rPr>
          <w:color w:val="auto"/>
          <w:spacing w:val="0"/>
          <w:w w:val="100"/>
          <w:position w:val="0"/>
        </w:rPr>
      </w:pPr>
      <w:r>
        <w:rPr>
          <w:rFonts w:hint="eastAsia" w:ascii="黑体"/>
          <w:color w:val="auto"/>
          <w:spacing w:val="0"/>
          <w:w w:val="100"/>
          <w:position w:val="0"/>
          <w:lang w:val="en-US" w:eastAsia="zh-CN"/>
        </w:rPr>
        <w:t>2</w:t>
      </w:r>
      <w:r>
        <w:rPr>
          <w:rFonts w:hint="eastAsia" w:ascii="黑体"/>
          <w:color w:val="auto"/>
          <w:spacing w:val="0"/>
          <w:w w:val="100"/>
          <w:position w:val="0"/>
        </w:rPr>
        <w:t>02</w:t>
      </w:r>
      <w:r>
        <w:rPr>
          <w:rFonts w:hint="eastAsia" w:ascii="黑体"/>
          <w:color w:val="auto"/>
          <w:spacing w:val="0"/>
          <w:w w:val="100"/>
          <w:position w:val="0"/>
          <w:lang w:val="en-US" w:eastAsia="zh-CN"/>
        </w:rPr>
        <w:t>4</w:t>
      </w:r>
      <w:r>
        <w:rPr>
          <w:color w:val="auto"/>
          <w:spacing w:val="0"/>
          <w:w w:val="100"/>
          <w:position w:val="0"/>
        </w:rPr>
        <w:t xml:space="preserve"> </w:t>
      </w:r>
      <w:r>
        <w:rPr>
          <w:rFonts w:ascii="黑体"/>
          <w:color w:val="auto"/>
          <w:spacing w:val="0"/>
          <w:w w:val="100"/>
          <w:position w:val="0"/>
        </w:rPr>
        <w:t>-</w:t>
      </w:r>
      <w:r>
        <w:rPr>
          <w:color w:val="auto"/>
          <w:spacing w:val="0"/>
          <w:w w:val="100"/>
          <w:position w:val="0"/>
        </w:rPr>
        <w:t xml:space="preserve"> </w:t>
      </w:r>
      <w:r>
        <w:rPr>
          <w:rFonts w:hint="eastAsia" w:ascii="黑体"/>
          <w:color w:val="auto"/>
          <w:spacing w:val="0"/>
          <w:w w:val="100"/>
          <w:position w:val="0"/>
          <w:lang w:val="en-US" w:eastAsia="zh-CN"/>
        </w:rPr>
        <w:t>XX</w:t>
      </w:r>
      <w:r>
        <w:rPr>
          <w:color w:val="auto"/>
          <w:spacing w:val="0"/>
          <w:w w:val="100"/>
          <w:position w:val="0"/>
        </w:rPr>
        <w:t xml:space="preserve"> </w:t>
      </w:r>
      <w:r>
        <w:rPr>
          <w:rFonts w:ascii="黑体"/>
          <w:color w:val="auto"/>
          <w:spacing w:val="0"/>
          <w:w w:val="100"/>
          <w:position w:val="0"/>
        </w:rPr>
        <w:t>-</w:t>
      </w:r>
      <w:r>
        <w:rPr>
          <w:color w:val="auto"/>
          <w:spacing w:val="0"/>
          <w:w w:val="100"/>
          <w:position w:val="0"/>
        </w:rPr>
        <w:t xml:space="preserve"> </w:t>
      </w:r>
      <w:r>
        <w:rPr>
          <w:rFonts w:hint="eastAsia" w:ascii="黑体"/>
          <w:color w:val="auto"/>
          <w:spacing w:val="0"/>
          <w:w w:val="100"/>
          <w:position w:val="0"/>
          <w:lang w:val="en-US" w:eastAsia="zh-CN"/>
        </w:rPr>
        <w:t>XX</w:t>
      </w:r>
      <w:r>
        <w:rPr>
          <w:rFonts w:hint="eastAsia"/>
          <w:color w:val="auto"/>
          <w:spacing w:val="0"/>
          <w:w w:val="100"/>
          <w:position w:val="0"/>
        </w:rPr>
        <w:t>发布</w:t>
      </w:r>
      <w:r>
        <w:rPr>
          <w:color w:val="auto"/>
          <w:spacing w:val="0"/>
          <w:w w:val="100"/>
          <w:position w:val="0"/>
        </w:rPr>
        <mc:AlternateContent>
          <mc:Choice Requires="wps">
            <w:drawing>
              <wp:anchor distT="0" distB="0" distL="114300" distR="114300" simplePos="0" relativeHeight="251660288" behindDoc="0" locked="1" layoutInCell="1" allowOverlap="1">
                <wp:simplePos x="0" y="0"/>
                <wp:positionH relativeFrom="column">
                  <wp:posOffset>-19685</wp:posOffset>
                </wp:positionH>
                <wp:positionV relativeFrom="page">
                  <wp:posOffset>9251950</wp:posOffset>
                </wp:positionV>
                <wp:extent cx="5797550" cy="6350"/>
                <wp:effectExtent l="0" t="0" r="0" b="0"/>
                <wp:wrapNone/>
                <wp:docPr id="1" name="直线 10"/>
                <wp:cNvGraphicFramePr/>
                <a:graphic xmlns:a="http://schemas.openxmlformats.org/drawingml/2006/main">
                  <a:graphicData uri="http://schemas.microsoft.com/office/word/2010/wordprocessingShape">
                    <wps:wsp>
                      <wps:cNvCnPr/>
                      <wps:spPr>
                        <a:xfrm>
                          <a:off x="0" y="0"/>
                          <a:ext cx="5797550" cy="635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线 10" o:spid="_x0000_s1026" o:spt="32" type="#_x0000_t32" style="position:absolute;left:0pt;margin-left:-1.55pt;margin-top:728.5pt;height:0.5pt;width:456.5pt;mso-position-vertical-relative:page;z-index:251660288;mso-width-relative:page;mso-height-relative:page;" filled="f" stroked="t" coordsize="21600,21600" o:gfxdata="UEsFBgAAAAAAAAAAAAAAAAAAAAAAAFBLAwQKAAAAAACHTuJAAAAAAAAAAAAAAAAABAAAAGRycy9Q&#10;SwMEFAAAAAgAh07iQHwgRBvZAAAADAEAAA8AAABkcnMvZG93bnJldi54bWxNj01PwkAQhu8m/IfN&#10;kHAxsFsUpbVbQkw8eBRIvC7dsa12Z5vuliK/3tELHuedJ+9Hvjm7VpywD40nDclCgUAqvW2o0nDY&#10;v8zXIEI0ZE3rCTV8Y4BNMbnJTWb9SG942sVKsAmFzGioY+wyKUNZozNh4Tsk/n343pnIZ19J25uR&#10;zV0rl0o9SGca4oTadPhcY/m1G5wGDMMqUdvUVYfXy3j7vrx8jt1e69k0UU8gIp7jFYbf+lwdCu50&#10;9APZIFoN87uESdbvV488iolUpSmI45+0ViCLXP4fUfwAUEsDBBQAAAAIAIdO4kDenPmp7gEAAOsD&#10;AAAOAAAAZHJzL2Uyb0RvYy54bWytU0uOGjEQ3UfKHSzvQwMRMxlEMwvIZBMlSJkcwNjubkv+qcrQ&#10;cJZcI6tscpy5RspuAsnMhsX0wl22q57rPT8v7g/Osr0GNMHXfDIac6a9DMr4tubfHx/efeAMk/BK&#10;2OB1zY8a+f3y7ZtFH+d6GrpglQZGIB7nfax5l1KcVxXKTjuBoxC1p80mgBOJptBWCkRP6M5W0/H4&#10;puoDqAhBakRaXQ+b/IQI1wCGpjFSr4PcOe3TgAraikSUsDMR+bJ02zRapq9NgzoxW3NimspIh1C8&#10;zWO1XIh5CyJ2Rp5aENe08IyTE8bToWeotUiC7cC8gHJGQsDQpJEMrhqIFEWIxWT8TJtvnYi6cCGp&#10;MZ5Fx9eDlV/2G2BGkRM488LRhT/9+Pn06zebFHH6iHPKWfkNkFR5hnEDmemhAZf/xIEdiqDHs6D6&#10;kJikxdnt3e1sRlpL2rt5TxGBVJfaCJg+6eBYDmqOCYRpu7QK3tPNBZgUTcX+M6ah8G9BPth61tf8&#10;bjadEb4gJzbkAApdJDbo21KLwRr1YKzNFQjtdmWB7UV2Q/lODf2Xlg9ZC+yGvLI1+ATCzqvimE4L&#10;9dErlo6RFPP0UHhuxmnFmdX0rnJUMpMw9ppMUsV6EucicY62QR2L8mWdPFDkO/k1m+zfeam+vNH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HwgRBvZAAAADAEAAA8AAAAAAAAAAQAgAAAAOAAAAGRy&#10;cy9kb3ducmV2LnhtbFBLAQIUABQAAAAIAIdO4kDenPmp7gEAAOsDAAAOAAAAAAAAAAEAIAAAAD4B&#10;AABkcnMvZTJvRG9jLnhtbFBLBQYAAAAABgAGAFkBAACeBQAAAAA=&#10;">
                <v:fill on="f" focussize="0,0"/>
                <v:stroke color="#000000" joinstyle="round"/>
                <v:imagedata o:title=""/>
                <o:lock v:ext="edit" aspectratio="f"/>
                <w10:anchorlock/>
              </v:shape>
            </w:pict>
          </mc:Fallback>
        </mc:AlternateContent>
      </w:r>
    </w:p>
    <w:p>
      <w:pPr>
        <w:pStyle w:val="37"/>
        <w:framePr w:w="2368" w:h="406" w:hRule="exact" w:wrap="around" w:vAnchor="text" w:hAnchor="page" w:x="8385" w:y="12626"/>
        <w:jc w:val="both"/>
        <w:rPr>
          <w:color w:val="auto"/>
          <w:spacing w:val="0"/>
          <w:w w:val="100"/>
          <w:position w:val="0"/>
        </w:rPr>
      </w:pPr>
      <w:r>
        <w:rPr>
          <w:rFonts w:hint="eastAsia" w:ascii="黑体"/>
          <w:color w:val="auto"/>
          <w:spacing w:val="0"/>
          <w:w w:val="100"/>
          <w:position w:val="0"/>
        </w:rPr>
        <w:t>202</w:t>
      </w:r>
      <w:r>
        <w:rPr>
          <w:rFonts w:hint="eastAsia" w:ascii="黑体"/>
          <w:color w:val="auto"/>
          <w:spacing w:val="0"/>
          <w:w w:val="100"/>
          <w:position w:val="0"/>
          <w:lang w:val="en-US" w:eastAsia="zh-CN"/>
        </w:rPr>
        <w:t>4</w:t>
      </w:r>
      <w:r>
        <w:rPr>
          <w:color w:val="auto"/>
          <w:spacing w:val="0"/>
          <w:w w:val="100"/>
          <w:position w:val="0"/>
        </w:rPr>
        <w:t xml:space="preserve"> </w:t>
      </w:r>
      <w:r>
        <w:rPr>
          <w:rFonts w:ascii="黑体"/>
          <w:color w:val="auto"/>
          <w:spacing w:val="0"/>
          <w:w w:val="100"/>
          <w:position w:val="0"/>
        </w:rPr>
        <w:t>-</w:t>
      </w:r>
      <w:r>
        <w:rPr>
          <w:color w:val="auto"/>
          <w:spacing w:val="0"/>
          <w:w w:val="100"/>
          <w:position w:val="0"/>
        </w:rPr>
        <w:t xml:space="preserve"> </w:t>
      </w:r>
      <w:r>
        <w:rPr>
          <w:rFonts w:hint="eastAsia" w:ascii="黑体"/>
          <w:color w:val="auto"/>
          <w:spacing w:val="0"/>
          <w:w w:val="100"/>
          <w:position w:val="0"/>
          <w:lang w:val="en-US" w:eastAsia="zh-CN"/>
        </w:rPr>
        <w:t>XX</w:t>
      </w:r>
      <w:r>
        <w:rPr>
          <w:color w:val="auto"/>
          <w:spacing w:val="0"/>
          <w:w w:val="100"/>
          <w:position w:val="0"/>
        </w:rPr>
        <w:t xml:space="preserve"> </w:t>
      </w:r>
      <w:r>
        <w:rPr>
          <w:rFonts w:ascii="黑体"/>
          <w:color w:val="auto"/>
          <w:spacing w:val="0"/>
          <w:w w:val="100"/>
          <w:position w:val="0"/>
        </w:rPr>
        <w:t>-</w:t>
      </w:r>
      <w:r>
        <w:rPr>
          <w:color w:val="auto"/>
          <w:spacing w:val="0"/>
          <w:w w:val="100"/>
          <w:position w:val="0"/>
        </w:rPr>
        <w:t xml:space="preserve"> </w:t>
      </w:r>
      <w:r>
        <w:rPr>
          <w:rFonts w:hint="eastAsia" w:ascii="黑体"/>
          <w:color w:val="auto"/>
          <w:spacing w:val="0"/>
          <w:w w:val="100"/>
          <w:position w:val="0"/>
          <w:lang w:val="en-US" w:eastAsia="zh-CN"/>
        </w:rPr>
        <w:t>XX</w:t>
      </w:r>
      <w:r>
        <w:rPr>
          <w:rFonts w:hint="eastAsia"/>
          <w:color w:val="auto"/>
          <w:spacing w:val="0"/>
          <w:w w:val="100"/>
          <w:position w:val="0"/>
        </w:rPr>
        <w:t>实施</w:t>
      </w:r>
    </w:p>
    <w:p>
      <w:pPr>
        <w:pStyle w:val="34"/>
        <w:framePr w:w="3825" w:h="467" w:hRule="exact" w:wrap="around" w:x="4287" w:y="15427"/>
        <w:jc w:val="both"/>
        <w:rPr>
          <w:color w:val="auto"/>
          <w:spacing w:val="0"/>
          <w:w w:val="100"/>
          <w:position w:val="0"/>
        </w:rPr>
      </w:pPr>
      <w:r>
        <w:rPr>
          <w:rFonts w:hint="eastAsia"/>
          <w:color w:val="auto"/>
          <w:spacing w:val="0"/>
          <w:w w:val="100"/>
          <w:position w:val="0"/>
          <w:lang w:val="en-US" w:eastAsia="zh-CN"/>
        </w:rPr>
        <w:t>河源市市场监督管理局</w:t>
      </w:r>
      <w:r>
        <w:rPr>
          <w:rFonts w:hAnsi="黑体"/>
          <w:color w:val="auto"/>
          <w:spacing w:val="0"/>
          <w:w w:val="100"/>
          <w:position w:val="0"/>
        </w:rPr>
        <w:t>   </w:t>
      </w:r>
      <w:r>
        <w:rPr>
          <w:rStyle w:val="27"/>
          <w:rFonts w:hint="eastAsia"/>
          <w:color w:val="auto"/>
          <w:spacing w:val="0"/>
          <w:w w:val="100"/>
          <w:position w:val="0"/>
        </w:rPr>
        <w:t>发布</w:t>
      </w:r>
    </w:p>
    <w:tbl>
      <w:tblPr>
        <w:tblStyle w:val="7"/>
        <w:tblpPr w:leftFromText="180" w:rightFromText="180" w:vertAnchor="text" w:horzAnchor="page" w:tblpX="1115" w:tblpY="5758"/>
        <w:tblOverlap w:val="never"/>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trPr>
        <w:tc>
          <w:tcPr>
            <w:tcW w:w="9855" w:type="dxa"/>
            <w:tcBorders>
              <w:top w:val="nil"/>
              <w:left w:val="nil"/>
              <w:bottom w:val="nil"/>
              <w:right w:val="nil"/>
            </w:tcBorders>
            <w:noWrap w:val="0"/>
            <w:vAlign w:val="top"/>
          </w:tcPr>
          <w:p>
            <w:pPr>
              <w:pStyle w:val="29"/>
              <w:framePr w:w="0" w:hRule="auto" w:wrap="auto" w:vAnchor="margin" w:hAnchor="text" w:xAlign="left" w:yAlign="inline"/>
              <w:rPr>
                <w:rFonts w:hint="eastAsia"/>
                <w:color w:val="auto"/>
                <w:spacing w:val="0"/>
                <w:w w:val="100"/>
                <w:position w:val="0"/>
                <w:lang w:val="en-US" w:eastAsia="zh-CN"/>
              </w:rPr>
            </w:pPr>
            <w:r>
              <w:rPr>
                <w:rFonts w:hint="eastAsia"/>
                <w:color w:val="auto"/>
                <w:spacing w:val="0"/>
                <w:w w:val="100"/>
                <w:position w:val="0"/>
                <w:lang w:val="en-US" w:eastAsia="zh-CN"/>
              </w:rPr>
              <w:t>家政服务企业风险管理规范</w:t>
            </w:r>
          </w:p>
          <w:p>
            <w:pPr>
              <w:pStyle w:val="29"/>
              <w:framePr w:w="0" w:hRule="auto" w:wrap="auto" w:vAnchor="margin" w:hAnchor="text" w:xAlign="left" w:yAlign="inline"/>
              <w:rPr>
                <w:rFonts w:hint="default"/>
                <w:color w:val="auto"/>
                <w:spacing w:val="0"/>
                <w:w w:val="100"/>
                <w:position w:val="0"/>
                <w:lang w:val="en-US" w:eastAsia="zh-CN"/>
              </w:rPr>
            </w:pPr>
            <w:r>
              <w:rPr>
                <w:rFonts w:hint="eastAsia" w:ascii="楷体" w:hAnsi="楷体" w:eastAsia="楷体" w:cs="楷体"/>
                <w:color w:val="auto"/>
                <w:spacing w:val="0"/>
                <w:w w:val="100"/>
                <w:position w:val="0"/>
                <w:sz w:val="32"/>
                <w:szCs w:val="32"/>
              </w:rPr>
              <w:t>（</w:t>
            </w:r>
            <w:r>
              <w:rPr>
                <w:rFonts w:hint="eastAsia" w:ascii="楷体" w:hAnsi="楷体" w:eastAsia="楷体" w:cs="楷体"/>
                <w:color w:val="auto"/>
                <w:spacing w:val="0"/>
                <w:w w:val="100"/>
                <w:position w:val="0"/>
                <w:sz w:val="32"/>
                <w:szCs w:val="32"/>
                <w:lang w:val="en-US" w:eastAsia="zh-CN"/>
              </w:rPr>
              <w:t>征求意见稿</w:t>
            </w:r>
            <w:r>
              <w:rPr>
                <w:rFonts w:hint="eastAsia" w:ascii="楷体" w:hAnsi="楷体" w:eastAsia="楷体" w:cs="楷体"/>
                <w:color w:val="auto"/>
                <w:spacing w:val="0"/>
                <w:w w:val="100"/>
                <w:position w:val="0"/>
                <w:sz w:val="32"/>
                <w:szCs w:val="32"/>
              </w:rPr>
              <w:t>）</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9855" w:type="dxa"/>
                  <w:tcBorders>
                    <w:top w:val="nil"/>
                    <w:left w:val="nil"/>
                    <w:bottom w:val="nil"/>
                    <w:right w:val="nil"/>
                  </w:tcBorders>
                  <w:noWrap w:val="0"/>
                  <w:vAlign w:val="top"/>
                </w:tcPr>
                <w:p>
                  <w:pPr>
                    <w:pStyle w:val="30"/>
                    <w:framePr w:w="0" w:hRule="auto" w:wrap="auto" w:vAnchor="margin" w:hAnchor="text" w:xAlign="left" w:yAlign="inline"/>
                    <w:rPr>
                      <w:rFonts w:hint="eastAsia" w:ascii="楷体" w:hAnsi="楷体" w:eastAsia="楷体" w:cs="楷体"/>
                      <w:color w:val="auto"/>
                      <w:spacing w:val="0"/>
                      <w:w w:val="100"/>
                      <w:position w:val="0"/>
                      <w:sz w:val="32"/>
                      <w:szCs w:val="32"/>
                    </w:rPr>
                  </w:pPr>
                  <w:r>
                    <w:rPr>
                      <w:rFonts w:hint="default" w:ascii="Arial" w:hAnsi="Arial" w:eastAsia="PingFang SC" w:cs="Arial"/>
                      <w:i w:val="0"/>
                      <w:iCs w:val="0"/>
                      <w:caps w:val="0"/>
                      <w:color w:val="333333"/>
                      <w:spacing w:val="0"/>
                      <w:sz w:val="36"/>
                      <w:szCs w:val="36"/>
                      <w:shd w:val="clear" w:color="auto" w:fill="FFFFFF"/>
                    </w:rPr>
                    <w:t>Home service enterprises</w:t>
                  </w:r>
                  <w:r>
                    <w:rPr>
                      <w:rFonts w:hint="default" w:ascii="Arial" w:hAnsi="Arial" w:eastAsia="宋体" w:cs="Arial"/>
                      <w:i w:val="0"/>
                      <w:iCs w:val="0"/>
                      <w:caps w:val="0"/>
                      <w:color w:val="333333"/>
                      <w:spacing w:val="0"/>
                      <w:w w:val="100"/>
                      <w:position w:val="0"/>
                      <w:sz w:val="36"/>
                      <w:szCs w:val="36"/>
                      <w:shd w:val="clear" w:color="auto" w:fill="FFFFFF"/>
                    </w:rPr>
                    <w:t xml:space="preserve"> Risk </w:t>
                  </w:r>
                  <w:r>
                    <w:rPr>
                      <w:rFonts w:hint="eastAsia" w:ascii="Arial" w:hAnsi="Arial" w:cs="Arial"/>
                      <w:i w:val="0"/>
                      <w:iCs w:val="0"/>
                      <w:caps w:val="0"/>
                      <w:color w:val="333333"/>
                      <w:spacing w:val="0"/>
                      <w:w w:val="100"/>
                      <w:position w:val="0"/>
                      <w:sz w:val="36"/>
                      <w:szCs w:val="36"/>
                      <w:shd w:val="clear" w:color="auto" w:fill="FFFFFF"/>
                      <w:lang w:val="en-US" w:eastAsia="zh-CN"/>
                    </w:rPr>
                    <w:t>m</w:t>
                  </w:r>
                  <w:r>
                    <w:rPr>
                      <w:rFonts w:hint="default" w:ascii="Arial" w:hAnsi="Arial" w:eastAsia="宋体" w:cs="Arial"/>
                      <w:i w:val="0"/>
                      <w:iCs w:val="0"/>
                      <w:caps w:val="0"/>
                      <w:color w:val="333333"/>
                      <w:spacing w:val="0"/>
                      <w:w w:val="100"/>
                      <w:position w:val="0"/>
                      <w:sz w:val="36"/>
                      <w:szCs w:val="36"/>
                      <w:shd w:val="clear" w:color="auto" w:fill="FFFFFF"/>
                    </w:rPr>
                    <w:t xml:space="preserve">anagement </w:t>
                  </w:r>
                  <w:r>
                    <w:rPr>
                      <w:rFonts w:hint="default" w:ascii="Arial" w:hAnsi="Arial" w:eastAsia="黑体" w:cs="Arial"/>
                      <w:i w:val="0"/>
                      <w:iCs w:val="0"/>
                      <w:caps w:val="0"/>
                      <w:color w:val="auto"/>
                      <w:spacing w:val="0"/>
                      <w:w w:val="100"/>
                      <w:kern w:val="0"/>
                      <w:position w:val="0"/>
                      <w:sz w:val="36"/>
                      <w:szCs w:val="36"/>
                      <w:shd w:val="clear" w:color="auto" w:fill="FFFFFF"/>
                      <w:lang w:val="en-US" w:eastAsia="zh-CN" w:bidi="ar"/>
                    </w:rPr>
                    <w:t>specifications</w:t>
                  </w:r>
                </w:p>
              </w:tc>
            </w:tr>
          </w:tbl>
          <w:p>
            <w:pPr>
              <w:pStyle w:val="31"/>
              <w:framePr w:wrap="auto" w:vAnchor="margin" w:hAnchor="text" w:yAlign="inline"/>
              <w:rPr>
                <w:rFonts w:hint="default" w:ascii="Arial" w:hAnsi="Arial" w:eastAsia="PingFang SC" w:cs="Arial"/>
                <w:i w:val="0"/>
                <w:iCs w:val="0"/>
                <w:caps w:val="0"/>
                <w:color w:val="333333"/>
                <w:spacing w:val="0"/>
                <w:sz w:val="18"/>
                <w:szCs w:val="18"/>
                <w:shd w:val="clear" w:color="auto" w:fill="FFFFFF"/>
              </w:rPr>
            </w:pPr>
          </w:p>
          <w:p>
            <w:pPr>
              <w:pStyle w:val="31"/>
              <w:framePr w:wrap="auto" w:vAnchor="margin" w:hAnchor="text" w:yAlign="inline"/>
              <w:rPr>
                <w:rFonts w:hint="default" w:ascii="Arial" w:hAnsi="Arial" w:cs="Arial"/>
                <w:color w:val="auto"/>
                <w:spacing w:val="0"/>
                <w:w w:val="100"/>
                <w:position w:val="0"/>
                <w:sz w:val="36"/>
                <w:szCs w:val="36"/>
              </w:rPr>
            </w:pPr>
          </w:p>
        </w:tc>
      </w:tr>
    </w:tbl>
    <w:p>
      <w:pPr>
        <w:pStyle w:val="17"/>
        <w:rPr>
          <w:color w:val="auto"/>
          <w:spacing w:val="0"/>
          <w:w w:val="100"/>
          <w:position w:val="0"/>
        </w:rPr>
        <w:sectPr>
          <w:footerReference r:id="rId3" w:type="even"/>
          <w:pgSz w:w="11906" w:h="16838"/>
          <w:pgMar w:top="1417" w:right="1134" w:bottom="1134" w:left="1418" w:header="0" w:footer="0" w:gutter="0"/>
          <w:pgBorders>
            <w:top w:val="none" w:sz="0" w:space="0"/>
            <w:left w:val="none" w:sz="0" w:space="0"/>
            <w:bottom w:val="none" w:sz="0" w:space="0"/>
            <w:right w:val="none" w:sz="0" w:space="0"/>
          </w:pgBorders>
          <w:pgNumType w:fmt="upperRoman" w:start="1"/>
          <w:cols w:space="720" w:num="1"/>
          <w:docGrid w:type="lines" w:linePitch="312" w:charSpace="0"/>
        </w:sectPr>
      </w:pPr>
      <w:r>
        <mc:AlternateContent>
          <mc:Choice Requires="wps">
            <w:drawing>
              <wp:anchor distT="0" distB="0" distL="114300" distR="114300" simplePos="0" relativeHeight="251674624" behindDoc="0" locked="1" layoutInCell="1" allowOverlap="1">
                <wp:simplePos x="0" y="0"/>
                <wp:positionH relativeFrom="margin">
                  <wp:posOffset>2147570</wp:posOffset>
                </wp:positionH>
                <wp:positionV relativeFrom="margin">
                  <wp:posOffset>-389890</wp:posOffset>
                </wp:positionV>
                <wp:extent cx="3175000" cy="720090"/>
                <wp:effectExtent l="0" t="0" r="6350" b="3810"/>
                <wp:wrapNone/>
                <wp:docPr id="17" name="fmFrame8"/>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wps:spPr>
                      <wps:txbx>
                        <w:txbxContent>
                          <w:p>
                            <w:pPr>
                              <w:pStyle w:val="48"/>
                              <w:rPr>
                                <w:rFonts w:hint="default" w:eastAsia="宋体"/>
                                <w:sz w:val="72"/>
                                <w:szCs w:val="72"/>
                                <w:lang w:val="en-US" w:eastAsia="zh-CN"/>
                              </w:rPr>
                            </w:pPr>
                            <w:r>
                              <w:rPr>
                                <w:sz w:val="84"/>
                                <w:szCs w:val="84"/>
                              </w:rPr>
                              <w:t>DB</w:t>
                            </w:r>
                            <w:r>
                              <w:rPr>
                                <w:rFonts w:hint="eastAsia"/>
                              </w:rPr>
                              <w:t>4416</w:t>
                            </w:r>
                          </w:p>
                        </w:txbxContent>
                      </wps:txbx>
                      <wps:bodyPr wrap="square" lIns="0" tIns="0" rIns="0" bIns="0" upright="1"/>
                    </wps:wsp>
                  </a:graphicData>
                </a:graphic>
              </wp:anchor>
            </w:drawing>
          </mc:Choice>
          <mc:Fallback>
            <w:pict>
              <v:shape id="fmFrame8" o:spid="_x0000_s1026" o:spt="202" type="#_x0000_t202" style="position:absolute;left:0pt;margin-left:169.1pt;margin-top:-30.7pt;height:56.7pt;width:250pt;mso-position-horizontal-relative:margin;mso-position-vertical-relative:margin;z-index:251674624;mso-width-relative:page;mso-height-relative:page;" fillcolor="#FFFFFF" filled="t" stroked="f" coordsize="21600,21600" o:gfxdata="UEsFBgAAAAAAAAAAAAAAAAAAAAAAAFBLAwQKAAAAAACHTuJAAAAAAAAAAAAAAAAABAAAAGRycy9Q&#10;SwMEFAAAAAgAh07iQJFahvrZAAAACgEAAA8AAABkcnMvZG93bnJldi54bWxNj8FOwzAMhu9IvENk&#10;JC5oS9pBVZW6k9jgBoeNaeesydpqjVMl6bq9PYHLONr+9Pv7y+XF9Oysne8sISRzAUxTbVVHDcLu&#10;+2OWA/NBkpK9JY1w1R6W1f1dKQtlJ9ro8zY0LIaQLyRCG8JQcO7rVhvp53bQFG9H64wMcXQNV05O&#10;Mdz0PBUi40Z2FD+0ctCrVten7WgQsrUbpw2tnta790/5NTTp/u26R3x8SMQrsKAv4QbDr35Uhyo6&#10;HexIyrMeYbHI04gizLLkGVgk8r/NAeElFcCrkv+vUP0AUEsDBBQAAAAIAIdO4kAslvd7yQEAAKcD&#10;AAAOAAAAZHJzL2Uyb0RvYy54bWytU01v2zAMvQ/YfxB0X+x02NIZcQp0QYYBwzag3Q+QZdkWoK+R&#10;Suz8+1FynG7dpYf6YFMk9cj3SG/vJmvYSQFq72q+XpWcKSd9q11f81+Ph3e3nGEUrhXGO1Xzs0J+&#10;t3v7ZjuGSt34wZtWASMQh9UYaj7EGKqiQDkoK3Dlg3IU7DxYEekIfdGCGAndmuKmLD8Wo4c2gJcK&#10;kbz7OcgviPASQN91Wqq9l0erXJxRQRkRiRIOOiDf5W67Tsn4o+tQRWZqTkxjflMRspv0LnZbUfUg&#10;wqDlpQXxkhaecbJCOyp6hdqLKNgR9H9QVkvw6Lu4kt4WM5GsCLFYl8+0eRhEUJkLSY3hKjq+Hqz8&#10;fvoJTLe0CRvOnLA08c4egIzbJM4YsKKch0BZcbr3EyUufiRn4jx1YNOX2DCKk7Tnq7RqikyS8/16&#10;86EsKSQptqE9+JS1L55uB8D4RXnLklFzoNFlRcXpG0bqhFKXlFQMvdHtQRuTD9A3nw2wk6AxH/KT&#10;mqQr/6QZl5KdT9fmcPIUiePMJVlxaqYL8ca3Z+I90nrUHH8fBSjOzFdH+qddWgxYjGYxjgF0PxCL&#10;rFUuQPPLDV12LS3I3+fcxtP/tfs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kVqG+tkAAAAKAQAA&#10;DwAAAAAAAAABACAAAAA4AAAAZHJzL2Rvd25yZXYueG1sUEsBAhQAFAAAAAgAh07iQCyW93vJAQAA&#10;pwMAAA4AAAAAAAAAAQAgAAAAPgEAAGRycy9lMm9Eb2MueG1sUEsFBgAAAAAGAAYAWQEAAHkFAAAA&#10;AA==&#10;">
                <v:fill on="t" focussize="0,0"/>
                <v:stroke on="f"/>
                <v:imagedata o:title=""/>
                <o:lock v:ext="edit" aspectratio="f"/>
                <v:textbox inset="0mm,0mm,0mm,0mm">
                  <w:txbxContent>
                    <w:p>
                      <w:pPr>
                        <w:pStyle w:val="48"/>
                        <w:rPr>
                          <w:rFonts w:hint="default" w:eastAsia="宋体"/>
                          <w:sz w:val="72"/>
                          <w:szCs w:val="72"/>
                          <w:lang w:val="en-US" w:eastAsia="zh-CN"/>
                        </w:rPr>
                      </w:pPr>
                      <w:r>
                        <w:rPr>
                          <w:sz w:val="84"/>
                          <w:szCs w:val="84"/>
                        </w:rPr>
                        <w:t>DB</w:t>
                      </w:r>
                      <w:r>
                        <w:rPr>
                          <w:rFonts w:hint="eastAsia"/>
                        </w:rPr>
                        <w:t>4416</w:t>
                      </w:r>
                    </w:p>
                  </w:txbxContent>
                </v:textbox>
                <w10:anchorlock/>
              </v:shape>
            </w:pict>
          </mc:Fallback>
        </mc:AlternateContent>
      </w:r>
      <w:r>
        <w:rPr>
          <w:color w:val="auto"/>
          <w:spacing w:val="0"/>
          <w:w w:val="100"/>
          <w:position w:val="0"/>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1804670</wp:posOffset>
                </wp:positionV>
                <wp:extent cx="5908675" cy="1270"/>
                <wp:effectExtent l="0" t="0" r="0" b="0"/>
                <wp:wrapNone/>
                <wp:docPr id="2" name="直线 11"/>
                <wp:cNvGraphicFramePr/>
                <a:graphic xmlns:a="http://schemas.openxmlformats.org/drawingml/2006/main">
                  <a:graphicData uri="http://schemas.microsoft.com/office/word/2010/wordprocessingShape">
                    <wps:wsp>
                      <wps:cNvCnPr/>
                      <wps:spPr>
                        <a:xfrm>
                          <a:off x="0" y="0"/>
                          <a:ext cx="5908675" cy="127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线 11" o:spid="_x0000_s1026" o:spt="32" type="#_x0000_t32" style="position:absolute;left:0pt;margin-left:-0.05pt;margin-top:142.1pt;height:0.1pt;width:465.25pt;z-index:251661312;mso-width-relative:page;mso-height-relative:page;" filled="f" stroked="t" coordsize="21600,21600" o:gfxdata="UEsFBgAAAAAAAAAAAAAAAAAAAAAAAFBLAwQKAAAAAACHTuJAAAAAAAAAAAAAAAAABAAAAGRycy9Q&#10;SwMEFAAAAAgAh07iQCx8PozYAAAACQEAAA8AAABkcnMvZG93bnJldi54bWxNj8FOwzAQRO9I/Qdr&#10;K3FBrZ0QUBviVFUlDhxpK3F14yUJxOsodprSr2fhAsfZGc28LTYX14kzDqH1pCFZKhBIlbct1RqO&#10;h+fFCkSIhqzpPKGGLwywKWc3hcmtn+gVz/tYCy6hkBsNTYx9LmWoGnQmLH2PxN67H5yJLIda2sFM&#10;XO46mSr1KJ1piRca0+OuwepzPzoNGMaHRG3Xrj6+XKe7t/T6MfUHrW/niXoCEfES/8Lwg8/oUDLT&#10;yY9kg+g0LBIOakhXWQqC/fW9ykCcfi8ZyLKQ/z8ovwFQSwMEFAAAAAgAh07iQDiTYsfxAQAA6wMA&#10;AA4AAABkcnMvZTJvRG9jLnhtbK1TS47bMAzdF+gdBO0bxwEyHyPOLJJON0UboJ0DMJJsC9APovI7&#10;S6/RVTc9zlyjlJxm2ukmi3ohUyL5yPdELR6O1rC9iqi9a3k9mXKmnPBSu77lT18f391xhgmcBOOd&#10;avlJIX9Yvn2zOIRGzfzgjVSREYjD5hBaPqQUmqpCMSgLOPFBOXJ2PlpItI19JSMcCN2aajad3lQH&#10;H2WIXihEOl2PTn5GjNcA+q7TQq292Fnl0ogalYFElHDQAfmydNt1SqTPXYcqMdNyYprKSkXI3ua1&#10;Wi6g6SOEQYtzC3BNC684WdCOil6g1pCA7aL+B8pqET36Lk2Et9VIpChCLOrpK22+DBBU4UJSY7iI&#10;jv8PVnzabyLTsuUzzhxYuvDnb9+ff/xkdZ3FOQRsKGblNvG8w7CJmemxizb/iQM7FkFPF0HVMTFB&#10;h/P76d3N7ZwzQb56dlv0rl5yQ8T0QXnLstFyTBF0P6SVd45uzse6aAr7j5ioOiX+TsiFjWOHlt/P&#10;ZxkfaBI7mgAybSA26PqSi95o+aiNyRkY++3KRLaHPA3lyxwJ96+wXGQNOIxxxTXOSfQ7JykBmkGB&#10;fO8kS6dAijl6KDw3Y5XkzCh6V9kqkQm0uSaSmjCOesmCjxJna+vlqShfzmkGSrfnec1D9ue+ZL+8&#10;0e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LHw+jNgAAAAJAQAADwAAAAAAAAABACAAAAA4AAAA&#10;ZHJzL2Rvd25yZXYueG1sUEsBAhQAFAAAAAgAh07iQDiTYsfxAQAA6wMAAA4AAAAAAAAAAQAgAAAA&#10;PQEAAGRycy9lMm9Eb2MueG1sUEsFBgAAAAAGAAYAWQEAAKAFAAAAAA==&#10;">
                <v:fill on="f" focussize="0,0"/>
                <v:stroke color="#000000" joinstyle="round"/>
                <v:imagedata o:title=""/>
                <o:lock v:ext="edit" aspectratio="f"/>
              </v:shape>
            </w:pict>
          </mc:Fallback>
        </mc:AlternateContent>
      </w:r>
    </w:p>
    <w:p>
      <w:pPr>
        <w:spacing w:before="0" w:beforeLines="0" w:after="0" w:afterLines="0" w:line="240" w:lineRule="auto"/>
        <w:ind w:left="0" w:leftChars="0" w:right="0" w:rightChars="0" w:firstLine="0" w:firstLineChars="0"/>
        <w:jc w:val="center"/>
        <w:rPr>
          <w:rFonts w:ascii="宋体" w:hAnsi="宋体" w:eastAsia="宋体"/>
          <w:color w:val="auto"/>
          <w:spacing w:val="0"/>
          <w:w w:val="100"/>
          <w:position w:val="0"/>
          <w:sz w:val="21"/>
        </w:rPr>
        <w:sectPr>
          <w:footerReference r:id="rId4" w:type="default"/>
          <w:pgSz w:w="11906" w:h="16838"/>
          <w:pgMar w:top="1417" w:right="1417" w:bottom="1134" w:left="1417" w:header="851" w:footer="992" w:gutter="0"/>
          <w:pgBorders>
            <w:top w:val="none" w:sz="0" w:space="0"/>
            <w:left w:val="none" w:sz="0" w:space="0"/>
            <w:bottom w:val="none" w:sz="0" w:space="0"/>
            <w:right w:val="none" w:sz="0" w:space="0"/>
          </w:pgBorders>
          <w:pgNumType w:fmt="upperRoman"/>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800" w:after="400" w:line="240" w:lineRule="auto"/>
        <w:ind w:left="0" w:leftChars="0" w:right="0" w:rightChars="0" w:firstLine="0" w:firstLineChars="0"/>
        <w:jc w:val="center"/>
        <w:textAlignment w:val="auto"/>
        <w:rPr>
          <w:rFonts w:hint="eastAsia" w:ascii="黑体" w:hAnsi="黑体" w:eastAsia="黑体" w:cs="黑体"/>
          <w:b w:val="0"/>
          <w:bCs w:val="0"/>
          <w:color w:val="auto"/>
          <w:spacing w:val="0"/>
          <w:w w:val="100"/>
          <w:position w:val="0"/>
          <w:sz w:val="32"/>
          <w:szCs w:val="32"/>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4474210</wp:posOffset>
                </wp:positionH>
                <wp:positionV relativeFrom="paragraph">
                  <wp:posOffset>-64770</wp:posOffset>
                </wp:positionV>
                <wp:extent cx="1520190" cy="290195"/>
                <wp:effectExtent l="4445" t="4445" r="18415" b="10160"/>
                <wp:wrapNone/>
                <wp:docPr id="6" name="文本框 12"/>
                <wp:cNvGraphicFramePr/>
                <a:graphic xmlns:a="http://schemas.openxmlformats.org/drawingml/2006/main">
                  <a:graphicData uri="http://schemas.microsoft.com/office/word/2010/wordprocessingShape">
                    <wps:wsp>
                      <wps:cNvSpPr txBox="1"/>
                      <wps:spPr>
                        <a:xfrm>
                          <a:off x="0" y="0"/>
                          <a:ext cx="1520190" cy="290195"/>
                        </a:xfrm>
                        <a:prstGeom prst="rect">
                          <a:avLst/>
                        </a:prstGeom>
                        <a:solidFill>
                          <a:srgbClr val="FFFFFF"/>
                        </a:solidFill>
                        <a:ln w="3175" cap="rnd" cmpd="sng">
                          <a:solidFill>
                            <a:srgbClr val="FFFFFF"/>
                          </a:solidFill>
                          <a:prstDash val="sysDot"/>
                          <a:miter/>
                          <a:headEnd type="none" w="med" len="med"/>
                          <a:tailEnd type="none" w="med" len="med"/>
                        </a:ln>
                      </wps:spPr>
                      <wps:txb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wps:txbx>
                      <wps:bodyPr wrap="square" upright="1"/>
                    </wps:wsp>
                  </a:graphicData>
                </a:graphic>
              </wp:anchor>
            </w:drawing>
          </mc:Choice>
          <mc:Fallback>
            <w:pict>
              <v:shape id="文本框 12" o:spid="_x0000_s1026" o:spt="202" type="#_x0000_t202" style="position:absolute;left:0pt;margin-left:352.3pt;margin-top:-5.1pt;height:22.85pt;width:119.7pt;z-index:251664384;mso-width-relative:page;mso-height-relative:page;" fillcolor="#FFFFFF" filled="t" stroked="t" coordsize="21600,21600" o:gfxdata="UEsFBgAAAAAAAAAAAAAAAAAAAAAAAFBLAwQKAAAAAACHTuJAAAAAAAAAAAAAAAAABAAAAGRycy9Q&#10;SwMEFAAAAAgAh07iQKokQIbZAAAACgEAAA8AAABkcnMvZG93bnJldi54bWxNj0FOwzAQRfdI3MEa&#10;JHatneIEGjLpIhILyoqWA0xiN4ka22nspqWnx6xgOZqn/98vNlczsFlPvncWIVkKYNo2TvW2Rfja&#10;vy1egPlAVtHgrEb41h425f1dQblyF/up511oWQyxPieELoQx59w3nTbkl27UNv4ObjIU4jm1XE10&#10;ieFm4CshMm6ot7Gho1FXnW6Ou7NB2L7ftpUiWZ32p/rjKG+zyVKO+PiQiFdgQV/DHwy/+lEdyuhU&#10;u7NVng0Iz0JmEUVYJGIFLBJrKeO6GuEpTYGXBf8/ofwBUEsDBBQAAAAIAIdO4kCcewGmDwIAAEUE&#10;AAAOAAAAZHJzL2Uyb0RvYy54bWytU82O0zAQviPxDpbvNG1RFzZquhKUckGAtPAAU8dJLPkPj9uk&#10;LwBvwIkLd56rz7Fjp9tll0sP5OCMPeNv5vtmvLwZjGZ7GVA5W/HZZMqZtMLVyrYV//pl8+I1ZxjB&#10;1qCdlRU/SOQ3q+fPlr0v5dx1TtcyMAKxWPa+4l2MviwKFJ00gBPnpSVn44KBSNvQFnWAntCNLubT&#10;6VXRu1D74IREpNP16OQnxHAJoGsaJeTaiZ2RNo6oQWqIRAk75ZGvcrVNI0X81DQoI9MVJ6Yxr5SE&#10;7G1ai9USyjaA75Q4lQCXlPCEkwFlKekZag0R2C6of6CMEsGha+JEOFOMRLIixGI2faLNbQdeZi4k&#10;Nfqz6Pj/YMXH/efAVF3xK84sGGr48eeP468/x9/f2Wye9Ok9lhR26ykwDm/cQFNzf450mGgPTTDp&#10;T4QY+Undw1ldOUQm0qUFUbwmlyDf/JrsRYIpHm77gPG9dIYlo+KBupdFhf0HjGPofUhKhk6reqO0&#10;zpvQbt/qwPZAnd7k74T+KExb1lf85ezVguoAGt9ga7KMJwXQtjndowt4GW6qaw3YjfnxgGsXU34o&#10;jYoyZKuTUL+zNYsHTzJbel08FWMkVaAlPcZk5cgISl8SSdppSxKmFo2tSFYctgPBJHPr6gO1racB&#10;J37fdhAo584H1XYkcG5jvkzTlTtxeglpfP/e5xQPr39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KokQIbZAAAACgEAAA8AAAAAAAAAAQAgAAAAOAAAAGRycy9kb3ducmV2LnhtbFBLAQIUABQAAAAI&#10;AIdO4kCcewGmDwIAAEUEAAAOAAAAAAAAAAEAIAAAAD4BAABkcnMvZTJvRG9jLnhtbFBLBQYAAAAA&#10;BgAGAFkBAAC/BQAAAAA=&#10;">
                <v:fill on="t" focussize="0,0"/>
                <v:stroke weight="0.25pt" color="#FFFFFF" joinstyle="miter" dashstyle="1 1" endcap="round"/>
                <v:imagedata o:title=""/>
                <o:lock v:ext="edit" aspectratio="f"/>
                <v:textbo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v:textbox>
              </v:shape>
            </w:pict>
          </mc:Fallback>
        </mc:AlternateContent>
      </w:r>
      <w:r>
        <w:rPr>
          <w:rFonts w:hint="eastAsia" w:ascii="黑体" w:hAnsi="黑体" w:eastAsia="黑体" w:cs="黑体"/>
          <w:b w:val="0"/>
          <w:bCs w:val="0"/>
          <w:color w:val="auto"/>
          <w:spacing w:val="0"/>
          <w:w w:val="100"/>
          <w:position w:val="0"/>
          <w:sz w:val="32"/>
          <w:szCs w:val="32"/>
        </w:rPr>
        <w:t>目</w:t>
      </w:r>
      <w:r>
        <w:rPr>
          <w:rFonts w:hint="eastAsia" w:ascii="黑体" w:hAnsi="黑体" w:eastAsia="黑体" w:cs="黑体"/>
          <w:b w:val="0"/>
          <w:bCs w:val="0"/>
          <w:color w:val="auto"/>
          <w:spacing w:val="0"/>
          <w:w w:val="100"/>
          <w:position w:val="0"/>
          <w:sz w:val="32"/>
          <w:szCs w:val="32"/>
          <w:lang w:val="en-US" w:eastAsia="zh-CN"/>
        </w:rPr>
        <w:t xml:space="preserve"> 次</w:t>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position w:val="0"/>
          <w:sz w:val="21"/>
          <w:szCs w:val="21"/>
        </w:rPr>
      </w:pPr>
      <w:r>
        <w:rPr>
          <w:color w:val="auto"/>
          <w:spacing w:val="0"/>
          <w:w w:val="100"/>
          <w:position w:val="0"/>
        </w:rPr>
        <w:fldChar w:fldCharType="begin"/>
      </w:r>
      <w:r>
        <w:rPr>
          <w:color w:val="auto"/>
          <w:spacing w:val="0"/>
          <w:w w:val="100"/>
          <w:position w:val="0"/>
        </w:rPr>
        <w:instrText xml:space="preserve">TOC \o "1-3" \h \u </w:instrText>
      </w:r>
      <w:r>
        <w:rPr>
          <w:color w:val="auto"/>
          <w:spacing w:val="0"/>
          <w:w w:val="100"/>
          <w:position w:val="0"/>
        </w:rPr>
        <w:fldChar w:fldCharType="separate"/>
      </w: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_Toc10973 </w:instrText>
      </w:r>
      <w:r>
        <w:rPr>
          <w:rFonts w:hint="eastAsia" w:ascii="宋体" w:hAnsi="宋体" w:eastAsia="宋体" w:cs="宋体"/>
          <w:color w:val="auto"/>
          <w:spacing w:val="0"/>
          <w:w w:val="100"/>
          <w:position w:val="0"/>
          <w:sz w:val="21"/>
          <w:szCs w:val="21"/>
        </w:rPr>
        <w:fldChar w:fldCharType="separate"/>
      </w:r>
      <w:r>
        <w:rPr>
          <w:rFonts w:hint="eastAsia" w:ascii="宋体" w:hAnsi="宋体" w:eastAsia="宋体" w:cs="宋体"/>
          <w:color w:val="auto"/>
          <w:spacing w:val="0"/>
          <w:w w:val="100"/>
          <w:position w:val="0"/>
          <w:sz w:val="21"/>
          <w:szCs w:val="21"/>
        </w:rPr>
        <w:t>前  言</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I</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_Toc10973 </w:instrText>
      </w:r>
      <w:r>
        <w:rPr>
          <w:rFonts w:hint="eastAsia" w:ascii="宋体" w:hAnsi="宋体" w:eastAsia="宋体" w:cs="宋体"/>
          <w:color w:val="auto"/>
          <w:spacing w:val="0"/>
          <w:w w:val="100"/>
          <w:position w:val="0"/>
          <w:sz w:val="21"/>
          <w:szCs w:val="21"/>
        </w:rPr>
        <w:fldChar w:fldCharType="separate"/>
      </w:r>
      <w:r>
        <w:rPr>
          <w:rFonts w:hint="eastAsia" w:ascii="宋体" w:hAnsi="宋体" w:cs="宋体"/>
          <w:color w:val="auto"/>
          <w:spacing w:val="0"/>
          <w:w w:val="100"/>
          <w:position w:val="0"/>
          <w:sz w:val="21"/>
          <w:szCs w:val="21"/>
          <w:lang w:val="en-US" w:eastAsia="zh-CN"/>
        </w:rPr>
        <w:t>引</w:t>
      </w:r>
      <w:r>
        <w:rPr>
          <w:rFonts w:hint="eastAsia" w:ascii="宋体" w:hAnsi="宋体" w:eastAsia="宋体" w:cs="宋体"/>
          <w:color w:val="auto"/>
          <w:spacing w:val="0"/>
          <w:w w:val="100"/>
          <w:position w:val="0"/>
          <w:sz w:val="21"/>
          <w:szCs w:val="21"/>
        </w:rPr>
        <w:t xml:space="preserve">  言</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II</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_Toc3226 </w:instrText>
      </w:r>
      <w:r>
        <w:rPr>
          <w:rFonts w:hint="eastAsia" w:ascii="宋体" w:hAnsi="宋体" w:eastAsia="宋体" w:cs="宋体"/>
          <w:color w:val="auto"/>
          <w:spacing w:val="0"/>
          <w:w w:val="100"/>
          <w:position w:val="0"/>
          <w:sz w:val="21"/>
          <w:szCs w:val="21"/>
        </w:rPr>
        <w:fldChar w:fldCharType="separate"/>
      </w: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范围</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_Toc30898 </w:instrText>
      </w:r>
      <w:r>
        <w:rPr>
          <w:rFonts w:hint="eastAsia" w:ascii="宋体" w:hAnsi="宋体" w:eastAsia="宋体" w:cs="宋体"/>
          <w:color w:val="auto"/>
          <w:spacing w:val="0"/>
          <w:w w:val="100"/>
          <w:position w:val="0"/>
          <w:sz w:val="21"/>
          <w:szCs w:val="21"/>
        </w:rPr>
        <w:fldChar w:fldCharType="separate"/>
      </w:r>
      <w:r>
        <w:rPr>
          <w:rFonts w:hint="eastAsia" w:ascii="宋体" w:hAnsi="宋体" w:eastAsia="宋体" w:cs="宋体"/>
          <w:color w:val="auto"/>
          <w:spacing w:val="0"/>
          <w:w w:val="100"/>
          <w:position w:val="0"/>
          <w:sz w:val="21"/>
          <w:szCs w:val="21"/>
          <w:lang w:val="en-US" w:eastAsia="zh-CN"/>
        </w:rPr>
        <w:t>2</w:t>
      </w:r>
      <w:r>
        <w:rPr>
          <w:rFonts w:hint="eastAsia" w:ascii="宋体" w:hAnsi="宋体" w:eastAsia="宋体" w:cs="宋体"/>
          <w:color w:val="auto"/>
          <w:spacing w:val="0"/>
          <w:w w:val="100"/>
          <w:position w:val="0"/>
          <w:sz w:val="21"/>
          <w:szCs w:val="21"/>
        </w:rPr>
        <w:t>规范性引用文件</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_Toc7398 </w:instrText>
      </w:r>
      <w:r>
        <w:rPr>
          <w:rFonts w:hint="eastAsia" w:ascii="宋体" w:hAnsi="宋体" w:eastAsia="宋体" w:cs="宋体"/>
          <w:color w:val="auto"/>
          <w:spacing w:val="0"/>
          <w:w w:val="100"/>
          <w:position w:val="0"/>
          <w:sz w:val="21"/>
          <w:szCs w:val="21"/>
        </w:rPr>
        <w:fldChar w:fldCharType="separate"/>
      </w: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术语和定义</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_Toc227 </w:instrText>
      </w:r>
      <w:r>
        <w:rPr>
          <w:rFonts w:hint="eastAsia" w:ascii="宋体" w:hAnsi="宋体" w:eastAsia="宋体" w:cs="宋体"/>
          <w:color w:val="auto"/>
          <w:spacing w:val="0"/>
          <w:w w:val="100"/>
          <w:position w:val="0"/>
          <w:sz w:val="21"/>
          <w:szCs w:val="21"/>
        </w:rPr>
        <w:fldChar w:fldCharType="separate"/>
      </w:r>
      <w:r>
        <w:rPr>
          <w:rFonts w:hint="eastAsia" w:ascii="宋体" w:hAnsi="宋体" w:eastAsia="宋体" w:cs="宋体"/>
          <w:color w:val="auto"/>
          <w:spacing w:val="0"/>
          <w:w w:val="100"/>
          <w:position w:val="0"/>
          <w:sz w:val="21"/>
          <w:szCs w:val="21"/>
        </w:rPr>
        <w:t>4</w:t>
      </w:r>
      <w:r>
        <w:rPr>
          <w:rFonts w:hint="eastAsia" w:ascii="宋体" w:hAnsi="宋体" w:eastAsia="宋体" w:cs="宋体"/>
          <w:color w:val="auto"/>
          <w:spacing w:val="0"/>
          <w:w w:val="100"/>
          <w:position w:val="0"/>
          <w:sz w:val="21"/>
          <w:szCs w:val="21"/>
          <w:lang w:val="en-US" w:eastAsia="zh-CN"/>
        </w:rPr>
        <w:t>管理</w:t>
      </w:r>
      <w:r>
        <w:rPr>
          <w:rFonts w:hint="eastAsia" w:ascii="宋体" w:hAnsi="宋体" w:eastAsia="宋体" w:cs="宋体"/>
          <w:color w:val="auto"/>
          <w:spacing w:val="0"/>
          <w:w w:val="100"/>
          <w:position w:val="0"/>
          <w:sz w:val="21"/>
          <w:szCs w:val="21"/>
        </w:rPr>
        <w:t>原则</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lang w:val="en-US" w:eastAsia="zh-CN"/>
        </w:rPr>
        <w:t>2</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_Toc6190 </w:instrText>
      </w:r>
      <w:r>
        <w:rPr>
          <w:rFonts w:hint="eastAsia" w:ascii="宋体" w:hAnsi="宋体" w:eastAsia="宋体" w:cs="宋体"/>
          <w:color w:val="auto"/>
          <w:spacing w:val="0"/>
          <w:w w:val="100"/>
          <w:position w:val="0"/>
          <w:sz w:val="21"/>
          <w:szCs w:val="21"/>
        </w:rPr>
        <w:fldChar w:fldCharType="separate"/>
      </w:r>
      <w:r>
        <w:rPr>
          <w:rFonts w:hint="eastAsia" w:ascii="宋体" w:hAnsi="宋体" w:eastAsia="宋体" w:cs="宋体"/>
          <w:color w:val="auto"/>
          <w:spacing w:val="0"/>
          <w:w w:val="100"/>
          <w:position w:val="0"/>
          <w:sz w:val="21"/>
          <w:szCs w:val="21"/>
          <w:lang w:val="en-US" w:eastAsia="zh-CN"/>
        </w:rPr>
        <w:t>5风险评估</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_Toc6190 </w:instrText>
      </w:r>
      <w:r>
        <w:rPr>
          <w:rFonts w:hint="eastAsia" w:ascii="宋体" w:hAnsi="宋体" w:eastAsia="宋体" w:cs="宋体"/>
          <w:color w:val="auto"/>
          <w:spacing w:val="0"/>
          <w:w w:val="100"/>
          <w:position w:val="0"/>
          <w:sz w:val="21"/>
          <w:szCs w:val="21"/>
        </w:rPr>
        <w:fldChar w:fldCharType="separate"/>
      </w:r>
      <w:r>
        <w:rPr>
          <w:rFonts w:hint="eastAsia" w:ascii="宋体" w:hAnsi="宋体" w:eastAsia="宋体" w:cs="宋体"/>
          <w:color w:val="auto"/>
          <w:spacing w:val="0"/>
          <w:w w:val="100"/>
          <w:position w:val="0"/>
          <w:sz w:val="21"/>
          <w:szCs w:val="21"/>
          <w:lang w:val="en-US" w:eastAsia="zh-CN"/>
        </w:rPr>
        <w:t>5.1风险识别</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_Toc7095 </w:instrText>
      </w:r>
      <w:r>
        <w:rPr>
          <w:rFonts w:hint="eastAsia" w:ascii="宋体" w:hAnsi="宋体" w:eastAsia="宋体" w:cs="宋体"/>
          <w:color w:val="auto"/>
          <w:spacing w:val="0"/>
          <w:w w:val="100"/>
          <w:position w:val="0"/>
          <w:sz w:val="21"/>
          <w:szCs w:val="21"/>
        </w:rPr>
        <w:fldChar w:fldCharType="separate"/>
      </w:r>
      <w:r>
        <w:rPr>
          <w:rFonts w:hint="eastAsia" w:ascii="宋体" w:hAnsi="宋体" w:eastAsia="宋体" w:cs="宋体"/>
          <w:color w:val="auto"/>
          <w:spacing w:val="0"/>
          <w:w w:val="100"/>
          <w:position w:val="0"/>
          <w:sz w:val="21"/>
          <w:szCs w:val="21"/>
          <w:lang w:val="en-US" w:eastAsia="zh-CN"/>
        </w:rPr>
        <w:t>5.2风险分析</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5.3</w:t>
      </w: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_Toc15079 </w:instrText>
      </w:r>
      <w:r>
        <w:rPr>
          <w:rFonts w:hint="eastAsia" w:ascii="宋体" w:hAnsi="宋体" w:eastAsia="宋体" w:cs="宋体"/>
          <w:color w:val="auto"/>
          <w:spacing w:val="0"/>
          <w:w w:val="100"/>
          <w:position w:val="0"/>
          <w:sz w:val="21"/>
          <w:szCs w:val="21"/>
        </w:rPr>
        <w:fldChar w:fldCharType="separate"/>
      </w:r>
      <w:r>
        <w:rPr>
          <w:rFonts w:hint="eastAsia" w:ascii="宋体" w:hAnsi="宋体" w:eastAsia="宋体" w:cs="宋体"/>
          <w:color w:val="auto"/>
          <w:spacing w:val="0"/>
          <w:w w:val="100"/>
          <w:position w:val="0"/>
          <w:sz w:val="21"/>
          <w:szCs w:val="21"/>
          <w:lang w:val="en-US" w:eastAsia="zh-CN"/>
        </w:rPr>
        <w:t>风险评</w:t>
      </w:r>
      <w:r>
        <w:rPr>
          <w:rFonts w:hint="eastAsia" w:ascii="宋体" w:hAnsi="宋体" w:cs="宋体"/>
          <w:color w:val="auto"/>
          <w:spacing w:val="0"/>
          <w:w w:val="100"/>
          <w:position w:val="0"/>
          <w:sz w:val="21"/>
          <w:szCs w:val="21"/>
          <w:lang w:val="en-US" w:eastAsia="zh-CN"/>
        </w:rPr>
        <w:t>估</w:t>
      </w:r>
      <w:r>
        <w:rPr>
          <w:rFonts w:hint="eastAsia" w:ascii="宋体" w:hAnsi="宋体" w:eastAsia="宋体" w:cs="宋体"/>
          <w:color w:val="auto"/>
          <w:spacing w:val="0"/>
          <w:w w:val="100"/>
          <w:position w:val="0"/>
          <w:sz w:val="21"/>
          <w:szCs w:val="21"/>
        </w:rPr>
        <w:t> </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_Toc15079 </w:instrText>
      </w:r>
      <w:r>
        <w:rPr>
          <w:rFonts w:hint="eastAsia" w:ascii="宋体" w:hAnsi="宋体" w:eastAsia="宋体" w:cs="宋体"/>
          <w:color w:val="auto"/>
          <w:spacing w:val="0"/>
          <w:w w:val="100"/>
          <w:position w:val="0"/>
          <w:sz w:val="21"/>
          <w:szCs w:val="21"/>
        </w:rPr>
        <w:fldChar w:fldCharType="separate"/>
      </w:r>
      <w:r>
        <w:rPr>
          <w:rFonts w:hint="eastAsia" w:ascii="宋体" w:hAnsi="宋体" w:eastAsia="宋体" w:cs="宋体"/>
          <w:color w:val="auto"/>
          <w:spacing w:val="0"/>
          <w:w w:val="100"/>
          <w:position w:val="0"/>
          <w:sz w:val="21"/>
          <w:szCs w:val="21"/>
          <w:lang w:val="en-US" w:eastAsia="zh-CN"/>
        </w:rPr>
        <w:t>6风险应对</w:t>
      </w:r>
      <w:r>
        <w:rPr>
          <w:rFonts w:hint="eastAsia" w:ascii="宋体" w:hAnsi="宋体" w:eastAsia="宋体" w:cs="宋体"/>
          <w:color w:val="auto"/>
          <w:spacing w:val="0"/>
          <w:w w:val="100"/>
          <w:position w:val="0"/>
          <w:sz w:val="21"/>
          <w:szCs w:val="21"/>
        </w:rPr>
        <w:t> </w:t>
      </w:r>
      <w:r>
        <w:rPr>
          <w:rFonts w:hint="eastAsia" w:ascii="宋体" w:hAnsi="宋体" w:eastAsia="宋体" w:cs="宋体"/>
          <w:color w:val="auto"/>
          <w:spacing w:val="0"/>
          <w:w w:val="100"/>
          <w:position w:val="0"/>
          <w:sz w:val="21"/>
          <w:szCs w:val="21"/>
        </w:rPr>
        <w:tab/>
      </w:r>
      <w:r>
        <w:rPr>
          <w:rFonts w:hint="eastAsia" w:ascii="宋体" w:hAnsi="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_Toc6190 </w:instrText>
      </w:r>
      <w:r>
        <w:rPr>
          <w:rFonts w:hint="eastAsia" w:ascii="宋体" w:hAnsi="宋体" w:eastAsia="宋体" w:cs="宋体"/>
          <w:color w:val="auto"/>
          <w:spacing w:val="0"/>
          <w:w w:val="100"/>
          <w:position w:val="0"/>
          <w:sz w:val="21"/>
          <w:szCs w:val="21"/>
        </w:rPr>
        <w:fldChar w:fldCharType="separate"/>
      </w:r>
      <w:r>
        <w:rPr>
          <w:rFonts w:hint="eastAsia" w:ascii="宋体" w:hAnsi="宋体" w:eastAsia="宋体" w:cs="宋体"/>
          <w:color w:val="auto"/>
          <w:spacing w:val="0"/>
          <w:w w:val="100"/>
          <w:position w:val="0"/>
          <w:sz w:val="21"/>
          <w:szCs w:val="21"/>
          <w:lang w:val="en-US" w:eastAsia="zh-CN"/>
        </w:rPr>
        <w:t>6.1应对措施</w:t>
      </w:r>
      <w:r>
        <w:rPr>
          <w:rFonts w:hint="eastAsia" w:ascii="宋体" w:hAnsi="宋体" w:eastAsia="宋体" w:cs="宋体"/>
          <w:color w:val="auto"/>
          <w:spacing w:val="0"/>
          <w:w w:val="100"/>
          <w:position w:val="0"/>
          <w:sz w:val="21"/>
          <w:szCs w:val="21"/>
        </w:rPr>
        <w:tab/>
      </w:r>
      <w:r>
        <w:rPr>
          <w:rFonts w:hint="eastAsia" w:ascii="宋体" w:hAnsi="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_Toc6190 </w:instrText>
      </w:r>
      <w:r>
        <w:rPr>
          <w:rFonts w:hint="eastAsia" w:ascii="宋体" w:hAnsi="宋体" w:eastAsia="宋体" w:cs="宋体"/>
          <w:color w:val="auto"/>
          <w:spacing w:val="0"/>
          <w:w w:val="100"/>
          <w:position w:val="0"/>
          <w:sz w:val="21"/>
          <w:szCs w:val="21"/>
        </w:rPr>
        <w:fldChar w:fldCharType="separate"/>
      </w:r>
      <w:r>
        <w:rPr>
          <w:rFonts w:hint="eastAsia" w:ascii="宋体" w:hAnsi="宋体" w:eastAsia="宋体" w:cs="宋体"/>
          <w:color w:val="auto"/>
          <w:spacing w:val="0"/>
          <w:w w:val="100"/>
          <w:position w:val="0"/>
          <w:sz w:val="21"/>
          <w:szCs w:val="21"/>
          <w:lang w:val="en-US" w:eastAsia="zh-CN"/>
        </w:rPr>
        <w:t>6.2应对方法</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_Toc15079 </w:instrText>
      </w:r>
      <w:r>
        <w:rPr>
          <w:rFonts w:hint="eastAsia" w:ascii="宋体" w:hAnsi="宋体" w:eastAsia="宋体" w:cs="宋体"/>
          <w:color w:val="auto"/>
          <w:spacing w:val="0"/>
          <w:w w:val="100"/>
          <w:position w:val="0"/>
          <w:sz w:val="21"/>
          <w:szCs w:val="21"/>
        </w:rPr>
        <w:fldChar w:fldCharType="separate"/>
      </w:r>
      <w:r>
        <w:rPr>
          <w:rFonts w:hint="eastAsia" w:ascii="宋体" w:hAnsi="宋体" w:cs="宋体"/>
          <w:color w:val="auto"/>
          <w:spacing w:val="0"/>
          <w:w w:val="100"/>
          <w:position w:val="0"/>
          <w:sz w:val="21"/>
          <w:szCs w:val="21"/>
          <w:lang w:val="en-US" w:eastAsia="zh-CN"/>
        </w:rPr>
        <w:t>7监督检查</w:t>
      </w:r>
      <w:r>
        <w:rPr>
          <w:rFonts w:hint="eastAsia" w:ascii="宋体" w:hAnsi="宋体" w:eastAsia="宋体" w:cs="宋体"/>
          <w:color w:val="auto"/>
          <w:spacing w:val="0"/>
          <w:w w:val="100"/>
          <w:position w:val="0"/>
          <w:sz w:val="21"/>
          <w:szCs w:val="21"/>
        </w:rPr>
        <w:t> </w:t>
      </w:r>
      <w:r>
        <w:rPr>
          <w:rFonts w:hint="eastAsia" w:ascii="宋体" w:hAnsi="宋体" w:eastAsia="宋体" w:cs="宋体"/>
          <w:color w:val="auto"/>
          <w:spacing w:val="0"/>
          <w:w w:val="100"/>
          <w:position w:val="0"/>
          <w:sz w:val="21"/>
          <w:szCs w:val="21"/>
        </w:rPr>
        <w:tab/>
      </w:r>
      <w:r>
        <w:rPr>
          <w:rFonts w:hint="eastAsia" w:ascii="宋体" w:hAnsi="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_Toc6190 </w:instrText>
      </w:r>
      <w:r>
        <w:rPr>
          <w:rFonts w:hint="eastAsia" w:ascii="宋体" w:hAnsi="宋体" w:eastAsia="宋体" w:cs="宋体"/>
          <w:color w:val="auto"/>
          <w:spacing w:val="0"/>
          <w:w w:val="100"/>
          <w:position w:val="0"/>
          <w:sz w:val="21"/>
          <w:szCs w:val="21"/>
        </w:rPr>
        <w:fldChar w:fldCharType="separate"/>
      </w:r>
      <w:r>
        <w:rPr>
          <w:rFonts w:hint="eastAsia" w:ascii="宋体" w:hAnsi="宋体" w:cs="宋体"/>
          <w:color w:val="auto"/>
          <w:spacing w:val="0"/>
          <w:w w:val="100"/>
          <w:position w:val="0"/>
          <w:sz w:val="21"/>
          <w:szCs w:val="21"/>
          <w:lang w:val="en-US" w:eastAsia="zh-CN"/>
        </w:rPr>
        <w:t>7</w:t>
      </w:r>
      <w:r>
        <w:rPr>
          <w:rFonts w:hint="eastAsia" w:ascii="宋体" w:hAnsi="宋体" w:eastAsia="宋体" w:cs="宋体"/>
          <w:color w:val="auto"/>
          <w:spacing w:val="0"/>
          <w:w w:val="100"/>
          <w:position w:val="0"/>
          <w:sz w:val="21"/>
          <w:szCs w:val="21"/>
          <w:lang w:val="en-US" w:eastAsia="zh-CN"/>
        </w:rPr>
        <w:t>.1</w:t>
      </w:r>
      <w:r>
        <w:rPr>
          <w:rFonts w:hint="eastAsia" w:ascii="宋体" w:hAnsi="宋体" w:cs="宋体"/>
          <w:color w:val="auto"/>
          <w:spacing w:val="0"/>
          <w:w w:val="100"/>
          <w:position w:val="0"/>
          <w:sz w:val="21"/>
          <w:szCs w:val="21"/>
          <w:lang w:val="en-US" w:eastAsia="zh-CN"/>
        </w:rPr>
        <w:t>内部检查</w:t>
      </w:r>
      <w:r>
        <w:rPr>
          <w:rFonts w:hint="eastAsia" w:ascii="宋体" w:hAnsi="宋体" w:eastAsia="宋体" w:cs="宋体"/>
          <w:color w:val="auto"/>
          <w:spacing w:val="0"/>
          <w:w w:val="100"/>
          <w:position w:val="0"/>
          <w:sz w:val="21"/>
          <w:szCs w:val="21"/>
        </w:rPr>
        <w:tab/>
      </w:r>
      <w:r>
        <w:rPr>
          <w:rFonts w:hint="eastAsia" w:ascii="宋体" w:hAnsi="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_Toc6190 </w:instrText>
      </w:r>
      <w:r>
        <w:rPr>
          <w:rFonts w:hint="eastAsia" w:ascii="宋体" w:hAnsi="宋体" w:eastAsia="宋体" w:cs="宋体"/>
          <w:color w:val="auto"/>
          <w:spacing w:val="0"/>
          <w:w w:val="100"/>
          <w:position w:val="0"/>
          <w:sz w:val="21"/>
          <w:szCs w:val="21"/>
        </w:rPr>
        <w:fldChar w:fldCharType="separate"/>
      </w:r>
      <w:r>
        <w:rPr>
          <w:rFonts w:hint="eastAsia" w:ascii="宋体" w:hAnsi="宋体" w:cs="宋体"/>
          <w:color w:val="auto"/>
          <w:spacing w:val="0"/>
          <w:w w:val="100"/>
          <w:position w:val="0"/>
          <w:sz w:val="21"/>
          <w:szCs w:val="21"/>
          <w:lang w:val="en-US" w:eastAsia="zh-CN"/>
        </w:rPr>
        <w:t>7</w:t>
      </w:r>
      <w:r>
        <w:rPr>
          <w:rFonts w:hint="eastAsia" w:ascii="宋体" w:hAnsi="宋体" w:eastAsia="宋体" w:cs="宋体"/>
          <w:color w:val="auto"/>
          <w:spacing w:val="0"/>
          <w:w w:val="100"/>
          <w:position w:val="0"/>
          <w:sz w:val="21"/>
          <w:szCs w:val="21"/>
          <w:lang w:val="en-US" w:eastAsia="zh-CN"/>
        </w:rPr>
        <w:t>.2</w:t>
      </w:r>
      <w:r>
        <w:rPr>
          <w:rFonts w:hint="eastAsia" w:ascii="宋体" w:hAnsi="宋体" w:cs="宋体"/>
          <w:color w:val="auto"/>
          <w:spacing w:val="0"/>
          <w:w w:val="100"/>
          <w:position w:val="0"/>
          <w:sz w:val="21"/>
          <w:szCs w:val="21"/>
          <w:lang w:val="en-US" w:eastAsia="zh-CN"/>
        </w:rPr>
        <w:t>外部监督</w:t>
      </w:r>
      <w:r>
        <w:rPr>
          <w:rFonts w:hint="eastAsia" w:ascii="宋体" w:hAnsi="宋体" w:eastAsia="宋体" w:cs="宋体"/>
          <w:color w:val="auto"/>
          <w:spacing w:val="0"/>
          <w:w w:val="100"/>
          <w:position w:val="0"/>
          <w:sz w:val="21"/>
          <w:szCs w:val="21"/>
        </w:rPr>
        <w:tab/>
      </w:r>
      <w:r>
        <w:rPr>
          <w:rFonts w:hint="eastAsia" w:ascii="宋体" w:hAnsi="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rPr>
        <w:fldChar w:fldCharType="end"/>
      </w:r>
    </w:p>
    <w:p>
      <w:pPr>
        <w:pStyle w:val="46"/>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position w:val="0"/>
          <w:sz w:val="21"/>
          <w:szCs w:val="21"/>
        </w:rPr>
      </w:pP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_Toc10374 </w:instrText>
      </w:r>
      <w:r>
        <w:rPr>
          <w:rFonts w:hint="eastAsia" w:ascii="宋体" w:hAnsi="宋体" w:eastAsia="宋体" w:cs="宋体"/>
          <w:color w:val="auto"/>
          <w:spacing w:val="0"/>
          <w:w w:val="100"/>
          <w:position w:val="0"/>
          <w:sz w:val="21"/>
          <w:szCs w:val="21"/>
        </w:rPr>
        <w:fldChar w:fldCharType="separate"/>
      </w:r>
      <w:r>
        <w:rPr>
          <w:rFonts w:hint="eastAsia" w:ascii="宋体" w:hAnsi="宋体" w:eastAsia="宋体" w:cs="宋体"/>
          <w:color w:val="auto"/>
          <w:spacing w:val="0"/>
          <w:w w:val="100"/>
          <w:position w:val="0"/>
          <w:sz w:val="21"/>
          <w:szCs w:val="21"/>
        </w:rPr>
        <w:t>附录A （</w:t>
      </w:r>
      <w:r>
        <w:rPr>
          <w:rFonts w:hint="eastAsia" w:ascii="宋体" w:hAnsi="宋体" w:eastAsia="宋体" w:cs="宋体"/>
          <w:color w:val="auto"/>
          <w:spacing w:val="0"/>
          <w:w w:val="100"/>
          <w:position w:val="0"/>
          <w:sz w:val="21"/>
          <w:szCs w:val="21"/>
          <w:lang w:val="en-US" w:eastAsia="zh-CN"/>
        </w:rPr>
        <w:t>资料</w:t>
      </w:r>
      <w:r>
        <w:rPr>
          <w:rFonts w:hint="eastAsia" w:ascii="宋体" w:hAnsi="宋体" w:eastAsia="宋体" w:cs="宋体"/>
          <w:color w:val="auto"/>
          <w:spacing w:val="0"/>
          <w:w w:val="100"/>
          <w:position w:val="0"/>
          <w:sz w:val="21"/>
          <w:szCs w:val="21"/>
        </w:rPr>
        <w:t xml:space="preserve">性） </w:t>
      </w:r>
      <w:r>
        <w:rPr>
          <w:rFonts w:hint="eastAsia" w:ascii="宋体" w:hAnsi="宋体" w:cs="宋体"/>
          <w:color w:val="auto"/>
          <w:spacing w:val="0"/>
          <w:w w:val="100"/>
          <w:position w:val="0"/>
          <w:sz w:val="21"/>
          <w:szCs w:val="21"/>
          <w:lang w:val="en-US" w:eastAsia="zh-CN"/>
        </w:rPr>
        <w:t>家政服务企业</w:t>
      </w:r>
      <w:r>
        <w:rPr>
          <w:rFonts w:hint="eastAsia" w:ascii="宋体" w:hAnsi="宋体" w:eastAsia="宋体" w:cs="宋体"/>
          <w:color w:val="auto"/>
          <w:spacing w:val="0"/>
          <w:w w:val="100"/>
          <w:position w:val="0"/>
          <w:sz w:val="21"/>
          <w:szCs w:val="21"/>
          <w:lang w:val="en-US" w:eastAsia="zh-CN"/>
        </w:rPr>
        <w:t>风险识别</w:t>
      </w:r>
      <w:r>
        <w:rPr>
          <w:rFonts w:hint="eastAsia" w:ascii="宋体" w:hAnsi="宋体" w:cs="宋体"/>
          <w:color w:val="auto"/>
          <w:spacing w:val="0"/>
          <w:w w:val="100"/>
          <w:position w:val="0"/>
          <w:sz w:val="21"/>
          <w:szCs w:val="21"/>
          <w:lang w:val="en-US" w:eastAsia="zh-CN"/>
        </w:rPr>
        <w:t>内容</w:t>
      </w:r>
      <w:r>
        <w:rPr>
          <w:rFonts w:hint="eastAsia" w:ascii="宋体" w:hAnsi="宋体" w:eastAsia="宋体" w:cs="宋体"/>
          <w:color w:val="auto"/>
          <w:spacing w:val="0"/>
          <w:w w:val="100"/>
          <w:position w:val="0"/>
          <w:sz w:val="21"/>
          <w:szCs w:val="21"/>
        </w:rPr>
        <w:tab/>
      </w:r>
      <w:r>
        <w:rPr>
          <w:rFonts w:hint="eastAsia" w:ascii="宋体" w:hAnsi="宋体"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_Toc19952 </w:instrText>
      </w:r>
      <w:r>
        <w:rPr>
          <w:rFonts w:hint="eastAsia" w:ascii="宋体" w:hAnsi="宋体" w:eastAsia="宋体" w:cs="宋体"/>
          <w:color w:val="auto"/>
          <w:spacing w:val="0"/>
          <w:w w:val="100"/>
          <w:position w:val="0"/>
          <w:sz w:val="21"/>
          <w:szCs w:val="21"/>
        </w:rPr>
        <w:fldChar w:fldCharType="separate"/>
      </w:r>
      <w:r>
        <w:rPr>
          <w:rFonts w:hint="eastAsia" w:ascii="宋体" w:hAnsi="宋体" w:eastAsia="宋体" w:cs="宋体"/>
          <w:color w:val="auto"/>
          <w:spacing w:val="0"/>
          <w:w w:val="100"/>
          <w:position w:val="0"/>
          <w:sz w:val="21"/>
          <w:szCs w:val="21"/>
        </w:rPr>
        <w:t xml:space="preserve">附录B （资料性） </w:t>
      </w:r>
      <w:r>
        <w:rPr>
          <w:rFonts w:hint="eastAsia" w:ascii="宋体" w:hAnsi="宋体" w:cs="宋体"/>
          <w:color w:val="auto"/>
          <w:spacing w:val="0"/>
          <w:w w:val="100"/>
          <w:position w:val="0"/>
          <w:sz w:val="21"/>
          <w:szCs w:val="21"/>
          <w:lang w:val="en-US" w:eastAsia="zh-CN"/>
        </w:rPr>
        <w:t>家政服务企业</w:t>
      </w:r>
      <w:r>
        <w:rPr>
          <w:rFonts w:hint="eastAsia" w:ascii="宋体" w:hAnsi="宋体" w:eastAsia="宋体" w:cs="宋体"/>
          <w:color w:val="auto"/>
          <w:spacing w:val="0"/>
          <w:w w:val="100"/>
          <w:position w:val="0"/>
          <w:sz w:val="21"/>
          <w:szCs w:val="21"/>
          <w:lang w:val="en-US" w:eastAsia="zh-CN"/>
        </w:rPr>
        <w:t>风险</w:t>
      </w:r>
      <w:r>
        <w:rPr>
          <w:rFonts w:hint="eastAsia" w:ascii="宋体" w:hAnsi="宋体" w:cs="宋体"/>
          <w:color w:val="auto"/>
          <w:spacing w:val="0"/>
          <w:w w:val="100"/>
          <w:position w:val="0"/>
          <w:sz w:val="21"/>
          <w:szCs w:val="21"/>
          <w:lang w:val="en-US" w:eastAsia="zh-CN"/>
        </w:rPr>
        <w:t>评价</w:t>
      </w:r>
      <w:r>
        <w:rPr>
          <w:rFonts w:hint="eastAsia" w:ascii="宋体" w:hAnsi="宋体" w:eastAsia="宋体" w:cs="宋体"/>
          <w:color w:val="auto"/>
          <w:spacing w:val="0"/>
          <w:w w:val="100"/>
          <w:position w:val="0"/>
          <w:sz w:val="21"/>
          <w:szCs w:val="21"/>
          <w:lang w:val="en-US" w:eastAsia="zh-CN"/>
        </w:rPr>
        <w:t>内容</w:t>
      </w:r>
      <w:r>
        <w:rPr>
          <w:rFonts w:hint="eastAsia" w:ascii="宋体" w:hAnsi="宋体" w:eastAsia="宋体" w:cs="宋体"/>
          <w:color w:val="auto"/>
          <w:spacing w:val="0"/>
          <w:w w:val="100"/>
          <w:position w:val="0"/>
          <w:sz w:val="21"/>
          <w:szCs w:val="21"/>
        </w:rPr>
        <w:tab/>
      </w:r>
      <w:r>
        <w:rPr>
          <w:rFonts w:hint="eastAsia" w:ascii="宋体" w:hAnsi="宋体" w:cs="宋体"/>
          <w:color w:val="auto"/>
          <w:spacing w:val="0"/>
          <w:w w:val="100"/>
          <w:position w:val="0"/>
          <w:sz w:val="21"/>
          <w:szCs w:val="21"/>
          <w:lang w:val="en-US" w:eastAsia="zh-CN"/>
        </w:rPr>
        <w:t>8</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_Toc19952 </w:instrText>
      </w:r>
      <w:r>
        <w:rPr>
          <w:rFonts w:hint="eastAsia" w:ascii="宋体" w:hAnsi="宋体" w:eastAsia="宋体" w:cs="宋体"/>
          <w:color w:val="auto"/>
          <w:spacing w:val="0"/>
          <w:w w:val="100"/>
          <w:position w:val="0"/>
          <w:sz w:val="21"/>
          <w:szCs w:val="21"/>
        </w:rPr>
        <w:fldChar w:fldCharType="separate"/>
      </w:r>
      <w:r>
        <w:rPr>
          <w:rFonts w:hint="eastAsia" w:ascii="宋体" w:hAnsi="宋体" w:eastAsia="宋体" w:cs="宋体"/>
          <w:color w:val="auto"/>
          <w:spacing w:val="0"/>
          <w:w w:val="100"/>
          <w:position w:val="0"/>
          <w:sz w:val="21"/>
          <w:szCs w:val="21"/>
        </w:rPr>
        <w:t>附录</w:t>
      </w:r>
      <w:r>
        <w:rPr>
          <w:rFonts w:hint="eastAsia" w:ascii="宋体" w:hAnsi="宋体" w:cs="宋体"/>
          <w:color w:val="auto"/>
          <w:spacing w:val="0"/>
          <w:w w:val="100"/>
          <w:position w:val="0"/>
          <w:sz w:val="21"/>
          <w:szCs w:val="21"/>
          <w:lang w:val="en-US" w:eastAsia="zh-CN"/>
        </w:rPr>
        <w:t>C</w:t>
      </w:r>
      <w:r>
        <w:rPr>
          <w:rFonts w:hint="eastAsia" w:ascii="宋体" w:hAnsi="宋体" w:eastAsia="宋体" w:cs="宋体"/>
          <w:color w:val="auto"/>
          <w:spacing w:val="0"/>
          <w:w w:val="100"/>
          <w:position w:val="0"/>
          <w:sz w:val="21"/>
          <w:szCs w:val="21"/>
        </w:rPr>
        <w:t xml:space="preserve"> （资料性） </w:t>
      </w:r>
      <w:r>
        <w:rPr>
          <w:rFonts w:hint="eastAsia" w:ascii="宋体" w:hAnsi="宋体" w:cs="宋体"/>
          <w:color w:val="auto"/>
          <w:spacing w:val="0"/>
          <w:w w:val="100"/>
          <w:position w:val="0"/>
          <w:sz w:val="21"/>
          <w:szCs w:val="21"/>
          <w:lang w:val="en-US" w:eastAsia="zh-CN"/>
        </w:rPr>
        <w:t>家政服务企业</w:t>
      </w:r>
      <w:r>
        <w:rPr>
          <w:rFonts w:hint="eastAsia" w:ascii="宋体" w:hAnsi="宋体" w:eastAsia="宋体" w:cs="宋体"/>
          <w:color w:val="auto"/>
          <w:spacing w:val="0"/>
          <w:w w:val="100"/>
          <w:position w:val="0"/>
          <w:sz w:val="21"/>
          <w:szCs w:val="21"/>
          <w:lang w:val="en-US" w:eastAsia="zh-CN"/>
        </w:rPr>
        <w:t>风险防范</w:t>
      </w:r>
      <w:r>
        <w:rPr>
          <w:rFonts w:hint="eastAsia" w:ascii="宋体" w:hAnsi="宋体" w:cs="宋体"/>
          <w:color w:val="auto"/>
          <w:spacing w:val="0"/>
          <w:w w:val="100"/>
          <w:position w:val="0"/>
          <w:sz w:val="21"/>
          <w:szCs w:val="21"/>
          <w:lang w:val="en-US" w:eastAsia="zh-CN"/>
        </w:rPr>
        <w:t>内容</w:t>
      </w:r>
      <w:r>
        <w:rPr>
          <w:rFonts w:hint="eastAsia" w:ascii="宋体" w:hAnsi="宋体" w:eastAsia="宋体" w:cs="宋体"/>
          <w:color w:val="auto"/>
          <w:spacing w:val="0"/>
          <w:w w:val="100"/>
          <w:position w:val="0"/>
          <w:sz w:val="21"/>
          <w:szCs w:val="21"/>
        </w:rPr>
        <w:tab/>
      </w:r>
      <w:r>
        <w:rPr>
          <w:rFonts w:hint="eastAsia" w:ascii="宋体" w:hAnsi="宋体" w:cs="宋体"/>
          <w:color w:val="auto"/>
          <w:spacing w:val="0"/>
          <w:w w:val="100"/>
          <w:position w:val="0"/>
          <w:sz w:val="21"/>
          <w:szCs w:val="21"/>
          <w:lang w:val="en-US" w:eastAsia="zh-CN"/>
        </w:rPr>
        <w:t>9</w:t>
      </w:r>
      <w:r>
        <w:rPr>
          <w:rFonts w:hint="eastAsia" w:ascii="宋体" w:hAnsi="宋体" w:eastAsia="宋体" w:cs="宋体"/>
          <w:color w:val="auto"/>
          <w:spacing w:val="0"/>
          <w:w w:val="100"/>
          <w:position w:val="0"/>
          <w:sz w:val="21"/>
          <w:szCs w:val="21"/>
        </w:rPr>
        <w:fldChar w:fldCharType="end"/>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rPr>
        <w:fldChar w:fldCharType="begin"/>
      </w:r>
      <w:r>
        <w:rPr>
          <w:rFonts w:hint="eastAsia" w:ascii="宋体" w:hAnsi="宋体" w:eastAsia="宋体" w:cs="宋体"/>
          <w:color w:val="auto"/>
          <w:spacing w:val="0"/>
          <w:w w:val="100"/>
          <w:position w:val="0"/>
          <w:sz w:val="21"/>
          <w:szCs w:val="21"/>
        </w:rPr>
        <w:instrText xml:space="preserve"> HYPERLINK \l _Toc14363 </w:instrText>
      </w:r>
      <w:r>
        <w:rPr>
          <w:rFonts w:hint="eastAsia" w:ascii="宋体" w:hAnsi="宋体" w:eastAsia="宋体" w:cs="宋体"/>
          <w:color w:val="auto"/>
          <w:spacing w:val="0"/>
          <w:w w:val="100"/>
          <w:position w:val="0"/>
          <w:sz w:val="21"/>
          <w:szCs w:val="21"/>
        </w:rPr>
        <w:fldChar w:fldCharType="separate"/>
      </w:r>
      <w:r>
        <w:rPr>
          <w:rFonts w:hint="eastAsia" w:ascii="宋体" w:hAnsi="宋体" w:eastAsia="宋体" w:cs="宋体"/>
          <w:color w:val="auto"/>
          <w:spacing w:val="0"/>
          <w:w w:val="100"/>
          <w:position w:val="0"/>
          <w:sz w:val="21"/>
          <w:szCs w:val="21"/>
        </w:rPr>
        <w:t>参 考 文 献</w:t>
      </w:r>
      <w:r>
        <w:rPr>
          <w:rFonts w:hint="eastAsia" w:ascii="宋体" w:hAnsi="宋体" w:eastAsia="宋体" w:cs="宋体"/>
          <w:color w:val="auto"/>
          <w:spacing w:val="0"/>
          <w:w w:val="100"/>
          <w:position w:val="0"/>
          <w:sz w:val="21"/>
          <w:szCs w:val="21"/>
        </w:rPr>
        <w:tab/>
      </w:r>
      <w:r>
        <w:rPr>
          <w:rFonts w:hint="eastAsia" w:ascii="宋体" w:hAnsi="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fldChar w:fldCharType="end"/>
      </w:r>
      <w:r>
        <w:rPr>
          <w:rFonts w:hint="eastAsia" w:ascii="宋体" w:hAnsi="宋体" w:cs="宋体"/>
          <w:color w:val="auto"/>
          <w:spacing w:val="0"/>
          <w:w w:val="100"/>
          <w:position w:val="0"/>
          <w:sz w:val="21"/>
          <w:szCs w:val="21"/>
          <w:lang w:val="en-US" w:eastAsia="zh-CN"/>
        </w:rPr>
        <w:t>0</w:t>
      </w:r>
    </w:p>
    <w:p>
      <w:pPr>
        <w:pStyle w:val="45"/>
        <w:keepNext w:val="0"/>
        <w:keepLines w:val="0"/>
        <w:pageBreakBefore w:val="0"/>
        <w:widowControl/>
        <w:tabs>
          <w:tab w:val="right" w:leader="dot" w:pos="93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position w:val="0"/>
          <w:sz w:val="21"/>
          <w:szCs w:val="21"/>
          <w:lang w:val="en-US" w:eastAsia="zh-CN"/>
        </w:rPr>
      </w:pPr>
    </w:p>
    <w:p>
      <w:pPr>
        <w:pStyle w:val="23"/>
        <w:rPr>
          <w:color w:val="auto"/>
          <w:spacing w:val="0"/>
          <w:w w:val="100"/>
          <w:position w:val="0"/>
        </w:rPr>
        <w:sectPr>
          <w:footerReference r:id="rId5" w:type="default"/>
          <w:pgSz w:w="11906" w:h="16838"/>
          <w:pgMar w:top="1417" w:right="1134" w:bottom="1134" w:left="1417"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pPr>
        <w:pStyle w:val="6"/>
        <w:rPr>
          <w:color w:val="auto"/>
          <w:spacing w:val="0"/>
          <w:w w:val="100"/>
          <w:position w:val="0"/>
        </w:rPr>
      </w:pPr>
      <w:r>
        <w:rPr>
          <w:color w:val="auto"/>
          <w:spacing w:val="0"/>
          <w:w w:val="100"/>
          <w:position w:val="0"/>
        </w:rPr>
        <w:fldChar w:fldCharType="end"/>
      </w:r>
      <w:bookmarkStart w:id="0" w:name="_Toc462329711"/>
      <w:bookmarkStart w:id="1" w:name="_Toc402871423"/>
      <w:bookmarkStart w:id="2" w:name="_Toc473972582"/>
      <w:bookmarkStart w:id="3" w:name="_Toc402871294"/>
    </w:p>
    <w:p>
      <w:pPr>
        <w:pStyle w:val="6"/>
        <w:rPr>
          <w:rFonts w:hint="eastAsia" w:ascii="黑体" w:hAnsi="黑体" w:eastAsia="黑体"/>
          <w:b w:val="0"/>
          <w:color w:val="auto"/>
          <w:spacing w:val="0"/>
          <w:w w:val="100"/>
          <w:position w:val="0"/>
        </w:rPr>
        <w:sectPr>
          <w:footerReference r:id="rId6" w:type="default"/>
          <w:pgSz w:w="11906" w:h="16838"/>
          <w:pgMar w:top="1417" w:right="1134" w:bottom="1134" w:left="1418" w:header="709" w:footer="1134" w:gutter="0"/>
          <w:pgBorders>
            <w:top w:val="none" w:sz="0" w:space="0"/>
            <w:left w:val="none" w:sz="0" w:space="0"/>
            <w:bottom w:val="none" w:sz="0" w:space="0"/>
            <w:right w:val="none" w:sz="0" w:space="0"/>
          </w:pgBorders>
          <w:pgNumType w:fmt="upperRoman" w:start="2"/>
          <w:cols w:space="720" w:num="1"/>
          <w:formProt w:val="0"/>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before="800" w:after="400"/>
        <w:textAlignment w:val="auto"/>
        <w:rPr>
          <w:rFonts w:ascii="黑体" w:hAnsi="黑体" w:eastAsia="黑体"/>
          <w:b w:val="0"/>
          <w:color w:val="auto"/>
          <w:spacing w:val="0"/>
          <w:w w:val="100"/>
          <w:position w:val="0"/>
        </w:rPr>
      </w:pPr>
      <w:r>
        <w:rPr>
          <w:sz w:val="21"/>
        </w:rPr>
        <mc:AlternateContent>
          <mc:Choice Requires="wps">
            <w:drawing>
              <wp:anchor distT="0" distB="0" distL="114300" distR="114300" simplePos="0" relativeHeight="251662336" behindDoc="0" locked="0" layoutInCell="1" allowOverlap="1">
                <wp:simplePos x="0" y="0"/>
                <wp:positionH relativeFrom="column">
                  <wp:posOffset>4472305</wp:posOffset>
                </wp:positionH>
                <wp:positionV relativeFrom="paragraph">
                  <wp:posOffset>-93345</wp:posOffset>
                </wp:positionV>
                <wp:extent cx="1521460" cy="290195"/>
                <wp:effectExtent l="4445" t="4445" r="17145" b="10160"/>
                <wp:wrapNone/>
                <wp:docPr id="4" name="文本框 13"/>
                <wp:cNvGraphicFramePr/>
                <a:graphic xmlns:a="http://schemas.openxmlformats.org/drawingml/2006/main">
                  <a:graphicData uri="http://schemas.microsoft.com/office/word/2010/wordprocessingShape">
                    <wps:wsp>
                      <wps:cNvSpPr txBox="1"/>
                      <wps:spPr>
                        <a:xfrm>
                          <a:off x="0" y="0"/>
                          <a:ext cx="1521460" cy="290195"/>
                        </a:xfrm>
                        <a:prstGeom prst="rect">
                          <a:avLst/>
                        </a:prstGeom>
                        <a:solidFill>
                          <a:srgbClr val="FFFFFF"/>
                        </a:solidFill>
                        <a:ln w="3175" cap="rnd" cmpd="sng">
                          <a:solidFill>
                            <a:srgbClr val="FFFFFF"/>
                          </a:solidFill>
                          <a:prstDash val="sysDot"/>
                          <a:miter/>
                          <a:headEnd type="none" w="med" len="med"/>
                          <a:tailEnd type="none" w="med" len="med"/>
                        </a:ln>
                      </wps:spPr>
                      <wps:txb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wps:txbx>
                      <wps:bodyPr wrap="square" upright="1"/>
                    </wps:wsp>
                  </a:graphicData>
                </a:graphic>
              </wp:anchor>
            </w:drawing>
          </mc:Choice>
          <mc:Fallback>
            <w:pict>
              <v:shape id="文本框 13" o:spid="_x0000_s1026" o:spt="202" type="#_x0000_t202" style="position:absolute;left:0pt;margin-left:352.15pt;margin-top:-7.35pt;height:22.85pt;width:119.8pt;z-index:251662336;mso-width-relative:page;mso-height-relative:page;" fillcolor="#FFFFFF" filled="t" stroked="t" coordsize="21600,21600" o:gfxdata="UEsFBgAAAAAAAAAAAAAAAAAAAAAAAFBLAwQKAAAAAACHTuJAAAAAAAAAAAAAAAAABAAAAGRycy9Q&#10;SwMEFAAAAAgAh07iQNMlDt3ZAAAACgEAAA8AAABkcnMvZG93bnJldi54bWxNj0FuwjAQRfeVegdr&#10;KnUHdhoXSojDIlIXpatCD+DEQxIRj0NsAuX0dVdlOfpP/7/JN1fbswlH3zlSkMwFMKTamY4aBd/7&#10;99kbMB80Gd07QgU/6GFTPD7kOjPuQl847ULDYgn5TCtoQxgyzn3dotV+7gakmB3caHWI59hwM+pL&#10;LLc9fxFiwa3uKC60esCyxfq4O1sF24/btjRalqf9qfo8yttkF69cqeenRKyBBbyGfxj+9KM6FNGp&#10;cmcynvUKlkKmEVUwS+QSWCRWMl0BqxSkiQBe5Pz+heIXUEsDBBQAAAAIAIdO4kDvWpliEgIAAEUE&#10;AAAOAAAAZHJzL2Uyb0RvYy54bWytU0uS0zAQ3VPFHVTaE8eZycC44kwVhLChgKqBAyiSbKtKP9RK&#10;7FwAbsCKDXvOlXPQkjOZ3yYLvJBb6tbrfq9bi5vBaLKTAZSzNS0nU0qk5U4o29b029f1qzeUQGRW&#10;MO2srOleAr1Zvnyx6H0lZ65zWshAEMRC1fuadjH6qiiAd9IwmDgvLTobFwyLuA1tIQLrEd3oYjad&#10;XhW9C8IHxyUAnq5GJz0ihnMAXdMoLleOb420cUQNUrOIlKBTHugyV9s0ksfPTQMyEl1TZBrziknQ&#10;3qS1WC5Y1QbmO8WPJbBzSnjCyTBlMekJasUiI9ugnkEZxYMD18QJd6YYiWRFkEU5faLNbce8zFxQ&#10;avAn0eH/wfJPuy+BKFHTS0osM9jww6+fh99/D39+kPIi6dN7qDDs1mNgHN66Aafm7hzwMNEemmDS&#10;HwkR9KO6+5O6coiEp0vzWXl5hS6Ovtn1tLyeJ5ji/rYPED9IZ0gyahqwe1lUtvsIcQy9C0nJwGkl&#10;1krrvAnt5p0OZMew0+v8HdEfhWlL+ppelK/nWAfD8Q1WoGU8KgC2zekeXYDzcFNdKwbdmB/2sHIx&#10;5WeVUVGGbHWSifdWkLj3KLPF10VTMUZiBVriY0xWjoxM6XMiUTttUcLUorEVyYrDZkCYZG6c2GPb&#10;ehxw5Pd9ywLm3Pqg2g4Fzm3Ml3G6cieOLyGN78N9TnH/+p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NMlDt3ZAAAACgEAAA8AAAAAAAAAAQAgAAAAOAAAAGRycy9kb3ducmV2LnhtbFBLAQIUABQA&#10;AAAIAIdO4kDvWpliEgIAAEUEAAAOAAAAAAAAAAEAIAAAAD4BAABkcnMvZTJvRG9jLnhtbFBLBQYA&#10;AAAABgAGAFkBAADCBQAAAAA=&#10;">
                <v:fill on="t" focussize="0,0"/>
                <v:stroke weight="0.25pt" color="#FFFFFF" joinstyle="miter" dashstyle="1 1" endcap="round"/>
                <v:imagedata o:title=""/>
                <o:lock v:ext="edit" aspectratio="f"/>
                <v:textbo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v:textbox>
              </v:shape>
            </w:pict>
          </mc:Fallback>
        </mc:AlternateContent>
      </w:r>
      <w:r>
        <w:rPr>
          <w:rFonts w:hint="eastAsia" w:ascii="黑体" w:hAnsi="黑体" w:eastAsia="黑体"/>
          <w:b w:val="0"/>
          <w:color w:val="auto"/>
          <w:spacing w:val="0"/>
          <w:w w:val="100"/>
          <w:position w:val="0"/>
        </w:rPr>
        <w:t>前  言</w:t>
      </w:r>
      <w:bookmarkEnd w:id="0"/>
      <w:bookmarkEnd w:id="1"/>
      <w:bookmarkEnd w:id="2"/>
      <w:bookmarkEnd w:id="3"/>
    </w:p>
    <w:p>
      <w:pPr>
        <w:pStyle w:val="17"/>
        <w:rPr>
          <w:color w:val="auto"/>
          <w:spacing w:val="0"/>
          <w:w w:val="100"/>
          <w:position w:val="0"/>
          <w:sz w:val="21"/>
          <w:szCs w:val="21"/>
        </w:rPr>
      </w:pPr>
      <w:r>
        <w:rPr>
          <w:rFonts w:hint="eastAsia"/>
          <w:color w:val="auto"/>
          <w:spacing w:val="0"/>
          <w:w w:val="100"/>
          <w:position w:val="0"/>
        </w:rPr>
        <w:t>本</w:t>
      </w:r>
      <w:r>
        <w:rPr>
          <w:rFonts w:hint="eastAsia"/>
          <w:color w:val="auto"/>
          <w:spacing w:val="0"/>
          <w:w w:val="100"/>
          <w:position w:val="0"/>
          <w:lang w:val="en-US" w:eastAsia="zh-CN"/>
        </w:rPr>
        <w:t>文件</w:t>
      </w:r>
      <w:r>
        <w:rPr>
          <w:rFonts w:hint="eastAsia"/>
          <w:color w:val="auto"/>
          <w:spacing w:val="0"/>
          <w:w w:val="100"/>
          <w:position w:val="0"/>
        </w:rPr>
        <w:t>按GB/T 1.1-20</w:t>
      </w:r>
      <w:r>
        <w:rPr>
          <w:rFonts w:hint="eastAsia"/>
          <w:color w:val="auto"/>
          <w:spacing w:val="0"/>
          <w:w w:val="100"/>
          <w:position w:val="0"/>
          <w:sz w:val="21"/>
          <w:szCs w:val="21"/>
        </w:rPr>
        <w:t>20</w:t>
      </w:r>
      <w:r>
        <w:rPr>
          <w:rFonts w:hint="default"/>
          <w:sz w:val="21"/>
          <w:szCs w:val="21"/>
          <w:lang w:val="en-US" w:eastAsia="zh-CN"/>
        </w:rPr>
        <w:t>《标准化工作导则 第1部分：标准化文件的结构和起草规则》</w:t>
      </w:r>
      <w:r>
        <w:rPr>
          <w:rFonts w:hint="eastAsia"/>
          <w:color w:val="auto"/>
          <w:spacing w:val="0"/>
          <w:w w:val="100"/>
          <w:position w:val="0"/>
          <w:sz w:val="21"/>
          <w:szCs w:val="21"/>
        </w:rPr>
        <w:t>给出的规则起草。</w:t>
      </w:r>
    </w:p>
    <w:p>
      <w:pPr>
        <w:pStyle w:val="17"/>
        <w:rPr>
          <w:color w:val="auto"/>
          <w:spacing w:val="0"/>
          <w:w w:val="100"/>
          <w:position w:val="0"/>
        </w:rPr>
      </w:pPr>
      <w:r>
        <w:rPr>
          <w:rFonts w:hint="eastAsia"/>
          <w:color w:val="auto"/>
          <w:spacing w:val="0"/>
          <w:w w:val="100"/>
          <w:position w:val="0"/>
        </w:rPr>
        <w:t>本</w:t>
      </w:r>
      <w:r>
        <w:rPr>
          <w:rFonts w:hint="eastAsia"/>
          <w:color w:val="auto"/>
          <w:spacing w:val="0"/>
          <w:w w:val="100"/>
          <w:position w:val="0"/>
          <w:lang w:val="en-US" w:eastAsia="zh-CN"/>
        </w:rPr>
        <w:t>文件</w:t>
      </w:r>
      <w:r>
        <w:rPr>
          <w:rFonts w:hint="eastAsia"/>
          <w:color w:val="auto"/>
          <w:spacing w:val="0"/>
          <w:w w:val="100"/>
          <w:position w:val="0"/>
        </w:rPr>
        <w:t>由</w:t>
      </w:r>
      <w:r>
        <w:rPr>
          <w:rFonts w:hint="eastAsia"/>
          <w:color w:val="auto"/>
          <w:spacing w:val="0"/>
          <w:w w:val="100"/>
          <w:position w:val="0"/>
          <w:lang w:val="en-US" w:eastAsia="zh-CN"/>
        </w:rPr>
        <w:t>河源市民政局</w:t>
      </w:r>
      <w:r>
        <w:rPr>
          <w:rFonts w:hint="eastAsia"/>
          <w:color w:val="auto"/>
          <w:spacing w:val="0"/>
          <w:w w:val="100"/>
          <w:position w:val="0"/>
        </w:rPr>
        <w:t>提出、归口并组织实施。</w:t>
      </w:r>
    </w:p>
    <w:p>
      <w:pPr>
        <w:pStyle w:val="17"/>
        <w:rPr>
          <w:rFonts w:hint="default" w:eastAsia="宋体"/>
          <w:color w:val="auto"/>
          <w:spacing w:val="0"/>
          <w:w w:val="100"/>
          <w:position w:val="0"/>
          <w:lang w:val="en-US" w:eastAsia="zh-CN"/>
        </w:rPr>
      </w:pPr>
      <w:r>
        <w:rPr>
          <w:rFonts w:hint="eastAsia"/>
          <w:color w:val="auto"/>
          <w:spacing w:val="0"/>
          <w:w w:val="100"/>
          <w:position w:val="0"/>
        </w:rPr>
        <w:t>本</w:t>
      </w:r>
      <w:r>
        <w:rPr>
          <w:rFonts w:hint="eastAsia"/>
          <w:color w:val="auto"/>
          <w:spacing w:val="0"/>
          <w:w w:val="100"/>
          <w:position w:val="0"/>
          <w:lang w:val="en-US" w:eastAsia="zh-CN"/>
        </w:rPr>
        <w:t>文件</w:t>
      </w:r>
      <w:r>
        <w:rPr>
          <w:rFonts w:hint="eastAsia"/>
          <w:color w:val="auto"/>
          <w:spacing w:val="0"/>
          <w:w w:val="100"/>
          <w:position w:val="0"/>
        </w:rPr>
        <w:t>起草单位：</w:t>
      </w:r>
      <w:r>
        <w:rPr>
          <w:rFonts w:hint="eastAsia"/>
          <w:color w:val="auto"/>
          <w:spacing w:val="0"/>
          <w:w w:val="100"/>
          <w:position w:val="0"/>
          <w:lang w:val="en-US" w:eastAsia="zh-CN"/>
        </w:rPr>
        <w:t>河源市家庭服务业协会、河源市大为管理服务有限公司、河源颢然服务有限公司、河源市家政服务网络中心。</w:t>
      </w:r>
    </w:p>
    <w:p>
      <w:pPr>
        <w:widowControl/>
        <w:jc w:val="left"/>
        <w:rPr>
          <w:rFonts w:hint="eastAsia"/>
          <w:color w:val="auto"/>
          <w:spacing w:val="0"/>
          <w:w w:val="100"/>
          <w:position w:val="0"/>
          <w:lang w:val="en-US" w:eastAsia="zh-CN"/>
        </w:rPr>
      </w:pPr>
      <w:r>
        <w:rPr>
          <w:rFonts w:hint="eastAsia"/>
          <w:color w:val="auto"/>
          <w:spacing w:val="0"/>
          <w:w w:val="100"/>
          <w:position w:val="0"/>
        </w:rPr>
        <w:t xml:space="preserve">    本</w:t>
      </w:r>
      <w:r>
        <w:rPr>
          <w:rFonts w:hint="eastAsia"/>
          <w:color w:val="auto"/>
          <w:spacing w:val="0"/>
          <w:w w:val="100"/>
          <w:position w:val="0"/>
          <w:lang w:val="en-US" w:eastAsia="zh-CN"/>
        </w:rPr>
        <w:t>文件</w:t>
      </w:r>
      <w:r>
        <w:rPr>
          <w:rFonts w:hint="eastAsia"/>
          <w:color w:val="auto"/>
          <w:spacing w:val="0"/>
          <w:w w:val="100"/>
          <w:position w:val="0"/>
        </w:rPr>
        <w:t>的主要起草人：</w:t>
      </w:r>
      <w:r>
        <w:rPr>
          <w:rFonts w:hint="eastAsia"/>
          <w:color w:val="auto"/>
          <w:spacing w:val="0"/>
          <w:w w:val="100"/>
          <w:position w:val="0"/>
          <w:lang w:val="en-US" w:eastAsia="zh-CN"/>
        </w:rPr>
        <w:t>许建青、许永梅</w:t>
      </w:r>
      <w:r>
        <w:rPr>
          <w:rFonts w:hint="eastAsia"/>
          <w:color w:val="auto"/>
          <w:spacing w:val="0"/>
          <w:w w:val="100"/>
          <w:position w:val="0"/>
          <w:lang w:eastAsia="zh-CN"/>
        </w:rPr>
        <w:t>、</w:t>
      </w:r>
      <w:r>
        <w:rPr>
          <w:rFonts w:hint="eastAsia"/>
          <w:color w:val="auto"/>
          <w:spacing w:val="0"/>
          <w:w w:val="100"/>
          <w:position w:val="0"/>
          <w:lang w:val="en-US" w:eastAsia="zh-CN"/>
        </w:rPr>
        <w:t>毛诗涛、张迎、叶兰珍、许永霞、陈敏仪、</w:t>
      </w:r>
      <w:r>
        <w:rPr>
          <w:rFonts w:hint="eastAsia"/>
          <w:color w:val="auto"/>
          <w:spacing w:val="0"/>
          <w:w w:val="100"/>
          <w:position w:val="0"/>
          <w:lang w:eastAsia="zh-CN"/>
        </w:rPr>
        <w:t>……</w:t>
      </w:r>
      <w:r>
        <w:rPr>
          <w:rFonts w:hint="eastAsia"/>
          <w:color w:val="auto"/>
          <w:spacing w:val="0"/>
          <w:w w:val="100"/>
          <w:position w:val="0"/>
          <w:lang w:val="en-US" w:eastAsia="zh-CN"/>
        </w:rPr>
        <w:t>。</w:t>
      </w:r>
    </w:p>
    <w:p>
      <w:pPr>
        <w:widowControl/>
        <w:jc w:val="left"/>
        <w:rPr>
          <w:rFonts w:ascii="黑体" w:hAnsi="黑体" w:eastAsia="黑体"/>
          <w:b w:val="0"/>
          <w:color w:val="auto"/>
          <w:spacing w:val="0"/>
          <w:w w:val="100"/>
          <w:position w:val="0"/>
        </w:rPr>
      </w:pPr>
      <w:r>
        <w:rPr>
          <w:rFonts w:hint="eastAsia"/>
          <w:color w:val="auto"/>
          <w:spacing w:val="0"/>
          <w:w w:val="100"/>
          <w:position w:val="0"/>
          <w:lang w:val="en-US" w:eastAsia="zh-CN"/>
        </w:rPr>
        <w:br w:type="page"/>
      </w:r>
      <w:r>
        <w:rPr>
          <w:sz w:val="21"/>
        </w:rPr>
        <mc:AlternateContent>
          <mc:Choice Requires="wps">
            <w:drawing>
              <wp:anchor distT="0" distB="0" distL="114300" distR="114300" simplePos="0" relativeHeight="251675648" behindDoc="0" locked="0" layoutInCell="1" allowOverlap="1">
                <wp:simplePos x="0" y="0"/>
                <wp:positionH relativeFrom="column">
                  <wp:posOffset>-88265</wp:posOffset>
                </wp:positionH>
                <wp:positionV relativeFrom="paragraph">
                  <wp:posOffset>-74295</wp:posOffset>
                </wp:positionV>
                <wp:extent cx="1499235" cy="289560"/>
                <wp:effectExtent l="4445" t="4445" r="20320" b="10795"/>
                <wp:wrapNone/>
                <wp:docPr id="18" name="文本框 27"/>
                <wp:cNvGraphicFramePr/>
                <a:graphic xmlns:a="http://schemas.openxmlformats.org/drawingml/2006/main">
                  <a:graphicData uri="http://schemas.microsoft.com/office/word/2010/wordprocessingShape">
                    <wps:wsp>
                      <wps:cNvSpPr txBox="1"/>
                      <wps:spPr>
                        <a:xfrm>
                          <a:off x="0" y="0"/>
                          <a:ext cx="1499235" cy="289560"/>
                        </a:xfrm>
                        <a:prstGeom prst="rect">
                          <a:avLst/>
                        </a:prstGeom>
                        <a:solidFill>
                          <a:srgbClr val="FFFFFF"/>
                        </a:solidFill>
                        <a:ln w="3175" cap="rnd" cmpd="sng">
                          <a:solidFill>
                            <a:srgbClr val="FFFFFF"/>
                          </a:solidFill>
                          <a:prstDash val="sysDot"/>
                          <a:miter/>
                          <a:headEnd type="none" w="med" len="med"/>
                          <a:tailEnd type="none" w="med" len="med"/>
                        </a:ln>
                      </wps:spPr>
                      <wps:txb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wps:txbx>
                      <wps:bodyPr wrap="square" upright="1"/>
                    </wps:wsp>
                  </a:graphicData>
                </a:graphic>
              </wp:anchor>
            </w:drawing>
          </mc:Choice>
          <mc:Fallback>
            <w:pict>
              <v:shape id="文本框 27" o:spid="_x0000_s1026" o:spt="202" type="#_x0000_t202" style="position:absolute;left:0pt;margin-left:-6.95pt;margin-top:-5.85pt;height:22.8pt;width:118.05pt;z-index:251675648;mso-width-relative:page;mso-height-relative:page;" fillcolor="#FFFFFF" filled="t" stroked="t" coordsize="21600,21600" o:gfxdata="UEsFBgAAAAAAAAAAAAAAAAAAAAAAAFBLAwQKAAAAAACHTuJAAAAAAAAAAAAAAAAABAAAAGRycy9Q&#10;SwMEFAAAAAgAh07iQA7Sm9fXAAAACgEAAA8AAABkcnMvZG93bnJldi54bWxNj81Ow0AMhO9IvMPK&#10;SNzaTdpSIGTTQyQOlBMtD+BkTRI1602z2x/69Lgn6pOtGY2/yVdn16sjjaHzbCCdJqCIa287bgx8&#10;b98nL6BCRLbYeyYDvxRgVdzf5ZhZf+IvOm5ioySEQ4YG2hiHTOtQt+QwTP1ALNqPHx1GOcdG2xFP&#10;Eu56PUuSpXbYsXxocaCypXq3OTgD64/LurS4KPfbffW5W1yObvmkjXl8SJM3UJHO8d8MV3xBh0KY&#10;Kn9gG1RvYJLOX8V6XdJnUOKYyYCqDMxF0UWubysUf1BLAwQUAAAACACHTuJAtEmXIxQCAABGBAAA&#10;DgAAAGRycy9lMm9Eb2MueG1srVNLjhMxEN0jcQfLe9JJhvkkSmckCGGDAGngAI7b3W3JP6qcdOcC&#10;cANWbNjPuXIOyu5Mhhk2WdALd9muelXvVXlx21vDdgpQe1fyyWjMmXLSV9o1Jf/6Zf3qhjOMwlXC&#10;eKdKvlfIb5cvXyy6MFdT33pTKWAE4nDehZK3MYZ5UaBslRU48kE5uqw9WBFpC01RgegI3ZpiOh5f&#10;FZ2HKoCXCpFOV8MlPyLCOYC+rrVUKy+3Vrk4oIIyIhIlbHVAvszV1rWS8VNdo4rMlJyYxrxSErI3&#10;aS2WCzFvQIRWy2MJ4pwSnnGyQjtKeoJaiSjYFvQ/UFZL8OjrOJLeFgORrAixmIyfaXPXiqAyF5Ia&#10;w0l0/H+w8uPuMzBd0SRQ352w1PHDzx+HX/eH39/Z9DoJ1AWck99dIM/Yv/E9OT+cIx0m3n0NNv2J&#10;EaN7knd/klf1kckU9Ho2m15ccibpbnozu7zK+heP0QEwvlfesmSUHKh9WVWx+4CRKiHXB5eUDL3R&#10;1VobkzfQbN4aYDtBrV7nLxVJIU/cjGNdyS8m16kOQfMLriLLBpIAXZPTPQnA83BTXSuB7ZAf97jy&#10;cZguq6OCPGetEtU7V7G4DySzo+fFUzFWUQVG0WtMVvaMQptzPImdcUQytWhoRbJiv+kJJpkbX+2p&#10;bR1NOPH7thVAObcBdNOSwLmNOZjGK2t1fAppfv/e5xSPz3/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A7Sm9fXAAAACgEAAA8AAAAAAAAAAQAgAAAAOAAAAGRycy9kb3ducmV2LnhtbFBLAQIUABQA&#10;AAAIAIdO4kC0SZcjFAIAAEYEAAAOAAAAAAAAAAEAIAAAADwBAABkcnMvZTJvRG9jLnhtbFBLBQYA&#10;AAAABgAGAFkBAADCBQAAAAA=&#10;">
                <v:fill on="t" focussize="0,0"/>
                <v:stroke weight="0.25pt" color="#FFFFFF" joinstyle="miter" dashstyle="1 1" endcap="round"/>
                <v:imagedata o:title=""/>
                <o:lock v:ext="edit" aspectratio="f"/>
                <v:textbo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v:textbox>
              </v:shape>
            </w:pict>
          </mc:Fallback>
        </mc:AlternateContent>
      </w:r>
      <w:r>
        <w:rPr>
          <w:rFonts w:hint="eastAsia" w:ascii="黑体" w:hAnsi="黑体" w:eastAsia="黑体"/>
          <w:b w:val="0"/>
          <w:color w:val="auto"/>
          <w:spacing w:val="0"/>
          <w:w w:val="100"/>
          <w:position w:val="0"/>
          <w:lang w:val="en-US" w:eastAsia="zh-CN"/>
        </w:rPr>
        <w:t>引</w:t>
      </w:r>
      <w:r>
        <w:rPr>
          <w:rFonts w:hint="eastAsia" w:ascii="黑体" w:hAnsi="黑体" w:eastAsia="黑体"/>
          <w:b w:val="0"/>
          <w:color w:val="auto"/>
          <w:spacing w:val="0"/>
          <w:w w:val="100"/>
          <w:position w:val="0"/>
        </w:rPr>
        <w:t xml:space="preserve">  言</w:t>
      </w:r>
    </w:p>
    <w:p>
      <w:pPr>
        <w:pStyle w:val="6"/>
        <w:keepNext w:val="0"/>
        <w:keepLines w:val="0"/>
        <w:pageBreakBefore w:val="0"/>
        <w:widowControl w:val="0"/>
        <w:kinsoku/>
        <w:wordWrap/>
        <w:overflowPunct/>
        <w:topLinePunct w:val="0"/>
        <w:autoSpaceDE/>
        <w:autoSpaceDN/>
        <w:bidi w:val="0"/>
        <w:adjustRightInd/>
        <w:snapToGrid/>
        <w:spacing w:before="400" w:after="400"/>
        <w:textAlignment w:val="auto"/>
        <w:rPr>
          <w:rFonts w:ascii="黑体" w:hAnsi="黑体" w:eastAsia="黑体"/>
          <w:b w:val="0"/>
          <w:color w:val="auto"/>
          <w:spacing w:val="0"/>
          <w:w w:val="100"/>
          <w:position w:val="0"/>
        </w:rPr>
      </w:pPr>
      <w:r>
        <w:rPr>
          <w:rFonts w:hint="eastAsia" w:ascii="黑体" w:hAnsi="黑体" w:eastAsia="黑体"/>
          <w:b w:val="0"/>
          <w:color w:val="auto"/>
          <w:spacing w:val="0"/>
          <w:w w:val="100"/>
          <w:position w:val="0"/>
          <w:lang w:val="en-US" w:eastAsia="zh-CN"/>
        </w:rPr>
        <w:t>引</w:t>
      </w:r>
      <w:r>
        <w:rPr>
          <w:rFonts w:hint="eastAsia" w:ascii="黑体" w:hAnsi="黑体" w:eastAsia="黑体"/>
          <w:b w:val="0"/>
          <w:color w:val="auto"/>
          <w:spacing w:val="0"/>
          <w:w w:val="100"/>
          <w:position w:val="0"/>
        </w:rPr>
        <w:t xml:space="preserve">  言</w:t>
      </w:r>
    </w:p>
    <w:p>
      <w:pPr>
        <w:pStyle w:val="17"/>
        <w:ind w:firstLine="420"/>
      </w:pPr>
      <w:r>
        <w:rPr>
          <w:rFonts w:hint="eastAsia"/>
          <w:lang w:val="en-US" w:eastAsia="zh-CN"/>
        </w:rPr>
        <w:t>家政服务企业风险管理</w:t>
      </w:r>
      <w:r>
        <w:rPr>
          <w:rFonts w:hint="eastAsia"/>
        </w:rPr>
        <w:t>对家政服务</w:t>
      </w:r>
      <w:r>
        <w:rPr>
          <w:rFonts w:hint="eastAsia"/>
          <w:lang w:val="en-US" w:eastAsia="zh-CN"/>
        </w:rPr>
        <w:t>企业</w:t>
      </w:r>
      <w:r>
        <w:rPr>
          <w:rFonts w:hint="eastAsia"/>
        </w:rPr>
        <w:t>具有重要意义，不仅能有效预防</w:t>
      </w:r>
      <w:r>
        <w:rPr>
          <w:rFonts w:hint="eastAsia"/>
          <w:lang w:val="en-US" w:eastAsia="zh-CN"/>
        </w:rPr>
        <w:t>经营管理过程的风险，通过识别和预防，</w:t>
      </w:r>
      <w:r>
        <w:rPr>
          <w:rFonts w:hint="eastAsia"/>
        </w:rPr>
        <w:t>还能提升</w:t>
      </w:r>
      <w:r>
        <w:rPr>
          <w:rFonts w:hint="eastAsia"/>
          <w:lang w:val="en-US" w:eastAsia="zh-CN"/>
        </w:rPr>
        <w:t>企业各项经营管理，确保企业持续性和健康发展</w:t>
      </w:r>
      <w:r>
        <w:rPr>
          <w:rFonts w:hint="eastAsia"/>
        </w:rPr>
        <w:t>。</w:t>
      </w:r>
    </w:p>
    <w:p>
      <w:pPr>
        <w:pStyle w:val="17"/>
        <w:ind w:firstLine="420"/>
        <w:rPr>
          <w:rFonts w:hint="eastAsia"/>
        </w:rPr>
      </w:pPr>
      <w:r>
        <w:rPr>
          <w:rFonts w:hint="eastAsia"/>
        </w:rPr>
        <w:t>根据《</w:t>
      </w:r>
      <w:r>
        <w:rPr>
          <w:rFonts w:hint="eastAsia"/>
          <w:lang w:val="en-US" w:eastAsia="zh-CN"/>
        </w:rPr>
        <w:t>广东省家政服务条例</w:t>
      </w:r>
      <w:r>
        <w:rPr>
          <w:rFonts w:hint="eastAsia"/>
        </w:rPr>
        <w:t>》</w:t>
      </w:r>
      <w:r>
        <w:rPr>
          <w:rFonts w:hint="eastAsia"/>
          <w:lang w:val="en-US" w:eastAsia="zh-CN"/>
        </w:rPr>
        <w:t>和</w:t>
      </w:r>
      <w:r>
        <w:rPr>
          <w:rFonts w:hint="eastAsia"/>
        </w:rPr>
        <w:t>《</w:t>
      </w:r>
      <w:r>
        <w:rPr>
          <w:rFonts w:hint="eastAsia"/>
          <w:lang w:val="en-US" w:eastAsia="zh-CN"/>
        </w:rPr>
        <w:t>河源市人民政府办公室</w:t>
      </w:r>
      <w:r>
        <w:rPr>
          <w:rFonts w:hint="eastAsia"/>
        </w:rPr>
        <w:t>印发</w:t>
      </w:r>
      <w:r>
        <w:rPr>
          <w:rFonts w:hint="eastAsia"/>
          <w:lang w:val="en-US" w:eastAsia="zh-CN"/>
        </w:rPr>
        <w:t>河源市</w:t>
      </w:r>
      <w:r>
        <w:rPr>
          <w:rFonts w:hint="eastAsia"/>
        </w:rPr>
        <w:t>以标准提升牵引设备更新和消费品以旧换新行动方案</w:t>
      </w:r>
      <w:r>
        <w:rPr>
          <w:rFonts w:hint="eastAsia"/>
          <w:lang w:val="en-US" w:eastAsia="zh-CN"/>
        </w:rPr>
        <w:t>的通知</w:t>
      </w:r>
      <w:r>
        <w:rPr>
          <w:rFonts w:hint="eastAsia"/>
        </w:rPr>
        <w:t>》，进一步提升家政服务</w:t>
      </w:r>
      <w:r>
        <w:rPr>
          <w:rFonts w:hint="eastAsia"/>
          <w:lang w:val="en-US" w:eastAsia="zh-CN"/>
        </w:rPr>
        <w:t>企业风险管理意识</w:t>
      </w:r>
      <w:r>
        <w:rPr>
          <w:rFonts w:hint="eastAsia"/>
        </w:rPr>
        <w:t>，</w:t>
      </w:r>
      <w:r>
        <w:rPr>
          <w:rFonts w:hint="eastAsia"/>
          <w:lang w:val="en-US" w:eastAsia="zh-CN"/>
        </w:rPr>
        <w:t>有效</w:t>
      </w:r>
      <w:r>
        <w:rPr>
          <w:rFonts w:hint="eastAsia"/>
        </w:rPr>
        <w:t>保</w:t>
      </w:r>
      <w:r>
        <w:rPr>
          <w:rFonts w:hint="eastAsia"/>
          <w:lang w:val="en-US" w:eastAsia="zh-CN"/>
        </w:rPr>
        <w:t>障家政服务企业经营发展，</w:t>
      </w:r>
      <w:r>
        <w:rPr>
          <w:rFonts w:hint="eastAsia"/>
        </w:rPr>
        <w:t>特制定该标准。</w:t>
      </w:r>
    </w:p>
    <w:p>
      <w:pPr>
        <w:pStyle w:val="17"/>
        <w:rPr>
          <w:rFonts w:ascii="宋体" w:hAnsi="宋体" w:eastAsia="宋体" w:cs="宋体"/>
          <w:spacing w:val="8"/>
          <w:sz w:val="20"/>
          <w:szCs w:val="20"/>
        </w:rPr>
      </w:pPr>
      <w:r>
        <w:rPr>
          <w:rFonts w:hint="eastAsia"/>
        </w:rPr>
        <w:t>本标准旨在</w:t>
      </w:r>
      <w:r>
        <w:rPr>
          <w:rFonts w:hint="eastAsia"/>
          <w:lang w:val="en-US" w:eastAsia="zh-CN"/>
        </w:rPr>
        <w:t>提升</w:t>
      </w:r>
      <w:r>
        <w:rPr>
          <w:rFonts w:hint="eastAsia"/>
        </w:rPr>
        <w:t>家政</w:t>
      </w:r>
      <w:r>
        <w:rPr>
          <w:rFonts w:hint="eastAsia"/>
          <w:lang w:val="en-US" w:eastAsia="zh-CN"/>
        </w:rPr>
        <w:t>服务企业的风险识别、风险应对等方面管理，</w:t>
      </w:r>
      <w:r>
        <w:rPr>
          <w:rFonts w:hint="eastAsia"/>
        </w:rPr>
        <w:t>提升服务效率和质量，引导家政服务</w:t>
      </w:r>
      <w:r>
        <w:rPr>
          <w:rFonts w:hint="eastAsia"/>
          <w:lang w:val="en-US" w:eastAsia="zh-CN"/>
        </w:rPr>
        <w:t>企业规范管理</w:t>
      </w:r>
      <w:r>
        <w:rPr>
          <w:rFonts w:hint="eastAsia"/>
        </w:rPr>
        <w:t>，促进家政服务</w:t>
      </w:r>
      <w:r>
        <w:rPr>
          <w:rFonts w:hint="eastAsia"/>
          <w:lang w:val="en-US" w:eastAsia="zh-CN"/>
        </w:rPr>
        <w:t>企业、家政服务员和家政消费者间建立合规、和谐的服务</w:t>
      </w:r>
      <w:r>
        <w:rPr>
          <w:rFonts w:hint="eastAsia"/>
        </w:rPr>
        <w:t>。</w:t>
      </w:r>
    </w:p>
    <w:p>
      <w:pPr>
        <w:pStyle w:val="17"/>
        <w:rPr>
          <w:color w:val="auto"/>
          <w:spacing w:val="0"/>
          <w:w w:val="100"/>
          <w:position w:val="0"/>
          <w:sz w:val="21"/>
          <w:szCs w:val="21"/>
        </w:rPr>
      </w:pPr>
    </w:p>
    <w:p>
      <w:pPr>
        <w:widowControl/>
        <w:jc w:val="left"/>
        <w:rPr>
          <w:rFonts w:hint="default" w:eastAsia="宋体"/>
          <w:color w:val="auto"/>
          <w:spacing w:val="0"/>
          <w:w w:val="100"/>
          <w:position w:val="0"/>
          <w:lang w:val="en-US" w:eastAsia="zh-CN"/>
        </w:rPr>
        <w:sectPr>
          <w:footerReference r:id="rId7" w:type="default"/>
          <w:pgSz w:w="11906" w:h="16838"/>
          <w:pgMar w:top="1417" w:right="1134" w:bottom="1134" w:left="1418" w:header="709" w:footer="1134" w:gutter="0"/>
          <w:pgBorders>
            <w:top w:val="none" w:sz="0" w:space="0"/>
            <w:left w:val="none" w:sz="0" w:space="0"/>
            <w:bottom w:val="none" w:sz="0" w:space="0"/>
            <w:right w:val="none" w:sz="0" w:space="0"/>
          </w:pgBorders>
          <w:pgNumType w:fmt="upperRoman" w:start="1"/>
          <w:cols w:space="720" w:num="1"/>
          <w:formProt w:val="0"/>
          <w:docGrid w:type="lines" w:linePitch="312" w:charSpace="0"/>
        </w:sectPr>
      </w:pPr>
    </w:p>
    <w:p>
      <w:pPr>
        <w:pStyle w:val="23"/>
        <w:keepNext/>
        <w:keepLines w:val="0"/>
        <w:pageBreakBefore/>
        <w:widowControl/>
        <w:kinsoku/>
        <w:wordWrap/>
        <w:overflowPunct/>
        <w:topLinePunct w:val="0"/>
        <w:autoSpaceDE/>
        <w:autoSpaceDN/>
        <w:bidi w:val="0"/>
        <w:adjustRightInd/>
        <w:snapToGrid/>
        <w:spacing w:before="700" w:after="400" w:line="240" w:lineRule="auto"/>
        <w:textAlignment w:val="auto"/>
        <w:rPr>
          <w:rFonts w:hint="default" w:eastAsia="黑体"/>
          <w:color w:val="auto"/>
          <w:spacing w:val="0"/>
          <w:w w:val="100"/>
          <w:position w:val="0"/>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4505325</wp:posOffset>
                </wp:positionH>
                <wp:positionV relativeFrom="paragraph">
                  <wp:posOffset>-83820</wp:posOffset>
                </wp:positionV>
                <wp:extent cx="1498600" cy="290195"/>
                <wp:effectExtent l="4445" t="5080" r="20955" b="9525"/>
                <wp:wrapNone/>
                <wp:docPr id="5" name="文本框 15"/>
                <wp:cNvGraphicFramePr/>
                <a:graphic xmlns:a="http://schemas.openxmlformats.org/drawingml/2006/main">
                  <a:graphicData uri="http://schemas.microsoft.com/office/word/2010/wordprocessingShape">
                    <wps:wsp>
                      <wps:cNvSpPr txBox="1"/>
                      <wps:spPr>
                        <a:xfrm>
                          <a:off x="0" y="0"/>
                          <a:ext cx="1498600" cy="290195"/>
                        </a:xfrm>
                        <a:prstGeom prst="rect">
                          <a:avLst/>
                        </a:prstGeom>
                        <a:solidFill>
                          <a:srgbClr val="FFFFFF"/>
                        </a:solidFill>
                        <a:ln w="3175" cap="rnd" cmpd="sng">
                          <a:solidFill>
                            <a:srgbClr val="FFFFFF"/>
                          </a:solidFill>
                          <a:prstDash val="sysDot"/>
                          <a:miter/>
                          <a:headEnd type="none" w="med" len="med"/>
                          <a:tailEnd type="none" w="med" len="med"/>
                        </a:ln>
                      </wps:spPr>
                      <wps:txb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wps:txbx>
                      <wps:bodyPr wrap="square" upright="1"/>
                    </wps:wsp>
                  </a:graphicData>
                </a:graphic>
              </wp:anchor>
            </w:drawing>
          </mc:Choice>
          <mc:Fallback>
            <w:pict>
              <v:shape id="文本框 15" o:spid="_x0000_s1026" o:spt="202" type="#_x0000_t202" style="position:absolute;left:0pt;margin-left:354.75pt;margin-top:-6.6pt;height:22.85pt;width:118pt;z-index:251663360;mso-width-relative:page;mso-height-relative:page;" fillcolor="#FFFFFF" filled="t" stroked="t" coordsize="21600,21600" o:gfxdata="UEsFBgAAAAAAAAAAAAAAAAAAAAAAAFBLAwQKAAAAAACHTuJAAAAAAAAAAAAAAAAABAAAAGRycy9Q&#10;SwMEFAAAAAgAh07iQFFt5h/ZAAAACgEAAA8AAABkcnMvZG93bnJldi54bWxNj8FSgzAQhu/O+A6Z&#10;dcZbG6BQLbL0wIwH68nWB1hIBKZkQ0lKa5/eeNLj7n7z7/cX26sZxKwn11tGiJcRCM2NVT23CJ+H&#10;18UzCOeJFQ2WNcK3drAt7+8KypW98Iee974VIYRdTgid92MupWs6bcgt7ag53L7sZMiHcWqlmugS&#10;ws0gkyhaS0M9hw8djbrqdHPcnw3C7u22qxSl1elwqt+P6W0260wiPj7E0QsIr6/+D4Zf/aAOZXCq&#10;7ZmVEwPCU7TJAoqwiFcJiEBs0ixsaoRVkoEsC/m/QvkDUEsDBBQAAAAIAIdO4kB8Jxm6EwIAAEUE&#10;AAAOAAAAZHJzL2Uyb0RvYy54bWytU81yEzEMvjPDO3h8J7sJtDSZbDoDoVwYYKbwAI7Xu+sZ/yE5&#10;2c0LwBtw4sK9z5XnQPamKS2XHMhhI1vSJ32f5OX1YA3bKUDtXcWnk5Iz5aSvtWsr/vXLzYsrzjAK&#10;Vwvjnar4XiG/Xj1/tuzDQs18502tgBGIw0UfKt7FGBZFgbJTVuDEB+XI2XiwItIR2qIG0RO6NcWs&#10;LC+L3kMdwEuFSLfr0cmPiHAOoG8aLdXay61VLo6ooIyIRAk7HZCvcrdNo2T81DSoIjMVJ6Yxf6kI&#10;2Zv0LVZLsWhBhE7LYwvinBaecLJCOyp6glqLKNgW9D9QVkvw6Js4kd4WI5GsCLGYlk+0ue1EUJkL&#10;SY3hJDr+P1j5cfcZmK4rfsGZE5YGfvj54/Dr7vD7O5teJH36gAsKuw0UGIc3fqCtub9Huky0hwZs&#10;+idCjPyk7v6krhoikynp1fzqsiSXJN9sXk7nGb54yA6A8b3yliWj4kDTy6KK3QeM1AmF3oekYuiN&#10;rm+0MfkA7eatAbYTNOmb/EtNUsqjMONYX/GX09dEVwpaX3A1WTaQAujaXO5RAp6Hm/paC+zG+rjH&#10;tY/jclkdFeQ165So37maxX0gmR29Lp6asYo6MIoeY7JyZBTanBNJ7IwjkmlE4yiSFYfNQDDJ3Ph6&#10;T2PracGJ37etAKq5DaDbjgTOY8zJtF1Zq+NLSOv79zmXeHj9q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RbeYf2QAAAAoBAAAPAAAAAAAAAAEAIAAAADgAAABkcnMvZG93bnJldi54bWxQSwECFAAU&#10;AAAACACHTuJAfCcZuhMCAABFBAAADgAAAAAAAAABACAAAAA+AQAAZHJzL2Uyb0RvYy54bWxQSwUG&#10;AAAAAAYABgBZAQAAwwUAAAAA&#10;">
                <v:fill on="t" focussize="0,0"/>
                <v:stroke weight="0.25pt" color="#FFFFFF" joinstyle="miter" dashstyle="1 1" endcap="round"/>
                <v:imagedata o:title=""/>
                <o:lock v:ext="edit" aspectratio="f"/>
                <v:textbo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v:textbox>
              </v:shape>
            </w:pict>
          </mc:Fallback>
        </mc:AlternateContent>
      </w:r>
      <w:r>
        <w:rPr>
          <w:rFonts w:hint="eastAsia"/>
          <w:color w:val="auto"/>
          <w:spacing w:val="0"/>
          <w:w w:val="100"/>
          <w:position w:val="0"/>
          <w:lang w:val="en-US" w:eastAsia="zh-CN"/>
        </w:rPr>
        <w:t>家政服务企业风险管理规范</w:t>
      </w:r>
    </w:p>
    <w:p>
      <w:pPr>
        <w:pStyle w:val="20"/>
        <w:keepNext w:val="0"/>
        <w:keepLines w:val="0"/>
        <w:pageBreakBefore w:val="0"/>
        <w:numPr>
          <w:ilvl w:val="0"/>
          <w:numId w:val="0"/>
        </w:numPr>
        <w:kinsoku/>
        <w:wordWrap/>
        <w:overflowPunct/>
        <w:topLinePunct w:val="0"/>
        <w:bidi w:val="0"/>
        <w:adjustRightInd/>
        <w:snapToGrid/>
        <w:spacing w:before="312" w:after="157" w:afterLines="50" w:line="240" w:lineRule="auto"/>
        <w:textAlignment w:val="auto"/>
        <w:rPr>
          <w:rFonts w:hint="eastAsia" w:ascii="黑体" w:hAnsi="黑体" w:eastAsia="黑体" w:cs="黑体"/>
          <w:b/>
          <w:bCs/>
          <w:color w:val="auto"/>
          <w:spacing w:val="0"/>
          <w:w w:val="100"/>
          <w:position w:val="0"/>
          <w:sz w:val="21"/>
          <w:szCs w:val="21"/>
        </w:rPr>
      </w:pPr>
      <w:r>
        <w:rPr>
          <w:rFonts w:hint="eastAsia" w:ascii="黑体" w:hAnsi="黑体" w:eastAsia="黑体" w:cs="黑体"/>
          <w:b/>
          <w:bCs/>
          <w:color w:val="auto"/>
          <w:spacing w:val="0"/>
          <w:w w:val="100"/>
          <w:position w:val="0"/>
          <w:sz w:val="21"/>
          <w:szCs w:val="21"/>
          <w:lang w:val="en-US" w:eastAsia="zh-CN"/>
        </w:rPr>
        <w:t>1</w:t>
      </w:r>
      <w:r>
        <w:rPr>
          <w:rFonts w:hint="eastAsia" w:ascii="黑体" w:hAnsi="黑体" w:eastAsia="黑体" w:cs="黑体"/>
          <w:b/>
          <w:bCs/>
          <w:color w:val="auto"/>
          <w:spacing w:val="0"/>
          <w:w w:val="100"/>
          <w:position w:val="0"/>
          <w:sz w:val="21"/>
          <w:szCs w:val="21"/>
        </w:rPr>
        <w:t>范围</w:t>
      </w:r>
    </w:p>
    <w:p>
      <w:pPr>
        <w:pStyle w:val="17"/>
        <w:keepNext w:val="0"/>
        <w:keepLines w:val="0"/>
        <w:pageBreakBefore w:val="0"/>
        <w:kinsoku/>
        <w:wordWrap/>
        <w:overflowPunct/>
        <w:topLinePunct w:val="0"/>
        <w:bidi w:val="0"/>
        <w:adjustRightInd/>
        <w:snapToGrid/>
        <w:spacing w:after="157" w:afterLines="50" w:line="240" w:lineRule="auto"/>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本文件规</w:t>
      </w:r>
      <w:r>
        <w:rPr>
          <w:rFonts w:hint="eastAsia" w:hAnsi="宋体" w:cs="宋体"/>
          <w:color w:val="auto"/>
          <w:spacing w:val="0"/>
          <w:w w:val="100"/>
          <w:position w:val="0"/>
          <w:sz w:val="21"/>
          <w:szCs w:val="21"/>
          <w:lang w:val="en-US" w:eastAsia="zh-CN"/>
        </w:rPr>
        <w:t>定</w:t>
      </w:r>
      <w:r>
        <w:rPr>
          <w:rFonts w:hint="eastAsia" w:ascii="宋体" w:hAnsi="宋体" w:eastAsia="宋体" w:cs="宋体"/>
          <w:color w:val="auto"/>
          <w:spacing w:val="0"/>
          <w:w w:val="100"/>
          <w:position w:val="0"/>
          <w:sz w:val="21"/>
          <w:szCs w:val="21"/>
          <w:lang w:val="en-US" w:eastAsia="zh-CN"/>
        </w:rPr>
        <w:t>了</w:t>
      </w:r>
      <w:r>
        <w:rPr>
          <w:rFonts w:hint="eastAsia" w:hAnsi="宋体" w:cs="宋体"/>
          <w:color w:val="auto"/>
          <w:spacing w:val="0"/>
          <w:w w:val="100"/>
          <w:position w:val="0"/>
          <w:sz w:val="21"/>
          <w:szCs w:val="21"/>
          <w:lang w:val="en-US" w:eastAsia="zh-CN"/>
        </w:rPr>
        <w:t>家政服务企业</w:t>
      </w:r>
      <w:r>
        <w:rPr>
          <w:rFonts w:hint="eastAsia" w:ascii="宋体" w:hAnsi="宋体" w:eastAsia="宋体" w:cs="宋体"/>
          <w:color w:val="auto"/>
          <w:spacing w:val="0"/>
          <w:w w:val="100"/>
          <w:position w:val="0"/>
          <w:sz w:val="21"/>
          <w:szCs w:val="21"/>
          <w:lang w:val="en-US" w:eastAsia="zh-CN"/>
        </w:rPr>
        <w:t>风险管理的</w:t>
      </w:r>
      <w:r>
        <w:rPr>
          <w:rFonts w:hint="eastAsia" w:hAnsi="宋体" w:cs="宋体"/>
          <w:color w:val="auto"/>
          <w:spacing w:val="0"/>
          <w:w w:val="100"/>
          <w:position w:val="0"/>
          <w:sz w:val="21"/>
          <w:szCs w:val="21"/>
          <w:lang w:val="en-US" w:eastAsia="zh-CN"/>
        </w:rPr>
        <w:t>术语和定义、</w:t>
      </w:r>
      <w:r>
        <w:rPr>
          <w:rFonts w:hint="eastAsia" w:ascii="宋体" w:hAnsi="宋体" w:eastAsia="宋体" w:cs="宋体"/>
          <w:color w:val="auto"/>
          <w:spacing w:val="0"/>
          <w:w w:val="100"/>
          <w:position w:val="0"/>
          <w:sz w:val="21"/>
          <w:szCs w:val="21"/>
          <w:lang w:val="en-US" w:eastAsia="zh-CN"/>
        </w:rPr>
        <w:t>管理原则</w:t>
      </w:r>
      <w:r>
        <w:rPr>
          <w:rFonts w:hint="eastAsia" w:hAnsi="宋体" w:cs="宋体"/>
          <w:color w:val="auto"/>
          <w:spacing w:val="0"/>
          <w:w w:val="100"/>
          <w:position w:val="0"/>
          <w:sz w:val="21"/>
          <w:szCs w:val="21"/>
          <w:lang w:val="en-US" w:eastAsia="zh-CN"/>
        </w:rPr>
        <w:t>、</w:t>
      </w:r>
      <w:r>
        <w:rPr>
          <w:rFonts w:hint="eastAsia" w:ascii="宋体" w:hAnsi="宋体" w:eastAsia="宋体" w:cs="宋体"/>
          <w:color w:val="auto"/>
          <w:spacing w:val="0"/>
          <w:w w:val="100"/>
          <w:position w:val="0"/>
          <w:sz w:val="21"/>
          <w:szCs w:val="21"/>
          <w:lang w:val="en-US" w:eastAsia="zh-CN"/>
        </w:rPr>
        <w:t>风险评估</w:t>
      </w:r>
      <w:r>
        <w:rPr>
          <w:rFonts w:hint="eastAsia" w:hAnsi="宋体" w:cs="宋体"/>
          <w:color w:val="auto"/>
          <w:spacing w:val="0"/>
          <w:w w:val="100"/>
          <w:position w:val="0"/>
          <w:sz w:val="21"/>
          <w:szCs w:val="21"/>
          <w:lang w:val="en-US" w:eastAsia="zh-CN"/>
        </w:rPr>
        <w:t>、</w:t>
      </w:r>
      <w:r>
        <w:rPr>
          <w:rFonts w:hint="eastAsia" w:ascii="宋体" w:hAnsi="宋体" w:eastAsia="宋体" w:cs="宋体"/>
          <w:color w:val="auto"/>
          <w:spacing w:val="0"/>
          <w:w w:val="100"/>
          <w:position w:val="0"/>
          <w:sz w:val="21"/>
          <w:szCs w:val="21"/>
          <w:lang w:val="en-US" w:eastAsia="zh-CN"/>
        </w:rPr>
        <w:t>风险应对</w:t>
      </w:r>
      <w:r>
        <w:rPr>
          <w:rFonts w:hint="eastAsia" w:hAnsi="宋体" w:cs="宋体"/>
          <w:color w:val="auto"/>
          <w:spacing w:val="0"/>
          <w:w w:val="100"/>
          <w:position w:val="0"/>
          <w:sz w:val="21"/>
          <w:szCs w:val="21"/>
          <w:lang w:val="en-US" w:eastAsia="zh-CN"/>
        </w:rPr>
        <w:t>和监督检查</w:t>
      </w:r>
      <w:r>
        <w:rPr>
          <w:rFonts w:hint="eastAsia" w:ascii="宋体" w:hAnsi="宋体" w:eastAsia="宋体" w:cs="宋体"/>
          <w:color w:val="auto"/>
          <w:spacing w:val="0"/>
          <w:w w:val="100"/>
          <w:position w:val="0"/>
          <w:sz w:val="21"/>
          <w:szCs w:val="21"/>
        </w:rPr>
        <w:t>。</w:t>
      </w:r>
    </w:p>
    <w:p>
      <w:pPr>
        <w:pStyle w:val="17"/>
        <w:keepNext w:val="0"/>
        <w:keepLines w:val="0"/>
        <w:pageBreakBefore w:val="0"/>
        <w:kinsoku/>
        <w:wordWrap/>
        <w:overflowPunct/>
        <w:topLinePunct w:val="0"/>
        <w:bidi w:val="0"/>
        <w:adjustRightInd/>
        <w:snapToGrid/>
        <w:spacing w:after="157" w:afterLines="50" w:line="240" w:lineRule="auto"/>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本文件适用于</w:t>
      </w:r>
      <w:r>
        <w:rPr>
          <w:rFonts w:hint="eastAsia" w:hAnsi="宋体" w:cs="宋体"/>
          <w:color w:val="auto"/>
          <w:spacing w:val="0"/>
          <w:w w:val="100"/>
          <w:position w:val="0"/>
          <w:sz w:val="21"/>
          <w:szCs w:val="21"/>
          <w:lang w:val="en-US" w:eastAsia="zh-CN"/>
        </w:rPr>
        <w:t>河源市</w:t>
      </w:r>
      <w:r>
        <w:rPr>
          <w:rFonts w:hint="eastAsia" w:ascii="宋体" w:hAnsi="宋体" w:eastAsia="宋体" w:cs="宋体"/>
          <w:color w:val="auto"/>
          <w:spacing w:val="0"/>
          <w:w w:val="100"/>
          <w:position w:val="0"/>
          <w:sz w:val="21"/>
          <w:szCs w:val="21"/>
          <w:lang w:val="en-US" w:eastAsia="zh-CN"/>
        </w:rPr>
        <w:t>行政区域内</w:t>
      </w:r>
      <w:r>
        <w:rPr>
          <w:rFonts w:hint="eastAsia" w:hAnsi="宋体" w:cs="宋体"/>
          <w:color w:val="auto"/>
          <w:spacing w:val="0"/>
          <w:w w:val="100"/>
          <w:position w:val="0"/>
          <w:sz w:val="21"/>
          <w:szCs w:val="21"/>
          <w:lang w:val="en-US" w:eastAsia="zh-CN"/>
        </w:rPr>
        <w:t>家政服务企业</w:t>
      </w:r>
      <w:r>
        <w:rPr>
          <w:rFonts w:hint="eastAsia" w:ascii="宋体" w:hAnsi="宋体" w:eastAsia="宋体" w:cs="宋体"/>
          <w:color w:val="auto"/>
          <w:spacing w:val="0"/>
          <w:w w:val="100"/>
          <w:position w:val="0"/>
          <w:sz w:val="21"/>
          <w:szCs w:val="21"/>
          <w:lang w:val="en-US" w:eastAsia="zh-CN"/>
        </w:rPr>
        <w:t>在管理过程中的风险管理工作</w:t>
      </w:r>
      <w:r>
        <w:rPr>
          <w:rFonts w:hint="eastAsia" w:ascii="宋体" w:hAnsi="宋体" w:eastAsia="宋体" w:cs="宋体"/>
          <w:color w:val="auto"/>
          <w:spacing w:val="0"/>
          <w:w w:val="100"/>
          <w:position w:val="0"/>
          <w:sz w:val="21"/>
          <w:szCs w:val="21"/>
        </w:rPr>
        <w:t>。</w:t>
      </w:r>
    </w:p>
    <w:p>
      <w:pPr>
        <w:pStyle w:val="17"/>
        <w:keepNext w:val="0"/>
        <w:keepLines w:val="0"/>
        <w:pageBreakBefore w:val="0"/>
        <w:kinsoku/>
        <w:wordWrap/>
        <w:overflowPunct/>
        <w:topLinePunct w:val="0"/>
        <w:bidi w:val="0"/>
        <w:adjustRightInd/>
        <w:snapToGrid/>
        <w:spacing w:after="157" w:afterLines="50" w:line="240" w:lineRule="auto"/>
        <w:textAlignment w:val="auto"/>
        <w:rPr>
          <w:rFonts w:hint="eastAsia" w:ascii="宋体" w:hAnsi="宋体" w:eastAsia="宋体" w:cs="宋体"/>
          <w:color w:val="auto"/>
          <w:spacing w:val="0"/>
          <w:w w:val="100"/>
          <w:position w:val="0"/>
          <w:sz w:val="21"/>
          <w:szCs w:val="21"/>
        </w:rPr>
      </w:pPr>
    </w:p>
    <w:p>
      <w:pPr>
        <w:pStyle w:val="20"/>
        <w:keepNext w:val="0"/>
        <w:keepLines w:val="0"/>
        <w:pageBreakBefore w:val="0"/>
        <w:numPr>
          <w:ilvl w:val="0"/>
          <w:numId w:val="0"/>
        </w:numPr>
        <w:kinsoku/>
        <w:wordWrap/>
        <w:overflowPunct/>
        <w:topLinePunct w:val="0"/>
        <w:bidi w:val="0"/>
        <w:adjustRightInd/>
        <w:snapToGrid/>
        <w:spacing w:before="312" w:after="157" w:afterLines="50" w:line="240" w:lineRule="auto"/>
        <w:textAlignment w:val="auto"/>
        <w:rPr>
          <w:rFonts w:hint="eastAsia" w:ascii="黑体" w:hAnsi="黑体" w:eastAsia="黑体" w:cs="黑体"/>
          <w:b/>
          <w:bCs/>
          <w:color w:val="auto"/>
          <w:spacing w:val="0"/>
          <w:w w:val="100"/>
          <w:position w:val="0"/>
          <w:sz w:val="21"/>
          <w:szCs w:val="21"/>
        </w:rPr>
      </w:pPr>
      <w:r>
        <w:rPr>
          <w:rFonts w:hint="eastAsia" w:ascii="黑体" w:hAnsi="黑体" w:eastAsia="黑体" w:cs="黑体"/>
          <w:b/>
          <w:bCs/>
          <w:color w:val="auto"/>
          <w:spacing w:val="0"/>
          <w:w w:val="100"/>
          <w:position w:val="0"/>
          <w:sz w:val="21"/>
          <w:szCs w:val="21"/>
          <w:lang w:val="en-US" w:eastAsia="zh-CN"/>
        </w:rPr>
        <w:t>2</w:t>
      </w:r>
      <w:r>
        <w:rPr>
          <w:rFonts w:hint="eastAsia" w:ascii="黑体" w:hAnsi="黑体" w:eastAsia="黑体" w:cs="黑体"/>
          <w:b/>
          <w:bCs/>
          <w:color w:val="auto"/>
          <w:spacing w:val="0"/>
          <w:w w:val="100"/>
          <w:position w:val="0"/>
          <w:sz w:val="21"/>
          <w:szCs w:val="21"/>
        </w:rPr>
        <w:t>规范性引用文件</w:t>
      </w:r>
    </w:p>
    <w:p>
      <w:pPr>
        <w:keepNext w:val="0"/>
        <w:keepLines w:val="0"/>
        <w:pageBreakBefore w:val="0"/>
        <w:widowControl w:val="0"/>
        <w:kinsoku/>
        <w:wordWrap/>
        <w:overflowPunct/>
        <w:topLinePunct w:val="0"/>
        <w:autoSpaceDE/>
        <w:autoSpaceDN/>
        <w:bidi w:val="0"/>
        <w:adjustRightInd/>
        <w:snapToGrid/>
        <w:spacing w:after="157" w:afterLines="50"/>
        <w:ind w:firstLine="420" w:firstLineChars="200"/>
        <w:textAlignment w:val="auto"/>
        <w:rPr>
          <w:rFonts w:hint="eastAsia" w:ascii="宋体" w:hAnsi="宋体" w:eastAsia="宋体" w:cs="宋体"/>
          <w:color w:val="auto"/>
          <w:spacing w:val="0"/>
          <w:w w:val="100"/>
          <w:position w:val="0"/>
          <w:sz w:val="21"/>
          <w:szCs w:val="21"/>
        </w:rPr>
      </w:pPr>
      <w:r>
        <w:rPr>
          <w:rFonts w:hint="eastAsia" w:ascii="宋体" w:hAnsi="宋体" w:eastAsia="宋体" w:cs="宋体"/>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7"/>
        <w:keepNext w:val="0"/>
        <w:keepLines w:val="0"/>
        <w:pageBreakBefore w:val="0"/>
        <w:tabs>
          <w:tab w:val="clear" w:pos="4201"/>
          <w:tab w:val="clear" w:pos="9298"/>
        </w:tabs>
        <w:kinsoku/>
        <w:wordWrap/>
        <w:overflowPunct/>
        <w:topLinePunct w:val="0"/>
        <w:bidi w:val="0"/>
        <w:adjustRightInd/>
        <w:snapToGrid/>
        <w:spacing w:after="157" w:afterLines="50" w:line="240" w:lineRule="auto"/>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GB/T 23694</w:t>
      </w:r>
      <w:r>
        <w:rPr>
          <w:rFonts w:hint="eastAsia" w:hAnsi="宋体" w:cs="宋体"/>
          <w:color w:val="auto"/>
          <w:spacing w:val="0"/>
          <w:w w:val="100"/>
          <w:position w:val="0"/>
          <w:sz w:val="21"/>
          <w:szCs w:val="21"/>
          <w:lang w:val="en-US" w:eastAsia="zh-CN"/>
        </w:rPr>
        <w:t>-2013</w:t>
      </w:r>
      <w:r>
        <w:rPr>
          <w:rFonts w:hint="eastAsia" w:ascii="宋体" w:hAnsi="宋体" w:eastAsia="宋体" w:cs="宋体"/>
          <w:color w:val="auto"/>
          <w:spacing w:val="0"/>
          <w:w w:val="100"/>
          <w:position w:val="0"/>
          <w:sz w:val="21"/>
          <w:szCs w:val="21"/>
          <w:lang w:val="en-US" w:eastAsia="zh-CN"/>
        </w:rPr>
        <w:t xml:space="preserve"> 风险管理 术语</w:t>
      </w:r>
    </w:p>
    <w:p>
      <w:pPr>
        <w:pStyle w:val="17"/>
        <w:keepNext w:val="0"/>
        <w:keepLines w:val="0"/>
        <w:pageBreakBefore w:val="0"/>
        <w:tabs>
          <w:tab w:val="clear" w:pos="4201"/>
          <w:tab w:val="clear" w:pos="9298"/>
        </w:tabs>
        <w:kinsoku/>
        <w:wordWrap/>
        <w:overflowPunct/>
        <w:topLinePunct w:val="0"/>
        <w:bidi w:val="0"/>
        <w:adjustRightInd/>
        <w:snapToGrid/>
        <w:spacing w:after="157" w:afterLines="50" w:line="240" w:lineRule="auto"/>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eastAsia="zh-CN"/>
        </w:rPr>
        <w:t>GB/T 24353-2022 风险管理 指南</w:t>
      </w:r>
    </w:p>
    <w:p>
      <w:pPr>
        <w:pStyle w:val="17"/>
        <w:keepNext w:val="0"/>
        <w:keepLines w:val="0"/>
        <w:pageBreakBefore w:val="0"/>
        <w:tabs>
          <w:tab w:val="clear" w:pos="4201"/>
          <w:tab w:val="clear" w:pos="9298"/>
        </w:tabs>
        <w:kinsoku/>
        <w:wordWrap/>
        <w:overflowPunct/>
        <w:topLinePunct w:val="0"/>
        <w:bidi w:val="0"/>
        <w:adjustRightInd/>
        <w:snapToGrid/>
        <w:spacing w:after="157" w:afterLines="50" w:line="240" w:lineRule="auto"/>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z w:val="21"/>
          <w:szCs w:val="21"/>
          <w:lang w:val="en-US" w:eastAsia="zh-CN"/>
        </w:rPr>
        <w:t>GB/T 27921-2023 风险管理 风险评估技术</w:t>
      </w:r>
    </w:p>
    <w:p>
      <w:pPr>
        <w:pStyle w:val="17"/>
        <w:keepNext w:val="0"/>
        <w:keepLines w:val="0"/>
        <w:pageBreakBefore w:val="0"/>
        <w:tabs>
          <w:tab w:val="clear" w:pos="4201"/>
          <w:tab w:val="clear" w:pos="9298"/>
        </w:tabs>
        <w:kinsoku/>
        <w:wordWrap/>
        <w:overflowPunct/>
        <w:topLinePunct w:val="0"/>
        <w:bidi w:val="0"/>
        <w:adjustRightInd/>
        <w:snapToGrid/>
        <w:spacing w:after="157" w:afterLines="50" w:line="240" w:lineRule="auto"/>
        <w:textAlignment w:val="auto"/>
        <w:rPr>
          <w:rFonts w:hint="eastAsia" w:ascii="宋体" w:hAnsi="宋体" w:eastAsia="宋体" w:cs="宋体"/>
          <w:color w:val="auto"/>
          <w:spacing w:val="0"/>
          <w:w w:val="100"/>
          <w:position w:val="0"/>
          <w:sz w:val="21"/>
          <w:szCs w:val="21"/>
          <w:lang w:val="en-US" w:eastAsia="zh-CN"/>
        </w:rPr>
      </w:pPr>
    </w:p>
    <w:p>
      <w:pPr>
        <w:pStyle w:val="20"/>
        <w:keepNext w:val="0"/>
        <w:keepLines w:val="0"/>
        <w:pageBreakBefore w:val="0"/>
        <w:numPr>
          <w:ilvl w:val="0"/>
          <w:numId w:val="0"/>
        </w:numPr>
        <w:kinsoku/>
        <w:wordWrap/>
        <w:overflowPunct/>
        <w:topLinePunct w:val="0"/>
        <w:bidi w:val="0"/>
        <w:adjustRightInd/>
        <w:snapToGrid/>
        <w:spacing w:before="312" w:after="157" w:afterLines="50" w:line="240" w:lineRule="auto"/>
        <w:ind w:leftChars="0"/>
        <w:textAlignment w:val="auto"/>
        <w:rPr>
          <w:rFonts w:hint="eastAsia" w:ascii="黑体" w:hAnsi="黑体" w:eastAsia="黑体" w:cs="黑体"/>
          <w:b/>
          <w:bCs/>
          <w:color w:val="auto"/>
          <w:spacing w:val="0"/>
          <w:w w:val="100"/>
          <w:position w:val="0"/>
          <w:sz w:val="21"/>
          <w:szCs w:val="21"/>
        </w:rPr>
      </w:pPr>
      <w:r>
        <w:rPr>
          <w:rFonts w:hint="eastAsia" w:ascii="黑体" w:hAnsi="黑体" w:eastAsia="黑体" w:cs="黑体"/>
          <w:b/>
          <w:bCs/>
          <w:color w:val="auto"/>
          <w:spacing w:val="0"/>
          <w:w w:val="100"/>
          <w:position w:val="0"/>
          <w:sz w:val="21"/>
          <w:szCs w:val="21"/>
          <w:lang w:val="en-US" w:eastAsia="zh-CN"/>
        </w:rPr>
        <w:t>3</w:t>
      </w:r>
      <w:r>
        <w:rPr>
          <w:rFonts w:hint="eastAsia" w:ascii="黑体" w:hAnsi="黑体" w:eastAsia="黑体" w:cs="黑体"/>
          <w:b/>
          <w:bCs/>
          <w:color w:val="auto"/>
          <w:spacing w:val="0"/>
          <w:w w:val="100"/>
          <w:position w:val="0"/>
          <w:sz w:val="21"/>
          <w:szCs w:val="21"/>
        </w:rPr>
        <w:t>术语和定义</w:t>
      </w:r>
    </w:p>
    <w:p>
      <w:pPr>
        <w:pStyle w:val="17"/>
        <w:keepNext w:val="0"/>
        <w:keepLines w:val="0"/>
        <w:pageBreakBefore w:val="0"/>
        <w:kinsoku/>
        <w:wordWrap/>
        <w:overflowPunct/>
        <w:topLinePunct w:val="0"/>
        <w:bidi w:val="0"/>
        <w:adjustRightInd/>
        <w:snapToGrid/>
        <w:spacing w:after="157" w:afterLines="50" w:line="240" w:lineRule="auto"/>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 xml:space="preserve">下列术语和定义适用于本文件。   </w:t>
      </w: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宋体" w:hAnsi="宋体" w:eastAsia="宋体" w:cs="宋体"/>
          <w:color w:val="auto"/>
          <w:spacing w:val="0"/>
          <w:w w:val="100"/>
          <w:position w:val="0"/>
          <w:sz w:val="21"/>
          <w:szCs w:val="21"/>
          <w:lang w:val="en-US" w:eastAsia="zh-CN"/>
        </w:rPr>
      </w:pP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黑体" w:hAnsi="黑体" w:eastAsia="黑体" w:cs="黑体"/>
          <w:b w:val="0"/>
          <w:bCs w:val="0"/>
          <w:color w:val="auto"/>
          <w:spacing w:val="0"/>
          <w:w w:val="100"/>
          <w:position w:val="0"/>
          <w:sz w:val="21"/>
          <w:szCs w:val="21"/>
          <w:lang w:val="en-US" w:eastAsia="zh-CN"/>
        </w:rPr>
      </w:pPr>
      <w:r>
        <w:rPr>
          <w:rFonts w:hint="eastAsia" w:ascii="黑体" w:hAnsi="黑体" w:eastAsia="黑体" w:cs="黑体"/>
          <w:b w:val="0"/>
          <w:bCs w:val="0"/>
          <w:color w:val="auto"/>
          <w:spacing w:val="0"/>
          <w:w w:val="100"/>
          <w:position w:val="0"/>
          <w:sz w:val="21"/>
          <w:szCs w:val="21"/>
          <w:lang w:val="en-US" w:eastAsia="zh-CN"/>
        </w:rPr>
        <w:t xml:space="preserve">3.1 家政服务企业 </w:t>
      </w:r>
      <w:r>
        <w:rPr>
          <w:rFonts w:hint="eastAsia" w:ascii="黑体" w:hAnsi="黑体" w:eastAsia="黑体" w:cs="黑体"/>
          <w:b w:val="0"/>
          <w:bCs w:val="0"/>
          <w:color w:val="auto"/>
          <w:spacing w:val="0"/>
          <w:w w:val="100"/>
          <w:position w:val="0"/>
          <w:sz w:val="21"/>
          <w:szCs w:val="21"/>
        </w:rPr>
        <w:t xml:space="preserve"> </w:t>
      </w:r>
      <w:r>
        <w:rPr>
          <w:rFonts w:hint="eastAsia" w:ascii="Arial" w:hAnsi="Arial" w:eastAsia="宋体" w:cs="Arial"/>
          <w:i w:val="0"/>
          <w:iCs w:val="0"/>
          <w:caps w:val="0"/>
          <w:color w:val="333333"/>
          <w:spacing w:val="0"/>
          <w:sz w:val="21"/>
          <w:szCs w:val="21"/>
          <w:shd w:val="clear" w:color="auto" w:fill="FFFFFF"/>
          <w:lang w:val="en-US" w:eastAsia="zh-CN"/>
        </w:rPr>
        <w:t>domestic</w:t>
      </w:r>
      <w:r>
        <w:rPr>
          <w:rFonts w:hint="default" w:ascii="Arial" w:hAnsi="Arial" w:eastAsia="PingFang SC" w:cs="Arial"/>
          <w:i w:val="0"/>
          <w:iCs w:val="0"/>
          <w:caps w:val="0"/>
          <w:color w:val="333333"/>
          <w:spacing w:val="0"/>
          <w:sz w:val="21"/>
          <w:szCs w:val="21"/>
          <w:shd w:val="clear" w:color="auto" w:fill="FFFFFF"/>
        </w:rPr>
        <w:t xml:space="preserve"> service enterprise</w:t>
      </w:r>
    </w:p>
    <w:p>
      <w:pPr>
        <w:pStyle w:val="17"/>
        <w:keepNext w:val="0"/>
        <w:keepLines w:val="0"/>
        <w:pageBreakBefore w:val="0"/>
        <w:kinsoku/>
        <w:wordWrap/>
        <w:overflowPunct/>
        <w:topLinePunct w:val="0"/>
        <w:bidi w:val="0"/>
        <w:adjustRightInd/>
        <w:snapToGrid/>
        <w:spacing w:after="157" w:afterLines="50" w:line="240" w:lineRule="auto"/>
        <w:ind w:firstLine="420" w:firstLineChars="200"/>
        <w:textAlignment w:val="auto"/>
        <w:rPr>
          <w:rFonts w:hint="eastAsia" w:ascii="宋体" w:hAnsi="宋体" w:eastAsia="宋体" w:cs="宋体"/>
          <w:color w:val="auto"/>
          <w:spacing w:val="0"/>
          <w:w w:val="100"/>
          <w:position w:val="0"/>
          <w:sz w:val="21"/>
          <w:szCs w:val="21"/>
        </w:rPr>
      </w:pPr>
      <w:r>
        <w:rPr>
          <w:rFonts w:hint="eastAsia" w:hAnsi="宋体" w:cs="宋体"/>
          <w:color w:val="auto"/>
          <w:spacing w:val="0"/>
          <w:w w:val="100"/>
          <w:position w:val="0"/>
          <w:sz w:val="21"/>
          <w:szCs w:val="21"/>
          <w:lang w:val="en-US" w:eastAsia="zh-CN"/>
        </w:rPr>
        <w:t>依法设立的从事家政服务，或从事家政中介服务经营活动的企业</w:t>
      </w:r>
      <w:r>
        <w:rPr>
          <w:rFonts w:hint="eastAsia" w:ascii="宋体" w:hAnsi="宋体" w:eastAsia="宋体" w:cs="宋体"/>
          <w:color w:val="auto"/>
          <w:spacing w:val="0"/>
          <w:w w:val="100"/>
          <w:position w:val="0"/>
          <w:sz w:val="21"/>
          <w:szCs w:val="21"/>
        </w:rPr>
        <w:t>。</w:t>
      </w: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宋体" w:hAnsi="宋体" w:eastAsia="宋体" w:cs="宋体"/>
          <w:color w:val="auto"/>
          <w:spacing w:val="0"/>
          <w:w w:val="100"/>
          <w:position w:val="0"/>
          <w:sz w:val="21"/>
          <w:szCs w:val="21"/>
        </w:rPr>
      </w:pP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黑体" w:hAnsi="黑体" w:eastAsia="黑体" w:cs="黑体"/>
          <w:b w:val="0"/>
          <w:bCs w:val="0"/>
          <w:color w:val="auto"/>
          <w:spacing w:val="0"/>
          <w:w w:val="100"/>
          <w:position w:val="0"/>
          <w:sz w:val="21"/>
          <w:szCs w:val="21"/>
          <w:lang w:val="en-US" w:eastAsia="zh-CN"/>
        </w:rPr>
      </w:pPr>
      <w:r>
        <w:rPr>
          <w:rFonts w:hint="eastAsia" w:ascii="黑体" w:hAnsi="黑体" w:eastAsia="黑体" w:cs="黑体"/>
          <w:b w:val="0"/>
          <w:bCs w:val="0"/>
          <w:color w:val="auto"/>
          <w:spacing w:val="0"/>
          <w:w w:val="100"/>
          <w:position w:val="0"/>
          <w:sz w:val="21"/>
          <w:szCs w:val="21"/>
        </w:rPr>
        <w:t>3.</w:t>
      </w:r>
      <w:r>
        <w:rPr>
          <w:rFonts w:hint="eastAsia" w:ascii="黑体" w:hAnsi="黑体" w:eastAsia="黑体" w:cs="黑体"/>
          <w:b w:val="0"/>
          <w:bCs w:val="0"/>
          <w:color w:val="auto"/>
          <w:spacing w:val="0"/>
          <w:w w:val="100"/>
          <w:position w:val="0"/>
          <w:sz w:val="21"/>
          <w:szCs w:val="21"/>
          <w:lang w:val="en-US" w:eastAsia="zh-CN"/>
        </w:rPr>
        <w:t xml:space="preserve">2 风险 </w:t>
      </w:r>
      <w:r>
        <w:rPr>
          <w:rFonts w:hint="eastAsia" w:ascii="黑体" w:hAnsi="黑体" w:eastAsia="黑体" w:cs="黑体"/>
          <w:b w:val="0"/>
          <w:bCs w:val="0"/>
          <w:color w:val="auto"/>
          <w:spacing w:val="0"/>
          <w:w w:val="100"/>
          <w:position w:val="0"/>
          <w:sz w:val="21"/>
          <w:szCs w:val="21"/>
        </w:rPr>
        <w:t xml:space="preserve"> </w:t>
      </w:r>
      <w:r>
        <w:rPr>
          <w:rFonts w:hint="eastAsia" w:ascii="黑体" w:hAnsi="黑体" w:eastAsia="黑体" w:cs="黑体"/>
          <w:b w:val="0"/>
          <w:bCs w:val="0"/>
          <w:color w:val="auto"/>
          <w:spacing w:val="0"/>
          <w:w w:val="100"/>
          <w:position w:val="0"/>
          <w:sz w:val="21"/>
          <w:szCs w:val="21"/>
          <w:lang w:val="en-US" w:eastAsia="zh-CN"/>
        </w:rPr>
        <w:t>risk</w:t>
      </w:r>
    </w:p>
    <w:p>
      <w:pPr>
        <w:pStyle w:val="17"/>
        <w:keepNext w:val="0"/>
        <w:keepLines w:val="0"/>
        <w:pageBreakBefore w:val="0"/>
        <w:kinsoku/>
        <w:wordWrap/>
        <w:overflowPunct/>
        <w:topLinePunct w:val="0"/>
        <w:bidi w:val="0"/>
        <w:adjustRightInd/>
        <w:snapToGrid/>
        <w:spacing w:after="157" w:afterLines="50" w:line="240" w:lineRule="auto"/>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不确定性对目标的影响</w:t>
      </w:r>
      <w:r>
        <w:rPr>
          <w:rFonts w:hint="eastAsia" w:ascii="宋体" w:hAnsi="宋体" w:eastAsia="宋体" w:cs="宋体"/>
          <w:color w:val="auto"/>
          <w:spacing w:val="0"/>
          <w:w w:val="100"/>
          <w:position w:val="0"/>
          <w:sz w:val="21"/>
          <w:szCs w:val="21"/>
        </w:rPr>
        <w:t>。</w:t>
      </w: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宋体" w:hAnsi="宋体" w:eastAsia="宋体" w:cs="宋体"/>
          <w:color w:val="auto"/>
          <w:spacing w:val="0"/>
          <w:w w:val="100"/>
          <w:position w:val="0"/>
          <w:sz w:val="21"/>
          <w:szCs w:val="21"/>
        </w:rPr>
      </w:pP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黑体" w:hAnsi="黑体" w:eastAsia="黑体" w:cs="黑体"/>
          <w:b w:val="0"/>
          <w:bCs w:val="0"/>
          <w:color w:val="auto"/>
          <w:spacing w:val="0"/>
          <w:w w:val="100"/>
          <w:position w:val="0"/>
          <w:sz w:val="21"/>
          <w:szCs w:val="21"/>
          <w:lang w:val="en-US" w:eastAsia="zh-CN"/>
        </w:rPr>
      </w:pPr>
      <w:r>
        <w:rPr>
          <w:rFonts w:hint="eastAsia" w:ascii="黑体" w:hAnsi="黑体" w:eastAsia="黑体" w:cs="黑体"/>
          <w:b w:val="0"/>
          <w:bCs w:val="0"/>
          <w:color w:val="auto"/>
          <w:spacing w:val="0"/>
          <w:w w:val="100"/>
          <w:position w:val="0"/>
          <w:sz w:val="21"/>
          <w:szCs w:val="21"/>
        </w:rPr>
        <w:t>3.</w:t>
      </w:r>
      <w:r>
        <w:rPr>
          <w:rFonts w:hint="eastAsia" w:ascii="黑体" w:hAnsi="黑体" w:eastAsia="黑体" w:cs="黑体"/>
          <w:b w:val="0"/>
          <w:bCs w:val="0"/>
          <w:color w:val="auto"/>
          <w:spacing w:val="0"/>
          <w:w w:val="100"/>
          <w:position w:val="0"/>
          <w:sz w:val="21"/>
          <w:szCs w:val="21"/>
          <w:lang w:val="en-US" w:eastAsia="zh-CN"/>
        </w:rPr>
        <w:t>3 风险管理  risk management</w:t>
      </w:r>
    </w:p>
    <w:p>
      <w:pPr>
        <w:pStyle w:val="17"/>
        <w:keepNext w:val="0"/>
        <w:keepLines w:val="0"/>
        <w:pageBreakBefore w:val="0"/>
        <w:kinsoku/>
        <w:wordWrap/>
        <w:overflowPunct/>
        <w:topLinePunct w:val="0"/>
        <w:bidi w:val="0"/>
        <w:adjustRightInd/>
        <w:snapToGrid/>
        <w:spacing w:after="157" w:afterLines="50" w:line="240" w:lineRule="auto"/>
        <w:ind w:firstLine="420" w:firstLineChars="0"/>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在风险方面，指导和控制组织的协调活动。</w:t>
      </w: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宋体" w:hAnsi="宋体" w:eastAsia="宋体" w:cs="宋体"/>
          <w:color w:val="auto"/>
          <w:spacing w:val="0"/>
          <w:w w:val="100"/>
          <w:position w:val="0"/>
          <w:sz w:val="21"/>
          <w:szCs w:val="21"/>
        </w:rPr>
      </w:pP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黑体" w:hAnsi="黑体" w:eastAsia="黑体" w:cs="黑体"/>
          <w:b w:val="0"/>
          <w:bCs w:val="0"/>
          <w:color w:val="auto"/>
          <w:spacing w:val="0"/>
          <w:w w:val="100"/>
          <w:position w:val="0"/>
          <w:sz w:val="21"/>
          <w:szCs w:val="21"/>
          <w:lang w:val="en-US" w:eastAsia="zh-CN"/>
        </w:rPr>
      </w:pPr>
      <w:r>
        <w:rPr>
          <w:rFonts w:hint="eastAsia" w:ascii="黑体" w:hAnsi="黑体" w:eastAsia="黑体" w:cs="黑体"/>
          <w:b w:val="0"/>
          <w:bCs w:val="0"/>
          <w:color w:val="auto"/>
          <w:spacing w:val="0"/>
          <w:w w:val="100"/>
          <w:position w:val="0"/>
          <w:sz w:val="21"/>
          <w:szCs w:val="21"/>
          <w:lang w:val="en-US" w:eastAsia="zh-CN"/>
        </w:rPr>
        <w:t xml:space="preserve">3.4 风险识别  risk identification </w:t>
      </w: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 xml:space="preserve">    发现、确认和描述风险的过程</w:t>
      </w:r>
      <w:r>
        <w:rPr>
          <w:rFonts w:hint="eastAsia" w:hAnsi="宋体" w:cs="宋体"/>
          <w:color w:val="auto"/>
          <w:spacing w:val="0"/>
          <w:w w:val="100"/>
          <w:position w:val="0"/>
          <w:sz w:val="21"/>
          <w:szCs w:val="21"/>
          <w:lang w:val="en-US" w:eastAsia="zh-CN"/>
        </w:rPr>
        <w:t>。</w:t>
      </w: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宋体" w:hAnsi="宋体" w:eastAsia="宋体" w:cs="宋体"/>
          <w:color w:val="auto"/>
          <w:spacing w:val="0"/>
          <w:w w:val="100"/>
          <w:position w:val="0"/>
          <w:sz w:val="21"/>
          <w:szCs w:val="21"/>
          <w:lang w:val="en-US" w:eastAsia="zh-CN"/>
        </w:rPr>
      </w:pP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黑体" w:hAnsi="黑体" w:eastAsia="黑体" w:cs="黑体"/>
          <w:b w:val="0"/>
          <w:bCs w:val="0"/>
          <w:color w:val="auto"/>
          <w:spacing w:val="0"/>
          <w:w w:val="100"/>
          <w:position w:val="0"/>
          <w:sz w:val="21"/>
          <w:szCs w:val="21"/>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-44450</wp:posOffset>
                </wp:positionH>
                <wp:positionV relativeFrom="paragraph">
                  <wp:posOffset>-86360</wp:posOffset>
                </wp:positionV>
                <wp:extent cx="1510030" cy="289560"/>
                <wp:effectExtent l="4445" t="4445" r="9525" b="10795"/>
                <wp:wrapNone/>
                <wp:docPr id="11" name="文本框 16"/>
                <wp:cNvGraphicFramePr/>
                <a:graphic xmlns:a="http://schemas.openxmlformats.org/drawingml/2006/main">
                  <a:graphicData uri="http://schemas.microsoft.com/office/word/2010/wordprocessingShape">
                    <wps:wsp>
                      <wps:cNvSpPr txBox="1"/>
                      <wps:spPr>
                        <a:xfrm>
                          <a:off x="0" y="0"/>
                          <a:ext cx="1510030" cy="289560"/>
                        </a:xfrm>
                        <a:prstGeom prst="rect">
                          <a:avLst/>
                        </a:prstGeom>
                        <a:solidFill>
                          <a:srgbClr val="FFFFFF"/>
                        </a:solidFill>
                        <a:ln w="3175" cap="rnd" cmpd="sng">
                          <a:solidFill>
                            <a:srgbClr val="FFFFFF"/>
                          </a:solidFill>
                          <a:prstDash val="sysDot"/>
                          <a:miter/>
                          <a:headEnd type="none" w="med" len="med"/>
                          <a:tailEnd type="none" w="med" len="med"/>
                        </a:ln>
                      </wps:spPr>
                      <wps:txb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wps:txbx>
                      <wps:bodyPr wrap="square" upright="1"/>
                    </wps:wsp>
                  </a:graphicData>
                </a:graphic>
              </wp:anchor>
            </w:drawing>
          </mc:Choice>
          <mc:Fallback>
            <w:pict>
              <v:shape id="文本框 16" o:spid="_x0000_s1026" o:spt="202" type="#_x0000_t202" style="position:absolute;left:0pt;margin-left:-3.5pt;margin-top:-6.8pt;height:22.8pt;width:118.9pt;z-index:251668480;mso-width-relative:page;mso-height-relative:page;" fillcolor="#FFFFFF" filled="t" stroked="t" coordsize="21600,21600" o:gfxdata="UEsFBgAAAAAAAAAAAAAAAAAAAAAAAFBLAwQKAAAAAACHTuJAAAAAAAAAAAAAAAAABAAAAGRycy9Q&#10;SwMEFAAAAAgAh07iQLnSY/DYAAAACQEAAA8AAABkcnMvZG93bnJldi54bWxNj8tOwzAQRfdI/IM1&#10;SOxaO0kJKMTpIhILyoq2H+DEQxI1Hqex+6Bfz7CC1Wg0V3fOKddXN4ozzmHwpCFZKhBIrbcDdRr2&#10;u7fFC4gQDVkzekIN3xhgXd3flaaw/kKfeN7GTnAJhcJo6GOcCilD26MzYeknJL59+dmZyOvcSTub&#10;C5e7UaZK5dKZgfhDbyase2wP25PTsHm/bWprVvVxd2w+Dqvb2eVPUuvHh0S9goh4jX9h+MVndKiY&#10;qfEnskGMGhbPrBJ5JlkOggNpptil0ZClCmRVyv8G1Q9QSwMEFAAAAAgAh07iQMalMYwTAgAARgQA&#10;AA4AAABkcnMvZTJvRG9jLnhtbK1TS44TMRDdI3EHy3vS3RklDFE6I0EIGwRIAwdwbHe3Jf9wOenO&#10;BeAGrNiw51w5B2V3JvPbZEEWnbKr6lW9V+XlzWA02csAytmaVpOSEmm5E8q2Nf32dfPqmhKIzAqm&#10;nZU1PUigN6uXL5a9X8ip65wWMhAEsbDofU27GP2iKIB30jCYOC8tOhsXDIt4DG0hAusR3ehiWpbz&#10;ondB+OC4BMDb9eikJ8RwCaBrGsXl2vGdkTaOqEFqFpESdMoDXeVum0by+LlpQEaia4pMY/5iEbS3&#10;6VuslmzRBuY7xU8tsEtaeMLJMGWx6BlqzSIju6CeQRnFgwPXxAl3phiJZEWQRVU+0ea2Y15mLig1&#10;+LPo8P9g+af9l0CUwE2oKLHM4MSPv34ef/89/vlBqnkSqPewwLhbj5FxeOsGDL67B7xMvIcmmPSP&#10;jAj6Ud7DWV45RMJT0qwqyyt0cfRNr9/M5ln/4j7bB4gfpDMkGTUNOL6sKtt/hIidYOhdSCoGTiux&#10;UVrnQ2i373Qge4aj3uRfahJTHoVpS/qaXlWvZ9gHw/0NVqBlPEoAts3lHiXAZbiprzWDbqwPB1i7&#10;OG6XUVGGvGedZOK9FSQePMps8XnR1IyR2IGW+BqTlSMjU/qSSGSnLZJMIxpHkaw4bAeESebWiQOO&#10;rccNR37fdyxgzZ0Pqu1Q4DzGnIzrlbU6PYW0vw/PucT981/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SY/DYAAAACQEAAA8AAAAAAAAAAQAgAAAAOAAAAGRycy9kb3ducmV2LnhtbFBLAQIUABQA&#10;AAAIAIdO4kDGpTGMEwIAAEYEAAAOAAAAAAAAAAEAIAAAAD0BAABkcnMvZTJvRG9jLnhtbFBLBQYA&#10;AAAABgAGAFkBAADCBQAAAAA=&#10;">
                <v:fill on="t" focussize="0,0"/>
                <v:stroke weight="0.25pt" color="#FFFFFF" joinstyle="miter" dashstyle="1 1" endcap="round"/>
                <v:imagedata o:title=""/>
                <o:lock v:ext="edit" aspectratio="f"/>
                <v:textbo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v:textbox>
              </v:shape>
            </w:pict>
          </mc:Fallback>
        </mc:AlternateContent>
      </w: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黑体" w:hAnsi="黑体" w:eastAsia="黑体" w:cs="黑体"/>
          <w:b w:val="0"/>
          <w:bCs w:val="0"/>
          <w:color w:val="auto"/>
          <w:spacing w:val="0"/>
          <w:w w:val="100"/>
          <w:position w:val="0"/>
          <w:sz w:val="21"/>
          <w:szCs w:val="21"/>
          <w:lang w:val="en-US" w:eastAsia="zh-CN"/>
        </w:rPr>
      </w:pP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黑体" w:hAnsi="黑体" w:eastAsia="黑体" w:cs="黑体"/>
          <w:b w:val="0"/>
          <w:bCs w:val="0"/>
          <w:color w:val="auto"/>
          <w:spacing w:val="0"/>
          <w:w w:val="100"/>
          <w:position w:val="0"/>
          <w:sz w:val="21"/>
          <w:szCs w:val="21"/>
          <w:lang w:val="en-US" w:eastAsia="zh-CN"/>
        </w:rPr>
      </w:pPr>
      <w:r>
        <w:rPr>
          <w:rFonts w:hint="eastAsia" w:ascii="黑体" w:hAnsi="黑体" w:eastAsia="黑体" w:cs="黑体"/>
          <w:b w:val="0"/>
          <w:bCs w:val="0"/>
          <w:color w:val="auto"/>
          <w:spacing w:val="0"/>
          <w:w w:val="100"/>
          <w:position w:val="0"/>
          <w:sz w:val="21"/>
          <w:szCs w:val="21"/>
          <w:lang w:val="en-US" w:eastAsia="zh-CN"/>
        </w:rPr>
        <w:t>3.5 风险分析  risk analysis</w:t>
      </w: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 xml:space="preserve">    理解风险性质、确定风险等级的过程。</w:t>
      </w: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宋体" w:hAnsi="宋体" w:eastAsia="宋体" w:cs="宋体"/>
          <w:color w:val="auto"/>
          <w:spacing w:val="0"/>
          <w:w w:val="100"/>
          <w:position w:val="0"/>
          <w:sz w:val="21"/>
          <w:szCs w:val="21"/>
          <w:lang w:val="en-US" w:eastAsia="zh-CN"/>
        </w:rPr>
      </w:pP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黑体" w:hAnsi="黑体" w:eastAsia="黑体" w:cs="黑体"/>
          <w:b w:val="0"/>
          <w:bCs w:val="0"/>
          <w:color w:val="auto"/>
          <w:spacing w:val="0"/>
          <w:w w:val="100"/>
          <w:position w:val="0"/>
          <w:sz w:val="21"/>
          <w:szCs w:val="21"/>
          <w:lang w:val="en-US" w:eastAsia="zh-CN"/>
        </w:rPr>
      </w:pPr>
      <w:r>
        <w:rPr>
          <w:rFonts w:hint="eastAsia" w:ascii="黑体" w:hAnsi="黑体" w:eastAsia="黑体" w:cs="黑体"/>
          <w:b w:val="0"/>
          <w:bCs w:val="0"/>
          <w:color w:val="auto"/>
          <w:spacing w:val="0"/>
          <w:w w:val="100"/>
          <w:position w:val="0"/>
          <w:sz w:val="21"/>
          <w:szCs w:val="21"/>
          <w:lang w:val="en-US" w:eastAsia="zh-CN"/>
        </w:rPr>
        <w:t>3.6 风险评估  risk assessment</w:t>
      </w: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 xml:space="preserve">    包括风险识别、风险分析和风险评价的全过程。</w:t>
      </w: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宋体" w:hAnsi="宋体" w:eastAsia="宋体" w:cs="宋体"/>
          <w:color w:val="auto"/>
          <w:spacing w:val="0"/>
          <w:w w:val="100"/>
          <w:position w:val="0"/>
          <w:sz w:val="21"/>
          <w:szCs w:val="21"/>
          <w:lang w:val="en-US" w:eastAsia="zh-CN"/>
        </w:rPr>
      </w:pP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黑体" w:hAnsi="黑体" w:eastAsia="黑体" w:cs="黑体"/>
          <w:b w:val="0"/>
          <w:bCs w:val="0"/>
          <w:color w:val="auto"/>
          <w:spacing w:val="0"/>
          <w:w w:val="100"/>
          <w:position w:val="0"/>
          <w:sz w:val="21"/>
          <w:szCs w:val="21"/>
          <w:lang w:val="en-US" w:eastAsia="zh-CN"/>
        </w:rPr>
      </w:pPr>
      <w:r>
        <w:rPr>
          <w:rFonts w:hint="eastAsia" w:ascii="黑体" w:hAnsi="黑体" w:eastAsia="黑体" w:cs="黑体"/>
          <w:b w:val="0"/>
          <w:bCs w:val="0"/>
          <w:color w:val="auto"/>
          <w:spacing w:val="0"/>
          <w:w w:val="100"/>
          <w:position w:val="0"/>
          <w:sz w:val="21"/>
          <w:szCs w:val="21"/>
          <w:lang w:val="en-US" w:eastAsia="zh-CN"/>
        </w:rPr>
        <w:t>3.7 风险评价  risk evaluation</w:t>
      </w:r>
    </w:p>
    <w:p>
      <w:pPr>
        <w:pStyle w:val="17"/>
        <w:keepNext w:val="0"/>
        <w:keepLines w:val="0"/>
        <w:pageBreakBefore w:val="0"/>
        <w:kinsoku/>
        <w:wordWrap/>
        <w:overflowPunct/>
        <w:topLinePunct w:val="0"/>
        <w:bidi w:val="0"/>
        <w:adjustRightInd/>
        <w:snapToGrid/>
        <w:spacing w:after="157" w:afterLines="50" w:line="240" w:lineRule="auto"/>
        <w:ind w:firstLine="420" w:firstLineChars="0"/>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对比风险分析结果和风险准则，以确定风险和/或其大小是否可以接受或容忍的过程。</w:t>
      </w:r>
    </w:p>
    <w:p>
      <w:pPr>
        <w:pStyle w:val="17"/>
        <w:keepNext w:val="0"/>
        <w:keepLines w:val="0"/>
        <w:pageBreakBefore w:val="0"/>
        <w:kinsoku/>
        <w:wordWrap/>
        <w:overflowPunct/>
        <w:topLinePunct w:val="0"/>
        <w:bidi w:val="0"/>
        <w:adjustRightInd/>
        <w:snapToGrid/>
        <w:spacing w:after="157" w:afterLines="50" w:line="240" w:lineRule="auto"/>
        <w:textAlignment w:val="auto"/>
        <w:rPr>
          <w:rFonts w:hint="eastAsia" w:ascii="宋体" w:hAnsi="宋体" w:eastAsia="宋体" w:cs="宋体"/>
          <w:color w:val="auto"/>
          <w:spacing w:val="0"/>
          <w:w w:val="100"/>
          <w:position w:val="0"/>
          <w:sz w:val="21"/>
          <w:szCs w:val="21"/>
        </w:rPr>
      </w:pPr>
    </w:p>
    <w:p>
      <w:pPr>
        <w:pStyle w:val="17"/>
        <w:keepNext w:val="0"/>
        <w:keepLines w:val="0"/>
        <w:pageBreakBefore w:val="0"/>
        <w:kinsoku/>
        <w:wordWrap/>
        <w:overflowPunct/>
        <w:topLinePunct w:val="0"/>
        <w:bidi w:val="0"/>
        <w:adjustRightInd/>
        <w:snapToGrid/>
        <w:spacing w:after="157" w:afterLines="50" w:line="240" w:lineRule="auto"/>
        <w:ind w:firstLine="0" w:firstLineChars="0"/>
        <w:textAlignment w:val="auto"/>
        <w:rPr>
          <w:rFonts w:hint="eastAsia" w:ascii="黑体" w:hAnsi="黑体" w:eastAsia="黑体" w:cs="黑体"/>
          <w:b w:val="0"/>
          <w:bCs w:val="0"/>
          <w:color w:val="auto"/>
          <w:spacing w:val="0"/>
          <w:w w:val="100"/>
          <w:position w:val="0"/>
          <w:sz w:val="21"/>
          <w:szCs w:val="21"/>
          <w:lang w:val="en-US" w:eastAsia="zh-CN"/>
        </w:rPr>
      </w:pPr>
      <w:r>
        <w:rPr>
          <w:rFonts w:hint="eastAsia" w:ascii="黑体" w:hAnsi="黑体" w:eastAsia="黑体" w:cs="黑体"/>
          <w:b w:val="0"/>
          <w:bCs w:val="0"/>
          <w:color w:val="auto"/>
          <w:spacing w:val="0"/>
          <w:w w:val="100"/>
          <w:position w:val="0"/>
          <w:sz w:val="21"/>
          <w:szCs w:val="21"/>
        </w:rPr>
        <w:t>3.</w:t>
      </w:r>
      <w:r>
        <w:rPr>
          <w:rFonts w:hint="eastAsia" w:ascii="黑体" w:hAnsi="黑体" w:eastAsia="黑体" w:cs="黑体"/>
          <w:b w:val="0"/>
          <w:bCs w:val="0"/>
          <w:color w:val="auto"/>
          <w:spacing w:val="0"/>
          <w:w w:val="100"/>
          <w:position w:val="0"/>
          <w:sz w:val="21"/>
          <w:szCs w:val="21"/>
          <w:lang w:val="en-US" w:eastAsia="zh-CN"/>
        </w:rPr>
        <w:t>8 风险应对  risk treatment</w:t>
      </w:r>
    </w:p>
    <w:p>
      <w:pPr>
        <w:pStyle w:val="17"/>
        <w:keepNext w:val="0"/>
        <w:keepLines w:val="0"/>
        <w:pageBreakBefore w:val="0"/>
        <w:kinsoku/>
        <w:wordWrap/>
        <w:overflowPunct/>
        <w:topLinePunct w:val="0"/>
        <w:bidi w:val="0"/>
        <w:adjustRightInd/>
        <w:snapToGrid/>
        <w:spacing w:after="157" w:afterLines="50" w:line="240" w:lineRule="auto"/>
        <w:ind w:firstLine="420" w:firstLineChars="0"/>
        <w:textAlignment w:val="auto"/>
        <w:rPr>
          <w:rFonts w:hint="eastAsia" w:ascii="宋体" w:hAnsi="宋体" w:eastAsia="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处理</w:t>
      </w:r>
      <w:r>
        <w:rPr>
          <w:rFonts w:hint="eastAsia" w:ascii="宋体" w:hAnsi="宋体" w:eastAsia="宋体" w:cs="宋体"/>
          <w:color w:val="auto"/>
          <w:spacing w:val="0"/>
          <w:w w:val="100"/>
          <w:position w:val="0"/>
          <w:sz w:val="21"/>
          <w:szCs w:val="21"/>
          <w:lang w:val="en-US" w:eastAsia="zh-CN"/>
        </w:rPr>
        <w:t>风险</w:t>
      </w:r>
      <w:r>
        <w:rPr>
          <w:rFonts w:hint="eastAsia" w:hAnsi="宋体" w:cs="宋体"/>
          <w:color w:val="auto"/>
          <w:spacing w:val="0"/>
          <w:w w:val="100"/>
          <w:position w:val="0"/>
          <w:sz w:val="21"/>
          <w:szCs w:val="21"/>
          <w:lang w:val="en-US" w:eastAsia="zh-CN"/>
        </w:rPr>
        <w:t>的过程</w:t>
      </w:r>
      <w:r>
        <w:rPr>
          <w:rFonts w:hint="eastAsia" w:ascii="宋体" w:hAnsi="宋体" w:eastAsia="宋体" w:cs="宋体"/>
          <w:color w:val="auto"/>
          <w:spacing w:val="0"/>
          <w:w w:val="100"/>
          <w:position w:val="0"/>
          <w:sz w:val="21"/>
          <w:szCs w:val="21"/>
          <w:lang w:val="en-US" w:eastAsia="zh-CN"/>
        </w:rPr>
        <w:t>。</w:t>
      </w:r>
    </w:p>
    <w:p>
      <w:pPr>
        <w:pStyle w:val="17"/>
        <w:keepNext w:val="0"/>
        <w:keepLines w:val="0"/>
        <w:pageBreakBefore w:val="0"/>
        <w:kinsoku/>
        <w:wordWrap/>
        <w:overflowPunct/>
        <w:topLinePunct w:val="0"/>
        <w:bidi w:val="0"/>
        <w:adjustRightInd/>
        <w:snapToGrid/>
        <w:spacing w:after="157" w:afterLines="50" w:line="240" w:lineRule="auto"/>
        <w:ind w:firstLine="420" w:firstLineChars="0"/>
        <w:textAlignment w:val="auto"/>
        <w:rPr>
          <w:rFonts w:hint="eastAsia" w:ascii="宋体" w:hAnsi="宋体" w:eastAsia="宋体" w:cs="宋体"/>
          <w:color w:val="auto"/>
          <w:spacing w:val="0"/>
          <w:w w:val="100"/>
          <w:position w:val="0"/>
          <w:sz w:val="21"/>
          <w:szCs w:val="21"/>
          <w:lang w:val="en-US" w:eastAsia="zh-CN"/>
        </w:rPr>
      </w:pPr>
    </w:p>
    <w:p>
      <w:pPr>
        <w:pStyle w:val="20"/>
        <w:keepNext w:val="0"/>
        <w:keepLines w:val="0"/>
        <w:pageBreakBefore w:val="0"/>
        <w:numPr>
          <w:ilvl w:val="0"/>
          <w:numId w:val="0"/>
        </w:numPr>
        <w:kinsoku/>
        <w:wordWrap/>
        <w:overflowPunct/>
        <w:topLinePunct w:val="0"/>
        <w:bidi w:val="0"/>
        <w:adjustRightInd/>
        <w:snapToGrid/>
        <w:spacing w:before="312" w:after="157" w:afterLines="50" w:line="240" w:lineRule="auto"/>
        <w:ind w:leftChars="0"/>
        <w:textAlignment w:val="auto"/>
        <w:outlineLvl w:val="0"/>
        <w:rPr>
          <w:rFonts w:hint="eastAsia" w:ascii="黑体" w:hAnsi="黑体" w:eastAsia="黑体" w:cs="黑体"/>
          <w:b/>
          <w:bCs/>
          <w:color w:val="auto"/>
          <w:spacing w:val="0"/>
          <w:w w:val="100"/>
          <w:position w:val="0"/>
          <w:sz w:val="21"/>
          <w:szCs w:val="21"/>
        </w:rPr>
      </w:pPr>
      <w:r>
        <w:rPr>
          <w:rFonts w:hint="eastAsia" w:ascii="黑体" w:hAnsi="黑体" w:eastAsia="黑体" w:cs="黑体"/>
          <w:b/>
          <w:bCs/>
          <w:color w:val="auto"/>
          <w:spacing w:val="0"/>
          <w:w w:val="100"/>
          <w:position w:val="0"/>
          <w:sz w:val="21"/>
          <w:szCs w:val="21"/>
          <w:lang w:val="en-US" w:eastAsia="zh-CN"/>
        </w:rPr>
        <w:t>4管理原则</w:t>
      </w:r>
    </w:p>
    <w:p>
      <w:pPr>
        <w:pStyle w:val="17"/>
        <w:keepNext w:val="0"/>
        <w:keepLines w:val="0"/>
        <w:pageBreakBefore w:val="0"/>
        <w:kinsoku/>
        <w:wordWrap/>
        <w:overflowPunct/>
        <w:topLinePunct w:val="0"/>
        <w:bidi w:val="0"/>
        <w:adjustRightInd/>
        <w:snapToGrid/>
        <w:spacing w:after="157" w:afterLines="50" w:line="240" w:lineRule="auto"/>
        <w:textAlignment w:val="auto"/>
        <w:rPr>
          <w:rFonts w:hint="eastAsia" w:ascii="宋体" w:hAnsi="宋体" w:eastAsia="宋体" w:cs="宋体"/>
          <w:color w:val="auto"/>
          <w:spacing w:val="0"/>
          <w:w w:val="100"/>
          <w:position w:val="0"/>
          <w:sz w:val="21"/>
          <w:szCs w:val="21"/>
        </w:rPr>
      </w:pPr>
      <w:r>
        <w:rPr>
          <w:rFonts w:hint="eastAsia" w:hAnsi="宋体" w:cs="宋体"/>
          <w:color w:val="auto"/>
          <w:spacing w:val="0"/>
          <w:w w:val="100"/>
          <w:position w:val="0"/>
          <w:sz w:val="21"/>
          <w:szCs w:val="21"/>
          <w:lang w:val="en-US" w:eastAsia="zh-CN"/>
        </w:rPr>
        <w:t>风险管理的目的是创造和保护价值</w:t>
      </w:r>
      <w:r>
        <w:rPr>
          <w:rFonts w:hint="eastAsia" w:ascii="宋体" w:hAnsi="宋体" w:eastAsia="宋体" w:cs="宋体"/>
          <w:color w:val="auto"/>
          <w:spacing w:val="0"/>
          <w:w w:val="100"/>
          <w:position w:val="0"/>
          <w:sz w:val="21"/>
          <w:szCs w:val="21"/>
        </w:rPr>
        <w:t>。</w:t>
      </w:r>
      <w:r>
        <w:rPr>
          <w:rFonts w:hint="eastAsia" w:hAnsi="宋体" w:cs="宋体"/>
          <w:color w:val="auto"/>
          <w:spacing w:val="0"/>
          <w:w w:val="100"/>
          <w:position w:val="0"/>
          <w:sz w:val="21"/>
          <w:szCs w:val="21"/>
          <w:lang w:val="en-US" w:eastAsia="zh-CN"/>
        </w:rPr>
        <w:t>家政服务企业风险管理能够改善绩效、鼓励创新、支持家政服务企业目标的实现。</w:t>
      </w:r>
      <w:r>
        <w:rPr>
          <w:rFonts w:hint="eastAsia" w:ascii="宋体" w:hAnsi="宋体" w:eastAsia="宋体" w:cs="宋体"/>
          <w:color w:val="auto"/>
          <w:spacing w:val="0"/>
          <w:w w:val="100"/>
          <w:position w:val="0"/>
          <w:sz w:val="21"/>
          <w:szCs w:val="21"/>
        </w:rPr>
        <w:t xml:space="preserve"> </w:t>
      </w:r>
    </w:p>
    <w:p>
      <w:pPr>
        <w:pStyle w:val="19"/>
        <w:keepNext w:val="0"/>
        <w:keepLines w:val="0"/>
        <w:pageBreakBefore w:val="0"/>
        <w:widowControl/>
        <w:numPr>
          <w:ilvl w:val="1"/>
          <w:numId w:val="0"/>
        </w:numPr>
        <w:kinsoku/>
        <w:wordWrap/>
        <w:overflowPunct/>
        <w:topLinePunct w:val="0"/>
        <w:bidi w:val="0"/>
        <w:adjustRightInd/>
        <w:snapToGrid/>
        <w:spacing w:beforeLines="0" w:after="157" w:afterLines="50" w:line="240" w:lineRule="auto"/>
        <w:ind w:leftChars="0"/>
        <w:textAlignment w:val="auto"/>
        <w:rPr>
          <w:rFonts w:hint="eastAsia" w:ascii="黑体" w:hAnsi="黑体" w:eastAsia="黑体" w:cs="黑体"/>
          <w:color w:val="auto"/>
          <w:spacing w:val="0"/>
          <w:w w:val="100"/>
          <w:position w:val="0"/>
          <w:sz w:val="21"/>
          <w:szCs w:val="21"/>
          <w:lang w:val="en-US" w:eastAsia="zh-CN"/>
        </w:rPr>
      </w:pPr>
    </w:p>
    <w:p>
      <w:pPr>
        <w:pStyle w:val="19"/>
        <w:keepNext w:val="0"/>
        <w:keepLines w:val="0"/>
        <w:pageBreakBefore w:val="0"/>
        <w:widowControl/>
        <w:numPr>
          <w:ilvl w:val="1"/>
          <w:numId w:val="0"/>
        </w:numPr>
        <w:kinsoku/>
        <w:wordWrap/>
        <w:overflowPunct/>
        <w:topLinePunct w:val="0"/>
        <w:bidi w:val="0"/>
        <w:adjustRightInd/>
        <w:snapToGrid/>
        <w:spacing w:beforeLines="0" w:after="157" w:afterLines="50" w:line="240" w:lineRule="auto"/>
        <w:ind w:leftChars="0"/>
        <w:textAlignment w:val="auto"/>
        <w:outlineLvl w:val="1"/>
        <w:rPr>
          <w:rFonts w:hint="eastAsia" w:ascii="黑体" w:hAnsi="黑体" w:eastAsia="黑体" w:cs="黑体"/>
          <w:color w:val="auto"/>
          <w:spacing w:val="0"/>
          <w:w w:val="100"/>
          <w:position w:val="0"/>
          <w:sz w:val="21"/>
          <w:szCs w:val="21"/>
          <w:lang w:val="en-US" w:eastAsia="zh-CN"/>
        </w:rPr>
      </w:pPr>
      <w:r>
        <w:rPr>
          <w:rFonts w:hint="eastAsia" w:ascii="黑体" w:hAnsi="黑体" w:eastAsia="黑体" w:cs="黑体"/>
          <w:color w:val="auto"/>
          <w:spacing w:val="0"/>
          <w:w w:val="100"/>
          <w:position w:val="0"/>
          <w:sz w:val="21"/>
          <w:szCs w:val="21"/>
          <w:lang w:val="en-US" w:eastAsia="zh-CN"/>
        </w:rPr>
        <w:t>4.</w:t>
      </w:r>
      <w:r>
        <w:rPr>
          <w:rFonts w:hint="eastAsia" w:hAnsi="黑体" w:cs="黑体"/>
          <w:color w:val="auto"/>
          <w:spacing w:val="0"/>
          <w:w w:val="100"/>
          <w:position w:val="0"/>
          <w:sz w:val="21"/>
          <w:szCs w:val="21"/>
          <w:lang w:val="en-US" w:eastAsia="zh-CN"/>
        </w:rPr>
        <w:t>1 全面性</w:t>
      </w:r>
    </w:p>
    <w:p>
      <w:pPr>
        <w:pStyle w:val="19"/>
        <w:keepNext w:val="0"/>
        <w:keepLines w:val="0"/>
        <w:pageBreakBefore w:val="0"/>
        <w:widowControl/>
        <w:numPr>
          <w:ilvl w:val="1"/>
          <w:numId w:val="0"/>
        </w:numPr>
        <w:kinsoku/>
        <w:wordWrap/>
        <w:overflowPunct/>
        <w:topLinePunct w:val="0"/>
        <w:bidi w:val="0"/>
        <w:adjustRightInd/>
        <w:snapToGrid/>
        <w:spacing w:beforeLines="0" w:after="157" w:afterLines="50" w:line="240" w:lineRule="auto"/>
        <w:ind w:leftChars="0" w:firstLine="420" w:firstLineChars="200"/>
        <w:textAlignment w:val="auto"/>
        <w:outlineLvl w:val="1"/>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采用结构化和全面性的方法开展家政服务企业风险管理，有助于获得一致和可比较的结果。</w:t>
      </w:r>
    </w:p>
    <w:p>
      <w:pPr>
        <w:pStyle w:val="19"/>
        <w:keepNext w:val="0"/>
        <w:keepLines w:val="0"/>
        <w:pageBreakBefore w:val="0"/>
        <w:widowControl/>
        <w:numPr>
          <w:ilvl w:val="1"/>
          <w:numId w:val="0"/>
        </w:numPr>
        <w:kinsoku/>
        <w:wordWrap/>
        <w:overflowPunct/>
        <w:topLinePunct w:val="0"/>
        <w:bidi w:val="0"/>
        <w:adjustRightInd/>
        <w:snapToGrid/>
        <w:spacing w:beforeLines="0" w:after="157" w:afterLines="50" w:line="240" w:lineRule="auto"/>
        <w:ind w:leftChars="0"/>
        <w:textAlignment w:val="auto"/>
        <w:rPr>
          <w:rFonts w:hint="eastAsia" w:ascii="宋体" w:hAnsi="宋体" w:eastAsia="宋体" w:cs="宋体"/>
          <w:color w:val="auto"/>
          <w:spacing w:val="0"/>
          <w:w w:val="100"/>
          <w:position w:val="0"/>
          <w:sz w:val="21"/>
          <w:szCs w:val="21"/>
          <w:lang w:val="en-US" w:eastAsia="zh-CN"/>
        </w:rPr>
      </w:pPr>
    </w:p>
    <w:p>
      <w:pPr>
        <w:pStyle w:val="19"/>
        <w:keepNext w:val="0"/>
        <w:keepLines w:val="0"/>
        <w:pageBreakBefore w:val="0"/>
        <w:widowControl/>
        <w:numPr>
          <w:ilvl w:val="1"/>
          <w:numId w:val="0"/>
        </w:numPr>
        <w:kinsoku/>
        <w:wordWrap/>
        <w:overflowPunct/>
        <w:topLinePunct w:val="0"/>
        <w:bidi w:val="0"/>
        <w:adjustRightInd/>
        <w:snapToGrid/>
        <w:spacing w:beforeLines="0" w:after="157" w:afterLines="50" w:line="240" w:lineRule="auto"/>
        <w:ind w:leftChars="0"/>
        <w:textAlignment w:val="auto"/>
        <w:rPr>
          <w:rFonts w:hint="eastAsia" w:ascii="黑体" w:hAnsi="黑体" w:eastAsia="黑体" w:cs="黑体"/>
          <w:color w:val="auto"/>
          <w:spacing w:val="0"/>
          <w:w w:val="100"/>
          <w:position w:val="0"/>
          <w:sz w:val="21"/>
          <w:szCs w:val="21"/>
          <w:lang w:val="en-US" w:eastAsia="zh-CN"/>
        </w:rPr>
      </w:pPr>
      <w:r>
        <w:rPr>
          <w:rFonts w:hint="eastAsia" w:ascii="黑体" w:hAnsi="黑体" w:eastAsia="黑体" w:cs="黑体"/>
          <w:color w:val="auto"/>
          <w:spacing w:val="0"/>
          <w:w w:val="100"/>
          <w:position w:val="0"/>
          <w:sz w:val="21"/>
          <w:szCs w:val="21"/>
          <w:lang w:val="en-US" w:eastAsia="zh-CN"/>
        </w:rPr>
        <w:t>4.</w:t>
      </w:r>
      <w:r>
        <w:rPr>
          <w:rFonts w:hint="eastAsia" w:hAnsi="黑体" w:cs="黑体"/>
          <w:color w:val="auto"/>
          <w:spacing w:val="0"/>
          <w:w w:val="100"/>
          <w:position w:val="0"/>
          <w:sz w:val="21"/>
          <w:szCs w:val="21"/>
          <w:lang w:val="en-US" w:eastAsia="zh-CN"/>
        </w:rPr>
        <w:t>2 包容性</w:t>
      </w:r>
    </w:p>
    <w:p>
      <w:pPr>
        <w:pStyle w:val="17"/>
        <w:keepNext w:val="0"/>
        <w:keepLines w:val="0"/>
        <w:pageBreakBefore w:val="0"/>
        <w:widowControl/>
        <w:kinsoku/>
        <w:wordWrap/>
        <w:overflowPunct/>
        <w:topLinePunct w:val="0"/>
        <w:bidi w:val="0"/>
        <w:adjustRightInd/>
        <w:snapToGrid/>
        <w:spacing w:after="157" w:afterLines="50" w:line="240" w:lineRule="auto"/>
        <w:ind w:left="0" w:leftChars="0" w:firstLine="420" w:firstLineChars="200"/>
        <w:textAlignment w:val="auto"/>
        <w:rPr>
          <w:rFonts w:hint="default" w:ascii="宋体" w:hAnsi="宋体" w:eastAsia="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家政服务企业管理人员适当、及时参与风险管理，可以使他们的知识、观点和认知得到充分考虑。这样有助于提高家政服务企业的风险意识，并促进风险管理信息的充分沟通。</w:t>
      </w:r>
    </w:p>
    <w:p>
      <w:pPr>
        <w:pStyle w:val="19"/>
        <w:keepNext w:val="0"/>
        <w:keepLines w:val="0"/>
        <w:pageBreakBefore w:val="0"/>
        <w:widowControl/>
        <w:numPr>
          <w:ilvl w:val="1"/>
          <w:numId w:val="0"/>
        </w:numPr>
        <w:kinsoku/>
        <w:wordWrap/>
        <w:overflowPunct/>
        <w:topLinePunct w:val="0"/>
        <w:bidi w:val="0"/>
        <w:adjustRightInd/>
        <w:snapToGrid/>
        <w:spacing w:beforeLines="0" w:after="157" w:afterLines="50" w:line="240" w:lineRule="auto"/>
        <w:ind w:leftChars="0"/>
        <w:textAlignment w:val="auto"/>
        <w:outlineLvl w:val="1"/>
        <w:rPr>
          <w:rFonts w:hint="eastAsia" w:ascii="宋体" w:hAnsi="宋体" w:eastAsia="宋体" w:cs="宋体"/>
          <w:color w:val="auto"/>
          <w:spacing w:val="0"/>
          <w:w w:val="100"/>
          <w:position w:val="0"/>
          <w:sz w:val="21"/>
          <w:szCs w:val="21"/>
          <w:lang w:val="en-US" w:eastAsia="zh-CN"/>
        </w:rPr>
      </w:pPr>
    </w:p>
    <w:p>
      <w:pPr>
        <w:pStyle w:val="19"/>
        <w:keepNext w:val="0"/>
        <w:keepLines w:val="0"/>
        <w:pageBreakBefore w:val="0"/>
        <w:widowControl/>
        <w:numPr>
          <w:ilvl w:val="1"/>
          <w:numId w:val="0"/>
        </w:numPr>
        <w:kinsoku/>
        <w:wordWrap/>
        <w:overflowPunct/>
        <w:topLinePunct w:val="0"/>
        <w:bidi w:val="0"/>
        <w:adjustRightInd/>
        <w:snapToGrid/>
        <w:spacing w:beforeLines="0" w:after="157" w:afterLines="50" w:line="240" w:lineRule="auto"/>
        <w:ind w:leftChars="0"/>
        <w:textAlignment w:val="auto"/>
        <w:rPr>
          <w:rFonts w:hint="default" w:ascii="黑体" w:hAnsi="黑体" w:eastAsia="黑体" w:cs="黑体"/>
          <w:color w:val="auto"/>
          <w:spacing w:val="0"/>
          <w:w w:val="100"/>
          <w:position w:val="0"/>
          <w:sz w:val="21"/>
          <w:szCs w:val="21"/>
          <w:lang w:val="en-US" w:eastAsia="zh-CN"/>
        </w:rPr>
      </w:pPr>
      <w:r>
        <w:rPr>
          <w:rFonts w:hint="eastAsia" w:ascii="黑体" w:hAnsi="黑体" w:eastAsia="黑体" w:cs="黑体"/>
          <w:color w:val="auto"/>
          <w:spacing w:val="0"/>
          <w:w w:val="100"/>
          <w:position w:val="0"/>
          <w:sz w:val="21"/>
          <w:szCs w:val="21"/>
          <w:lang w:val="en-US" w:eastAsia="zh-CN"/>
        </w:rPr>
        <w:t>4.</w:t>
      </w:r>
      <w:r>
        <w:rPr>
          <w:rFonts w:hint="eastAsia" w:hAnsi="黑体" w:cs="黑体"/>
          <w:color w:val="auto"/>
          <w:spacing w:val="0"/>
          <w:w w:val="100"/>
          <w:position w:val="0"/>
          <w:sz w:val="21"/>
          <w:szCs w:val="21"/>
          <w:lang w:val="en-US" w:eastAsia="zh-CN"/>
        </w:rPr>
        <w:t>3 动态性</w:t>
      </w:r>
    </w:p>
    <w:p>
      <w:pPr>
        <w:pStyle w:val="19"/>
        <w:keepNext w:val="0"/>
        <w:keepLines w:val="0"/>
        <w:pageBreakBefore w:val="0"/>
        <w:widowControl/>
        <w:numPr>
          <w:ilvl w:val="1"/>
          <w:numId w:val="0"/>
        </w:numPr>
        <w:kinsoku/>
        <w:wordWrap/>
        <w:overflowPunct/>
        <w:topLinePunct w:val="0"/>
        <w:bidi w:val="0"/>
        <w:adjustRightInd/>
        <w:snapToGrid/>
        <w:spacing w:beforeLines="0" w:after="157" w:afterLines="50" w:line="240" w:lineRule="auto"/>
        <w:ind w:leftChars="0" w:firstLine="420" w:firstLineChars="200"/>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 xml:space="preserve">随着家政服务企业内外部环境的变化，面临的风险可能会出现、变化或消失。风险管理以适时的方式预测、发现、确认和应对这些变化和事件。 </w:t>
      </w:r>
    </w:p>
    <w:p>
      <w:pPr>
        <w:pStyle w:val="19"/>
        <w:keepNext w:val="0"/>
        <w:keepLines w:val="0"/>
        <w:pageBreakBefore w:val="0"/>
        <w:widowControl/>
        <w:numPr>
          <w:ilvl w:val="1"/>
          <w:numId w:val="0"/>
        </w:numPr>
        <w:kinsoku/>
        <w:wordWrap/>
        <w:overflowPunct/>
        <w:topLinePunct w:val="0"/>
        <w:bidi w:val="0"/>
        <w:adjustRightInd/>
        <w:snapToGrid/>
        <w:spacing w:beforeLines="0" w:after="157" w:afterLines="50" w:line="240" w:lineRule="auto"/>
        <w:ind w:leftChars="0"/>
        <w:textAlignment w:val="auto"/>
        <w:rPr>
          <w:rFonts w:hint="eastAsia" w:ascii="宋体" w:hAnsi="宋体" w:eastAsia="宋体" w:cs="宋体"/>
          <w:color w:val="auto"/>
          <w:spacing w:val="0"/>
          <w:w w:val="100"/>
          <w:position w:val="0"/>
          <w:sz w:val="21"/>
          <w:szCs w:val="21"/>
          <w:lang w:val="en-US" w:eastAsia="zh-CN"/>
        </w:rPr>
      </w:pPr>
    </w:p>
    <w:p>
      <w:pPr>
        <w:pStyle w:val="19"/>
        <w:keepNext w:val="0"/>
        <w:keepLines w:val="0"/>
        <w:pageBreakBefore w:val="0"/>
        <w:widowControl/>
        <w:numPr>
          <w:ilvl w:val="1"/>
          <w:numId w:val="0"/>
        </w:numPr>
        <w:kinsoku/>
        <w:wordWrap/>
        <w:overflowPunct/>
        <w:topLinePunct w:val="0"/>
        <w:bidi w:val="0"/>
        <w:adjustRightInd/>
        <w:snapToGrid/>
        <w:spacing w:beforeLines="0" w:after="157" w:afterLines="50" w:line="240" w:lineRule="auto"/>
        <w:ind w:leftChars="0"/>
        <w:textAlignment w:val="auto"/>
        <w:rPr>
          <w:rFonts w:hint="default" w:ascii="黑体" w:hAnsi="黑体" w:eastAsia="黑体" w:cs="黑体"/>
          <w:color w:val="auto"/>
          <w:spacing w:val="0"/>
          <w:w w:val="100"/>
          <w:position w:val="0"/>
          <w:sz w:val="21"/>
          <w:szCs w:val="21"/>
          <w:lang w:val="en-US" w:eastAsia="zh-CN"/>
        </w:rPr>
      </w:pPr>
      <w:r>
        <w:rPr>
          <w:rFonts w:hint="eastAsia" w:ascii="黑体" w:hAnsi="黑体" w:eastAsia="黑体" w:cs="黑体"/>
          <w:color w:val="auto"/>
          <w:spacing w:val="0"/>
          <w:w w:val="100"/>
          <w:position w:val="0"/>
          <w:sz w:val="21"/>
          <w:szCs w:val="21"/>
          <w:lang w:val="en-US" w:eastAsia="zh-CN"/>
        </w:rPr>
        <w:t>4.4</w:t>
      </w:r>
      <w:r>
        <w:rPr>
          <w:rFonts w:hint="eastAsia" w:hAnsi="黑体" w:cs="黑体"/>
          <w:color w:val="auto"/>
          <w:spacing w:val="0"/>
          <w:w w:val="100"/>
          <w:position w:val="0"/>
          <w:sz w:val="21"/>
          <w:szCs w:val="21"/>
          <w:lang w:val="en-US" w:eastAsia="zh-CN"/>
        </w:rPr>
        <w:t xml:space="preserve"> 持续性</w:t>
      </w:r>
    </w:p>
    <w:p>
      <w:pPr>
        <w:pStyle w:val="17"/>
        <w:keepNext w:val="0"/>
        <w:keepLines w:val="0"/>
        <w:pageBreakBefore w:val="0"/>
        <w:widowControl/>
        <w:kinsoku/>
        <w:wordWrap/>
        <w:overflowPunct/>
        <w:topLinePunct w:val="0"/>
        <w:bidi w:val="0"/>
        <w:adjustRightInd/>
        <w:snapToGrid/>
        <w:spacing w:after="157" w:afterLines="50" w:line="240" w:lineRule="auto"/>
        <w:ind w:left="0" w:leftChars="0" w:firstLine="420" w:firstLineChars="200"/>
        <w:textAlignment w:val="auto"/>
        <w:rPr>
          <w:rFonts w:hint="eastAsia" w:ascii="宋体" w:hAnsi="宋体" w:eastAsia="宋体" w:cs="宋体"/>
          <w:color w:val="auto"/>
          <w:spacing w:val="0"/>
          <w:w w:val="100"/>
          <w:position w:val="0"/>
          <w:sz w:val="21"/>
          <w:szCs w:val="21"/>
          <w:lang w:val="en-US" w:eastAsia="zh-CN"/>
        </w:rPr>
      </w:pPr>
    </w:p>
    <w:p>
      <w:pPr>
        <w:pStyle w:val="17"/>
        <w:keepNext w:val="0"/>
        <w:keepLines w:val="0"/>
        <w:pageBreakBefore w:val="0"/>
        <w:widowControl/>
        <w:kinsoku/>
        <w:wordWrap/>
        <w:overflowPunct/>
        <w:topLinePunct w:val="0"/>
        <w:bidi w:val="0"/>
        <w:adjustRightInd/>
        <w:snapToGrid/>
        <w:spacing w:after="157" w:afterLines="50" w:line="240" w:lineRule="auto"/>
        <w:ind w:left="0" w:leftChars="0" w:firstLine="420" w:firstLineChars="200"/>
        <w:textAlignment w:val="auto"/>
        <w:rPr>
          <w:rFonts w:hint="eastAsia" w:ascii="宋体" w:hAnsi="宋体" w:eastAsia="宋体" w:cs="宋体"/>
          <w:color w:val="auto"/>
          <w:spacing w:val="0"/>
          <w:w w:val="100"/>
          <w:position w:val="0"/>
          <w:sz w:val="21"/>
          <w:szCs w:val="21"/>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4460875</wp:posOffset>
                </wp:positionH>
                <wp:positionV relativeFrom="paragraph">
                  <wp:posOffset>-75565</wp:posOffset>
                </wp:positionV>
                <wp:extent cx="1543050" cy="290195"/>
                <wp:effectExtent l="4445" t="4445" r="14605" b="10160"/>
                <wp:wrapNone/>
                <wp:docPr id="7" name="文本框 17"/>
                <wp:cNvGraphicFramePr/>
                <a:graphic xmlns:a="http://schemas.openxmlformats.org/drawingml/2006/main">
                  <a:graphicData uri="http://schemas.microsoft.com/office/word/2010/wordprocessingShape">
                    <wps:wsp>
                      <wps:cNvSpPr txBox="1"/>
                      <wps:spPr>
                        <a:xfrm>
                          <a:off x="0" y="0"/>
                          <a:ext cx="1543050" cy="290195"/>
                        </a:xfrm>
                        <a:prstGeom prst="rect">
                          <a:avLst/>
                        </a:prstGeom>
                        <a:solidFill>
                          <a:srgbClr val="FFFFFF"/>
                        </a:solidFill>
                        <a:ln w="3175" cap="rnd" cmpd="sng">
                          <a:solidFill>
                            <a:srgbClr val="FFFFFF"/>
                          </a:solidFill>
                          <a:prstDash val="sysDot"/>
                          <a:miter/>
                          <a:headEnd type="none" w="med" len="med"/>
                          <a:tailEnd type="none" w="med" len="med"/>
                        </a:ln>
                      </wps:spPr>
                      <wps:txb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wps:txbx>
                      <wps:bodyPr wrap="square" upright="1"/>
                    </wps:wsp>
                  </a:graphicData>
                </a:graphic>
              </wp:anchor>
            </w:drawing>
          </mc:Choice>
          <mc:Fallback>
            <w:pict>
              <v:shape id="文本框 17" o:spid="_x0000_s1026" o:spt="202" type="#_x0000_t202" style="position:absolute;left:0pt;margin-left:351.25pt;margin-top:-5.95pt;height:22.85pt;width:121.5pt;z-index:251665408;mso-width-relative:page;mso-height-relative:page;" fillcolor="#FFFFFF" filled="t" stroked="t" coordsize="21600,21600" o:gfxdata="UEsFBgAAAAAAAAAAAAAAAAAAAAAAAFBLAwQKAAAAAACHTuJAAAAAAAAAAAAAAAAABAAAAGRycy9Q&#10;SwMEFAAAAAgAh07iQChYj0vZAAAACgEAAA8AAABkcnMvZG93bnJldi54bWxNj8FuwjAMhu+T9g6R&#10;J+0GaaFl0NXlUGmHsdNgD+A2XlvRJKUJhfH0y07jaPvT7+/Pt1fdi4lH11mDEM8jEGxqqzrTIHwd&#10;3mZrEM6TUdRbwwg/7GBbPD7klCl7MZ887X0jQohxGSG03g+ZlK5uWZOb24FNuH3bUZMP49hINdIl&#10;hOteLqJoJTV1JnxoaeCy5fq4P2uE3fttVypKytPhVH0ck9ukV6lEfH6Ko1cQnq/+H4Y//aAORXCq&#10;7NkoJ3qEl2iRBhRhFscbEIHYJGnYVAjL5Rpkkcv7CsUvUEsDBBQAAAAIAIdO4kASOZBQEgIAAEUE&#10;AAAOAAAAZHJzL2Uyb0RvYy54bWytU82O0zAQviPxDpbvNGmXUjZquhKUckGAtPAAru0klvyHx23S&#10;F4A34MSF+z5Xn4Ox0+2yy6UHcnDGnvE3830zXt4MRpO9DKCcrel0UlIiLXdC2bamX79sXrymBCKz&#10;gmlnZU0PEujN6vmzZe8rOXOd00IGgiAWqt7XtIvRV0UBvJOGwcR5adHZuGBYxG1oCxFYj+hGF7Oy&#10;fFX0LggfHJcAeLoenfSEGC4BdE2juFw7vjPSxhE1SM0iUoJOeaCrXG3TSB4/NQ3ISHRNkWnMKyZB&#10;e5vWYrVkVRuY7xQ/lcAuKeEJJ8OUxaRnqDWLjOyC+gfKKB4cuCZOuDPFSCQrgiym5RNtbjvmZeaC&#10;UoM/iw7/D5Z/3H8ORImaLiixzGDDjz9/HH/dHX9/J9NF0qf3UGHYrcfAOLxxA07N/TngYaI9NMGk&#10;PxIi6Ed1D2d15RAJT5fmL6/KObo4+mbX5fR6nmCKh9s+QHwvnSHJqGnA7mVR2f4DxDH0PiQlA6eV&#10;2Cit8ya027c6kD3DTm/yd0J/FKYt6Wt6NV3MsQ6G4xusQMt4VABsm9M9ugCX4aa61gy6MT8cYO1i&#10;ys8qo6IM2eokE++sIPHgUWaLr4umYozECrTEx5isHBmZ0pdEonbaooSpRWMrkhWH7YAwydw6ccC2&#10;9TjgyO/bjgXMufNBtR0KnNuYL+N05U6cXkIa37/3OcXD6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ChYj0vZAAAACgEAAA8AAAAAAAAAAQAgAAAAOAAAAGRycy9kb3ducmV2LnhtbFBLAQIUABQA&#10;AAAIAIdO4kASOZBQEgIAAEUEAAAOAAAAAAAAAAEAIAAAAD4BAABkcnMvZTJvRG9jLnhtbFBLBQYA&#10;AAAABgAGAFkBAADCBQAAAAA=&#10;">
                <v:fill on="t" focussize="0,0"/>
                <v:stroke weight="0.25pt" color="#FFFFFF" joinstyle="miter" dashstyle="1 1" endcap="round"/>
                <v:imagedata o:title=""/>
                <o:lock v:ext="edit" aspectratio="f"/>
                <v:textbo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v:textbox>
              </v:shape>
            </w:pict>
          </mc:Fallback>
        </mc:AlternateContent>
      </w:r>
    </w:p>
    <w:p>
      <w:pPr>
        <w:pStyle w:val="17"/>
        <w:keepNext w:val="0"/>
        <w:keepLines w:val="0"/>
        <w:pageBreakBefore w:val="0"/>
        <w:widowControl/>
        <w:kinsoku/>
        <w:wordWrap/>
        <w:overflowPunct/>
        <w:topLinePunct w:val="0"/>
        <w:bidi w:val="0"/>
        <w:adjustRightInd/>
        <w:snapToGrid/>
        <w:spacing w:after="157" w:afterLines="50" w:line="240" w:lineRule="auto"/>
        <w:ind w:left="0" w:leftChars="0" w:firstLine="420" w:firstLineChars="200"/>
        <w:textAlignment w:val="auto"/>
        <w:rPr>
          <w:rFonts w:hint="eastAsia" w:hAnsi="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家政服务企业</w:t>
      </w:r>
      <w:r>
        <w:rPr>
          <w:rFonts w:hint="eastAsia" w:hAnsi="宋体" w:cs="宋体"/>
          <w:color w:val="auto"/>
          <w:spacing w:val="0"/>
          <w:w w:val="100"/>
          <w:position w:val="0"/>
          <w:sz w:val="21"/>
          <w:szCs w:val="21"/>
          <w:lang w:val="en-US" w:eastAsia="zh-CN"/>
        </w:rPr>
        <w:t>通过不断学习和实践，</w:t>
      </w:r>
      <w:r>
        <w:rPr>
          <w:rFonts w:hint="eastAsia" w:ascii="宋体" w:hAnsi="宋体" w:eastAsia="宋体" w:cs="宋体"/>
          <w:color w:val="auto"/>
          <w:spacing w:val="0"/>
          <w:w w:val="100"/>
          <w:position w:val="0"/>
          <w:sz w:val="21"/>
          <w:szCs w:val="21"/>
          <w:lang w:val="en-US" w:eastAsia="zh-CN"/>
        </w:rPr>
        <w:t>客观识别发展过程中隐含的潜在风险，建立相应的预防与应急处置机制和措施</w:t>
      </w:r>
      <w:r>
        <w:rPr>
          <w:rFonts w:hint="eastAsia" w:hAnsi="宋体" w:cs="宋体"/>
          <w:color w:val="auto"/>
          <w:spacing w:val="0"/>
          <w:w w:val="100"/>
          <w:position w:val="0"/>
          <w:sz w:val="21"/>
          <w:szCs w:val="21"/>
          <w:lang w:val="en-US" w:eastAsia="zh-CN"/>
        </w:rPr>
        <w:t>，持续改进风险管理。</w:t>
      </w:r>
    </w:p>
    <w:p>
      <w:pPr>
        <w:pStyle w:val="17"/>
        <w:keepNext w:val="0"/>
        <w:keepLines w:val="0"/>
        <w:pageBreakBefore w:val="0"/>
        <w:widowControl/>
        <w:kinsoku/>
        <w:wordWrap/>
        <w:overflowPunct/>
        <w:topLinePunct w:val="0"/>
        <w:bidi w:val="0"/>
        <w:adjustRightInd/>
        <w:snapToGrid/>
        <w:spacing w:after="157" w:afterLines="50" w:line="240" w:lineRule="auto"/>
        <w:ind w:left="0" w:leftChars="0" w:firstLine="420" w:firstLineChars="200"/>
        <w:textAlignment w:val="auto"/>
        <w:rPr>
          <w:rFonts w:hint="default" w:hAnsi="宋体" w:cs="宋体"/>
          <w:color w:val="auto"/>
          <w:spacing w:val="0"/>
          <w:w w:val="100"/>
          <w:position w:val="0"/>
          <w:sz w:val="21"/>
          <w:szCs w:val="21"/>
          <w:lang w:val="en-US" w:eastAsia="zh-CN"/>
        </w:rPr>
      </w:pPr>
    </w:p>
    <w:p>
      <w:pPr>
        <w:pStyle w:val="20"/>
        <w:keepNext w:val="0"/>
        <w:keepLines w:val="0"/>
        <w:pageBreakBefore w:val="0"/>
        <w:numPr>
          <w:ilvl w:val="0"/>
          <w:numId w:val="0"/>
        </w:numPr>
        <w:kinsoku/>
        <w:wordWrap/>
        <w:overflowPunct/>
        <w:topLinePunct w:val="0"/>
        <w:bidi w:val="0"/>
        <w:adjustRightInd/>
        <w:snapToGrid/>
        <w:spacing w:before="312" w:after="157" w:afterLines="50" w:line="240" w:lineRule="auto"/>
        <w:ind w:leftChars="0"/>
        <w:textAlignment w:val="auto"/>
        <w:outlineLvl w:val="0"/>
        <w:rPr>
          <w:rFonts w:hint="eastAsia" w:ascii="黑体" w:hAnsi="黑体" w:eastAsia="黑体" w:cs="黑体"/>
          <w:b/>
          <w:bCs/>
          <w:color w:val="auto"/>
          <w:spacing w:val="0"/>
          <w:w w:val="100"/>
          <w:position w:val="0"/>
          <w:sz w:val="21"/>
          <w:szCs w:val="21"/>
          <w:lang w:val="en-US"/>
        </w:rPr>
      </w:pPr>
      <w:r>
        <w:rPr>
          <w:rFonts w:hint="eastAsia" w:ascii="黑体" w:hAnsi="黑体" w:eastAsia="黑体" w:cs="黑体"/>
          <w:b/>
          <w:bCs/>
          <w:color w:val="auto"/>
          <w:spacing w:val="0"/>
          <w:w w:val="100"/>
          <w:position w:val="0"/>
          <w:sz w:val="21"/>
          <w:szCs w:val="21"/>
          <w:lang w:val="en-US" w:eastAsia="zh-CN"/>
        </w:rPr>
        <w:t>5风险</w:t>
      </w:r>
      <w:r>
        <w:rPr>
          <w:rFonts w:hint="eastAsia" w:hAnsi="黑体" w:cs="黑体"/>
          <w:b/>
          <w:bCs/>
          <w:color w:val="auto"/>
          <w:spacing w:val="0"/>
          <w:w w:val="100"/>
          <w:position w:val="0"/>
          <w:sz w:val="21"/>
          <w:szCs w:val="21"/>
          <w:lang w:val="en-US" w:eastAsia="zh-CN"/>
        </w:rPr>
        <w:t>评估</w:t>
      </w:r>
    </w:p>
    <w:p>
      <w:pPr>
        <w:pStyle w:val="17"/>
        <w:keepNext w:val="0"/>
        <w:keepLines w:val="0"/>
        <w:pageBreakBefore w:val="0"/>
        <w:kinsoku/>
        <w:wordWrap/>
        <w:overflowPunct/>
        <w:topLinePunct w:val="0"/>
        <w:bidi w:val="0"/>
        <w:adjustRightInd/>
        <w:snapToGrid/>
        <w:spacing w:after="157" w:afterLines="50" w:line="240" w:lineRule="auto"/>
        <w:ind w:left="0" w:leftChars="0" w:firstLine="0" w:firstLineChars="0"/>
        <w:textAlignment w:val="auto"/>
        <w:rPr>
          <w:rFonts w:hint="eastAsia" w:ascii="黑体" w:hAnsi="黑体" w:eastAsia="黑体" w:cs="黑体"/>
          <w:color w:val="auto"/>
          <w:spacing w:val="0"/>
          <w:w w:val="100"/>
          <w:position w:val="0"/>
          <w:sz w:val="21"/>
          <w:szCs w:val="21"/>
          <w:lang w:val="en-US" w:eastAsia="zh-CN"/>
        </w:rPr>
      </w:pPr>
      <w:r>
        <w:rPr>
          <w:rFonts w:hint="eastAsia" w:ascii="黑体" w:hAnsi="黑体" w:eastAsia="黑体" w:cs="黑体"/>
          <w:color w:val="auto"/>
          <w:spacing w:val="0"/>
          <w:w w:val="100"/>
          <w:position w:val="0"/>
          <w:sz w:val="21"/>
          <w:szCs w:val="21"/>
          <w:lang w:val="en-US" w:eastAsia="zh-CN"/>
        </w:rPr>
        <w:t>5.1 风险识别</w:t>
      </w:r>
    </w:p>
    <w:p>
      <w:pPr>
        <w:pStyle w:val="2"/>
        <w:keepNext w:val="0"/>
        <w:keepLines w:val="0"/>
        <w:pageBreakBefore w:val="0"/>
        <w:kinsoku/>
        <w:wordWrap/>
        <w:overflowPunct/>
        <w:topLinePunct w:val="0"/>
        <w:bidi w:val="0"/>
        <w:adjustRightInd/>
        <w:snapToGrid/>
        <w:spacing w:after="157" w:afterLines="50" w:line="240" w:lineRule="auto"/>
        <w:ind w:firstLine="420"/>
        <w:textAlignment w:val="auto"/>
        <w:rPr>
          <w:rFonts w:hint="eastAsia" w:ascii="宋体" w:hAnsi="宋体" w:eastAsia="宋体" w:cs="宋体"/>
          <w:color w:val="auto"/>
          <w:spacing w:val="0"/>
          <w:w w:val="100"/>
          <w:kern w:val="0"/>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ar-SA"/>
        </w:rPr>
        <w:t>风险识别的目的是发现、确认和描述可能有助于或妨碍组织实现目标的风险。采用相关、适当、最新的信息对于识别风险非常重要。</w:t>
      </w:r>
    </w:p>
    <w:p>
      <w:pPr>
        <w:pStyle w:val="2"/>
        <w:keepNext w:val="0"/>
        <w:keepLines w:val="0"/>
        <w:pageBreakBefore w:val="0"/>
        <w:kinsoku/>
        <w:wordWrap/>
        <w:overflowPunct/>
        <w:topLinePunct w:val="0"/>
        <w:bidi w:val="0"/>
        <w:adjustRightInd/>
        <w:snapToGrid/>
        <w:spacing w:after="157" w:afterLines="50" w:line="240" w:lineRule="auto"/>
        <w:ind w:firstLine="420"/>
        <w:textAlignment w:val="auto"/>
        <w:rPr>
          <w:rFonts w:hint="default" w:ascii="宋体" w:hAnsi="宋体" w:eastAsia="宋体" w:cs="宋体"/>
          <w:color w:val="auto"/>
          <w:spacing w:val="0"/>
          <w:w w:val="100"/>
          <w:kern w:val="0"/>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ar-SA"/>
        </w:rPr>
        <w:t>不管风险源是否在</w:t>
      </w:r>
      <w:r>
        <w:rPr>
          <w:rFonts w:hint="eastAsia" w:ascii="宋体" w:hAnsi="宋体" w:eastAsia="宋体" w:cs="宋体"/>
          <w:color w:val="auto"/>
          <w:spacing w:val="0"/>
          <w:w w:val="100"/>
          <w:position w:val="0"/>
          <w:sz w:val="21"/>
          <w:szCs w:val="21"/>
          <w:lang w:val="en-US" w:eastAsia="zh-CN"/>
        </w:rPr>
        <w:t>家政服务企业</w:t>
      </w:r>
      <w:r>
        <w:rPr>
          <w:rFonts w:hint="eastAsia" w:ascii="宋体" w:hAnsi="宋体" w:eastAsia="宋体" w:cs="宋体"/>
          <w:color w:val="auto"/>
          <w:spacing w:val="0"/>
          <w:w w:val="100"/>
          <w:kern w:val="0"/>
          <w:position w:val="0"/>
          <w:sz w:val="21"/>
          <w:szCs w:val="21"/>
          <w:lang w:val="en-US" w:eastAsia="zh-CN" w:bidi="ar-SA"/>
        </w:rPr>
        <w:t>控制范围内，都宜对风险进行识别。需考虑风险带来的多于一种的结果，这些结果可能导致各种有形或无形的后果。</w:t>
      </w:r>
    </w:p>
    <w:p>
      <w:pPr>
        <w:pStyle w:val="2"/>
        <w:keepNext w:val="0"/>
        <w:keepLines w:val="0"/>
        <w:pageBreakBefore w:val="0"/>
        <w:kinsoku/>
        <w:wordWrap/>
        <w:overflowPunct/>
        <w:topLinePunct w:val="0"/>
        <w:bidi w:val="0"/>
        <w:adjustRightInd/>
        <w:snapToGrid/>
        <w:spacing w:after="157" w:afterLines="50" w:line="240" w:lineRule="auto"/>
        <w:ind w:firstLine="420"/>
        <w:textAlignment w:val="auto"/>
        <w:rPr>
          <w:rFonts w:hint="eastAsia" w:ascii="宋体" w:hAnsi="宋体" w:eastAsia="宋体" w:cs="宋体"/>
          <w:color w:val="auto"/>
          <w:spacing w:val="0"/>
          <w:w w:val="100"/>
          <w:kern w:val="0"/>
          <w:position w:val="0"/>
          <w:sz w:val="21"/>
          <w:szCs w:val="21"/>
          <w:lang w:val="en-US" w:eastAsia="zh-CN" w:bidi="ar-SA"/>
        </w:rPr>
      </w:pPr>
      <w:r>
        <w:rPr>
          <w:rFonts w:hint="eastAsia" w:ascii="宋体" w:hAnsi="宋体" w:eastAsia="宋体" w:cs="宋体"/>
          <w:color w:val="auto"/>
          <w:spacing w:val="0"/>
          <w:w w:val="100"/>
          <w:position w:val="0"/>
          <w:sz w:val="21"/>
          <w:szCs w:val="21"/>
          <w:lang w:val="en-US" w:eastAsia="zh-CN"/>
        </w:rPr>
        <w:t>家政服务企业应结合自身情况和业务实际，</w:t>
      </w:r>
      <w:r>
        <w:rPr>
          <w:rFonts w:hint="eastAsia" w:ascii="宋体" w:hAnsi="宋体" w:eastAsia="宋体" w:cs="宋体"/>
          <w:color w:val="auto"/>
          <w:spacing w:val="0"/>
          <w:w w:val="100"/>
          <w:kern w:val="0"/>
          <w:position w:val="0"/>
          <w:sz w:val="21"/>
          <w:szCs w:val="21"/>
          <w:lang w:val="en-US" w:eastAsia="zh-CN" w:bidi="ar-SA"/>
        </w:rPr>
        <w:t>风险类型主要分为商事登记、财税金融、</w:t>
      </w:r>
      <w:r>
        <w:rPr>
          <w:rFonts w:hint="eastAsia" w:hAnsi="宋体" w:cs="宋体"/>
          <w:color w:val="auto"/>
          <w:spacing w:val="0"/>
          <w:w w:val="100"/>
          <w:kern w:val="0"/>
          <w:position w:val="0"/>
          <w:sz w:val="21"/>
          <w:szCs w:val="21"/>
          <w:lang w:val="en-US" w:eastAsia="zh-CN" w:bidi="ar-SA"/>
        </w:rPr>
        <w:t>市场营销</w:t>
      </w:r>
      <w:r>
        <w:rPr>
          <w:rFonts w:hint="eastAsia" w:ascii="宋体" w:hAnsi="宋体" w:eastAsia="宋体" w:cs="宋体"/>
          <w:color w:val="auto"/>
          <w:spacing w:val="0"/>
          <w:w w:val="100"/>
          <w:kern w:val="0"/>
          <w:position w:val="0"/>
          <w:sz w:val="21"/>
          <w:szCs w:val="21"/>
          <w:lang w:val="en-US" w:eastAsia="zh-CN" w:bidi="ar-SA"/>
        </w:rPr>
        <w:t>、</w:t>
      </w:r>
      <w:r>
        <w:rPr>
          <w:rFonts w:hint="eastAsia" w:hAnsi="宋体" w:cs="宋体"/>
          <w:color w:val="auto"/>
          <w:spacing w:val="0"/>
          <w:w w:val="100"/>
          <w:kern w:val="0"/>
          <w:position w:val="0"/>
          <w:sz w:val="21"/>
          <w:szCs w:val="21"/>
          <w:lang w:val="en-US" w:eastAsia="zh-CN" w:bidi="ar-SA"/>
        </w:rPr>
        <w:t>客户服务</w:t>
      </w:r>
      <w:r>
        <w:rPr>
          <w:rFonts w:hint="eastAsia" w:ascii="宋体" w:hAnsi="宋体" w:eastAsia="宋体" w:cs="宋体"/>
          <w:color w:val="auto"/>
          <w:spacing w:val="0"/>
          <w:w w:val="100"/>
          <w:kern w:val="0"/>
          <w:position w:val="0"/>
          <w:sz w:val="21"/>
          <w:szCs w:val="21"/>
          <w:lang w:val="en-US" w:eastAsia="zh-CN" w:bidi="ar-SA"/>
        </w:rPr>
        <w:t>和</w:t>
      </w:r>
      <w:r>
        <w:rPr>
          <w:rFonts w:hint="eastAsia" w:hAnsi="宋体" w:cs="宋体"/>
          <w:color w:val="auto"/>
          <w:spacing w:val="0"/>
          <w:w w:val="100"/>
          <w:kern w:val="0"/>
          <w:position w:val="0"/>
          <w:sz w:val="21"/>
          <w:szCs w:val="21"/>
          <w:lang w:val="en-US" w:eastAsia="zh-CN" w:bidi="ar-SA"/>
        </w:rPr>
        <w:t>人事</w:t>
      </w:r>
      <w:r>
        <w:rPr>
          <w:rFonts w:hint="eastAsia" w:ascii="宋体" w:hAnsi="宋体" w:eastAsia="宋体" w:cs="宋体"/>
          <w:color w:val="auto"/>
          <w:spacing w:val="0"/>
          <w:w w:val="100"/>
          <w:kern w:val="0"/>
          <w:position w:val="0"/>
          <w:sz w:val="21"/>
          <w:szCs w:val="21"/>
          <w:lang w:val="en-US" w:eastAsia="zh-CN" w:bidi="ar-SA"/>
        </w:rPr>
        <w:t>行政等五种类型，参照附录A.1</w:t>
      </w:r>
      <w:r>
        <w:rPr>
          <w:rFonts w:hint="eastAsia" w:ascii="宋体" w:hAnsi="宋体" w:eastAsia="宋体" w:cs="宋体"/>
          <w:color w:val="auto"/>
          <w:spacing w:val="0"/>
          <w:w w:val="100"/>
          <w:position w:val="0"/>
          <w:sz w:val="21"/>
          <w:szCs w:val="21"/>
          <w:lang w:val="en-US" w:eastAsia="zh-CN"/>
        </w:rPr>
        <w:t>家政服务企业</w:t>
      </w:r>
      <w:r>
        <w:rPr>
          <w:rFonts w:hint="eastAsia" w:ascii="宋体" w:hAnsi="宋体" w:eastAsia="宋体" w:cs="宋体"/>
          <w:color w:val="auto"/>
          <w:spacing w:val="0"/>
          <w:w w:val="100"/>
          <w:kern w:val="0"/>
          <w:position w:val="0"/>
          <w:sz w:val="21"/>
          <w:szCs w:val="21"/>
          <w:lang w:val="en-US" w:eastAsia="zh-CN" w:bidi="ar-SA"/>
        </w:rPr>
        <w:t>风险识别内容按如下情况识别：</w:t>
      </w:r>
    </w:p>
    <w:p>
      <w:pPr>
        <w:pStyle w:val="2"/>
        <w:keepNext w:val="0"/>
        <w:keepLines w:val="0"/>
        <w:pageBreakBefore w:val="0"/>
        <w:kinsoku/>
        <w:wordWrap/>
        <w:overflowPunct/>
        <w:topLinePunct w:val="0"/>
        <w:bidi w:val="0"/>
        <w:adjustRightInd/>
        <w:snapToGrid/>
        <w:spacing w:after="157" w:afterLines="50" w:line="240" w:lineRule="auto"/>
        <w:ind w:firstLine="420"/>
        <w:textAlignment w:val="auto"/>
        <w:rPr>
          <w:rFonts w:hint="eastAsia" w:ascii="宋体" w:hAnsi="宋体" w:eastAsia="宋体" w:cs="宋体"/>
          <w:color w:val="auto"/>
          <w:spacing w:val="0"/>
          <w:w w:val="100"/>
          <w:kern w:val="0"/>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ar-SA"/>
        </w:rPr>
        <w:t>——商事登记风险：家政服务企业在市场监督管理部门注册登记或备案应履行的法律义务；</w:t>
      </w:r>
    </w:p>
    <w:p>
      <w:pPr>
        <w:pStyle w:val="2"/>
        <w:keepNext w:val="0"/>
        <w:keepLines w:val="0"/>
        <w:pageBreakBefore w:val="0"/>
        <w:kinsoku/>
        <w:wordWrap/>
        <w:overflowPunct/>
        <w:topLinePunct w:val="0"/>
        <w:bidi w:val="0"/>
        <w:adjustRightInd/>
        <w:snapToGrid/>
        <w:spacing w:after="157" w:afterLines="50" w:line="240" w:lineRule="auto"/>
        <w:ind w:firstLine="420"/>
        <w:textAlignment w:val="auto"/>
        <w:rPr>
          <w:rFonts w:hint="eastAsia" w:ascii="宋体" w:hAnsi="宋体" w:eastAsia="宋体" w:cs="宋体"/>
          <w:color w:val="auto"/>
          <w:spacing w:val="0"/>
          <w:w w:val="100"/>
          <w:kern w:val="0"/>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ar-SA"/>
        </w:rPr>
        <w:t>——财税金融风险：家政服务企业涉税务机关、财政、金融单位应履行的法律义务；</w:t>
      </w:r>
    </w:p>
    <w:p>
      <w:pPr>
        <w:pStyle w:val="2"/>
        <w:keepNext w:val="0"/>
        <w:keepLines w:val="0"/>
        <w:pageBreakBefore w:val="0"/>
        <w:kinsoku/>
        <w:wordWrap/>
        <w:overflowPunct/>
        <w:topLinePunct w:val="0"/>
        <w:bidi w:val="0"/>
        <w:adjustRightInd/>
        <w:snapToGrid/>
        <w:spacing w:after="157" w:afterLines="50" w:line="240" w:lineRule="auto"/>
        <w:ind w:firstLine="420"/>
        <w:textAlignment w:val="auto"/>
        <w:rPr>
          <w:rFonts w:hint="eastAsia" w:ascii="宋体" w:hAnsi="宋体" w:eastAsia="宋体" w:cs="宋体"/>
          <w:color w:val="auto"/>
          <w:spacing w:val="0"/>
          <w:w w:val="100"/>
          <w:kern w:val="0"/>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ar-SA"/>
        </w:rPr>
        <w:t>——市场营销风险：家政服务企业在开拓市场和开展各项营销活动应遵守市场监督管理方面的法律义务；</w:t>
      </w:r>
    </w:p>
    <w:p>
      <w:pPr>
        <w:pStyle w:val="2"/>
        <w:keepNext w:val="0"/>
        <w:keepLines w:val="0"/>
        <w:pageBreakBefore w:val="0"/>
        <w:kinsoku/>
        <w:wordWrap/>
        <w:overflowPunct/>
        <w:topLinePunct w:val="0"/>
        <w:bidi w:val="0"/>
        <w:adjustRightInd/>
        <w:snapToGrid/>
        <w:spacing w:after="157" w:afterLines="50" w:line="240" w:lineRule="auto"/>
        <w:ind w:firstLine="420"/>
        <w:textAlignment w:val="auto"/>
        <w:rPr>
          <w:rFonts w:hint="eastAsia" w:ascii="宋体" w:hAnsi="宋体" w:eastAsia="宋体" w:cs="宋体"/>
          <w:color w:val="auto"/>
          <w:spacing w:val="0"/>
          <w:w w:val="100"/>
          <w:kern w:val="0"/>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ar-SA"/>
        </w:rPr>
        <w:t>——客户服务风险：家政服务企业在为客户服务应遵守行业法规和履行合同约定的事项；</w:t>
      </w:r>
    </w:p>
    <w:p>
      <w:pPr>
        <w:pStyle w:val="2"/>
        <w:keepNext w:val="0"/>
        <w:keepLines w:val="0"/>
        <w:pageBreakBefore w:val="0"/>
        <w:kinsoku/>
        <w:wordWrap/>
        <w:overflowPunct/>
        <w:topLinePunct w:val="0"/>
        <w:bidi w:val="0"/>
        <w:adjustRightInd/>
        <w:snapToGrid/>
        <w:spacing w:after="157" w:afterLines="50" w:line="240" w:lineRule="auto"/>
        <w:ind w:firstLine="420"/>
        <w:textAlignment w:val="auto"/>
        <w:rPr>
          <w:rFonts w:hint="eastAsia" w:ascii="宋体" w:hAnsi="宋体" w:eastAsia="宋体" w:cs="宋体"/>
          <w:color w:val="auto"/>
          <w:spacing w:val="0"/>
          <w:w w:val="100"/>
          <w:kern w:val="0"/>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ar-SA"/>
        </w:rPr>
        <w:t>——人事行政风险：家政服务企业在内部人力资源管理和行政事务方面的管理。</w:t>
      </w:r>
    </w:p>
    <w:p>
      <w:pPr>
        <w:pStyle w:val="2"/>
        <w:keepNext w:val="0"/>
        <w:keepLines w:val="0"/>
        <w:pageBreakBefore w:val="0"/>
        <w:kinsoku/>
        <w:wordWrap/>
        <w:overflowPunct/>
        <w:topLinePunct w:val="0"/>
        <w:bidi w:val="0"/>
        <w:adjustRightInd/>
        <w:snapToGrid/>
        <w:spacing w:after="157" w:afterLines="50" w:line="240" w:lineRule="auto"/>
        <w:ind w:firstLine="420"/>
        <w:textAlignment w:val="auto"/>
        <w:rPr>
          <w:rFonts w:hint="eastAsia" w:ascii="宋体" w:hAnsi="宋体" w:eastAsia="宋体" w:cs="宋体"/>
          <w:color w:val="auto"/>
          <w:spacing w:val="0"/>
          <w:w w:val="100"/>
          <w:kern w:val="0"/>
          <w:position w:val="0"/>
          <w:sz w:val="21"/>
          <w:szCs w:val="21"/>
          <w:lang w:val="en-US" w:eastAsia="zh-CN" w:bidi="ar-SA"/>
        </w:rPr>
      </w:pPr>
    </w:p>
    <w:p>
      <w:pPr>
        <w:pStyle w:val="2"/>
        <w:keepNext w:val="0"/>
        <w:keepLines w:val="0"/>
        <w:pageBreakBefore w:val="0"/>
        <w:kinsoku/>
        <w:wordWrap/>
        <w:overflowPunct/>
        <w:topLinePunct w:val="0"/>
        <w:bidi w:val="0"/>
        <w:adjustRightInd/>
        <w:snapToGrid/>
        <w:spacing w:after="157" w:afterLines="50" w:line="240" w:lineRule="auto"/>
        <w:textAlignment w:val="auto"/>
        <w:rPr>
          <w:rFonts w:hint="eastAsia" w:ascii="黑体" w:hAnsi="黑体" w:eastAsia="黑体" w:cs="黑体"/>
          <w:color w:val="auto"/>
          <w:spacing w:val="0"/>
          <w:w w:val="100"/>
          <w:kern w:val="0"/>
          <w:position w:val="0"/>
          <w:sz w:val="21"/>
          <w:szCs w:val="21"/>
          <w:lang w:val="en-US" w:eastAsia="zh-CN" w:bidi="ar-SA"/>
        </w:rPr>
      </w:pPr>
      <w:r>
        <w:rPr>
          <w:rFonts w:hint="eastAsia" w:ascii="黑体" w:hAnsi="黑体" w:eastAsia="黑体" w:cs="黑体"/>
          <w:color w:val="auto"/>
          <w:spacing w:val="0"/>
          <w:w w:val="100"/>
          <w:kern w:val="0"/>
          <w:position w:val="0"/>
          <w:sz w:val="21"/>
          <w:szCs w:val="21"/>
          <w:lang w:val="en-US" w:eastAsia="zh-CN" w:bidi="ar-SA"/>
        </w:rPr>
        <w:t>5.2 风险分析</w:t>
      </w:r>
    </w:p>
    <w:p>
      <w:pPr>
        <w:pStyle w:val="2"/>
        <w:keepNext w:val="0"/>
        <w:keepLines w:val="0"/>
        <w:pageBreakBefore w:val="0"/>
        <w:kinsoku/>
        <w:wordWrap/>
        <w:overflowPunct/>
        <w:topLinePunct w:val="0"/>
        <w:bidi w:val="0"/>
        <w:adjustRightInd/>
        <w:snapToGrid/>
        <w:spacing w:after="157" w:afterLines="50" w:line="240" w:lineRule="auto"/>
        <w:ind w:firstLine="420" w:firstLineChars="200"/>
        <w:textAlignment w:val="auto"/>
        <w:rPr>
          <w:rFonts w:hint="eastAsia" w:ascii="宋体" w:hAnsi="宋体" w:eastAsia="宋体" w:cs="宋体"/>
          <w:color w:val="auto"/>
          <w:spacing w:val="0"/>
          <w:w w:val="100"/>
          <w:kern w:val="0"/>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ar-SA"/>
        </w:rPr>
        <w:t>风险分析的目的是了解</w:t>
      </w:r>
      <w:r>
        <w:rPr>
          <w:rFonts w:hint="eastAsia" w:ascii="宋体" w:hAnsi="宋体" w:eastAsia="宋体" w:cs="宋体"/>
          <w:color w:val="auto"/>
          <w:spacing w:val="0"/>
          <w:w w:val="100"/>
          <w:position w:val="0"/>
          <w:sz w:val="21"/>
          <w:szCs w:val="21"/>
          <w:lang w:val="en-US" w:eastAsia="zh-CN"/>
        </w:rPr>
        <w:t>家政服务企业</w:t>
      </w:r>
      <w:r>
        <w:rPr>
          <w:rFonts w:hint="eastAsia" w:ascii="宋体" w:hAnsi="宋体" w:eastAsia="宋体" w:cs="宋体"/>
          <w:color w:val="auto"/>
          <w:spacing w:val="0"/>
          <w:w w:val="100"/>
          <w:kern w:val="0"/>
          <w:position w:val="0"/>
          <w:sz w:val="21"/>
          <w:szCs w:val="21"/>
          <w:lang w:val="en-US" w:eastAsia="zh-CN" w:bidi="ar-SA"/>
        </w:rPr>
        <w:t>性质及其特征，包括对不确定性、风险源、后果、可能性、事件、情境、控制措施及其有效性进行详尽考虑。一个事件可能有多种原因和后果，可能影响多个目标。风险分析可考虑以下因素：</w:t>
      </w:r>
    </w:p>
    <w:p>
      <w:pPr>
        <w:pStyle w:val="2"/>
        <w:keepNext w:val="0"/>
        <w:keepLines w:val="0"/>
        <w:pageBreakBefore w:val="0"/>
        <w:kinsoku/>
        <w:wordWrap/>
        <w:overflowPunct/>
        <w:topLinePunct w:val="0"/>
        <w:bidi w:val="0"/>
        <w:adjustRightInd/>
        <w:snapToGrid/>
        <w:spacing w:after="157" w:afterLines="50" w:line="240" w:lineRule="auto"/>
        <w:ind w:firstLine="420" w:firstLineChars="200"/>
        <w:textAlignment w:val="auto"/>
        <w:rPr>
          <w:rFonts w:hint="eastAsia" w:ascii="宋体" w:hAnsi="宋体" w:eastAsia="宋体" w:cs="宋体"/>
          <w:color w:val="auto"/>
          <w:spacing w:val="0"/>
          <w:w w:val="100"/>
          <w:kern w:val="0"/>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ar-SA"/>
        </w:rPr>
        <w:t>——事件的可能性及后果；</w:t>
      </w:r>
    </w:p>
    <w:p>
      <w:pPr>
        <w:pStyle w:val="2"/>
        <w:keepNext w:val="0"/>
        <w:keepLines w:val="0"/>
        <w:pageBreakBefore w:val="0"/>
        <w:kinsoku/>
        <w:wordWrap/>
        <w:overflowPunct/>
        <w:topLinePunct w:val="0"/>
        <w:bidi w:val="0"/>
        <w:adjustRightInd/>
        <w:snapToGrid/>
        <w:spacing w:after="157" w:afterLines="50" w:line="240" w:lineRule="auto"/>
        <w:ind w:firstLine="420" w:firstLineChars="200"/>
        <w:textAlignment w:val="auto"/>
        <w:rPr>
          <w:rFonts w:hint="eastAsia" w:ascii="宋体" w:hAnsi="宋体" w:eastAsia="宋体" w:cs="宋体"/>
          <w:color w:val="auto"/>
          <w:spacing w:val="0"/>
          <w:w w:val="100"/>
          <w:kern w:val="0"/>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ar-SA"/>
        </w:rPr>
        <w:t>——后果的性质及影响程度；</w:t>
      </w:r>
    </w:p>
    <w:p>
      <w:pPr>
        <w:pStyle w:val="2"/>
        <w:keepNext w:val="0"/>
        <w:keepLines w:val="0"/>
        <w:pageBreakBefore w:val="0"/>
        <w:kinsoku/>
        <w:wordWrap/>
        <w:overflowPunct/>
        <w:topLinePunct w:val="0"/>
        <w:bidi w:val="0"/>
        <w:adjustRightInd/>
        <w:snapToGrid/>
        <w:spacing w:after="157" w:afterLines="50" w:line="240" w:lineRule="auto"/>
        <w:ind w:firstLine="420" w:firstLineChars="200"/>
        <w:textAlignment w:val="auto"/>
        <w:rPr>
          <w:rFonts w:hint="eastAsia" w:ascii="宋体" w:hAnsi="宋体" w:eastAsia="宋体" w:cs="宋体"/>
          <w:color w:val="auto"/>
          <w:spacing w:val="0"/>
          <w:w w:val="100"/>
          <w:kern w:val="0"/>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ar-SA"/>
        </w:rPr>
        <w:t>——复杂性和关联性；</w:t>
      </w:r>
    </w:p>
    <w:p>
      <w:pPr>
        <w:pStyle w:val="2"/>
        <w:keepNext w:val="0"/>
        <w:keepLines w:val="0"/>
        <w:pageBreakBefore w:val="0"/>
        <w:kinsoku/>
        <w:wordWrap/>
        <w:overflowPunct/>
        <w:topLinePunct w:val="0"/>
        <w:bidi w:val="0"/>
        <w:adjustRightInd/>
        <w:snapToGrid/>
        <w:spacing w:after="157" w:afterLines="50" w:line="240" w:lineRule="auto"/>
        <w:ind w:firstLine="420" w:firstLineChars="200"/>
        <w:textAlignment w:val="auto"/>
        <w:rPr>
          <w:rFonts w:hint="eastAsia" w:ascii="宋体" w:hAnsi="宋体" w:eastAsia="宋体" w:cs="宋体"/>
          <w:color w:val="auto"/>
          <w:spacing w:val="0"/>
          <w:w w:val="100"/>
          <w:kern w:val="0"/>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ar-SA"/>
        </w:rPr>
        <w:t>——时间相关因素及波动性；</w:t>
      </w:r>
    </w:p>
    <w:p>
      <w:pPr>
        <w:pStyle w:val="2"/>
        <w:keepNext w:val="0"/>
        <w:keepLines w:val="0"/>
        <w:pageBreakBefore w:val="0"/>
        <w:kinsoku/>
        <w:wordWrap/>
        <w:overflowPunct/>
        <w:topLinePunct w:val="0"/>
        <w:bidi w:val="0"/>
        <w:adjustRightInd/>
        <w:snapToGrid/>
        <w:spacing w:after="157" w:afterLines="50" w:line="240" w:lineRule="auto"/>
        <w:ind w:firstLine="420" w:firstLineChars="200"/>
        <w:textAlignment w:val="auto"/>
        <w:rPr>
          <w:rFonts w:hint="eastAsia" w:ascii="宋体" w:hAnsi="宋体" w:eastAsia="宋体" w:cs="宋体"/>
          <w:color w:val="auto"/>
          <w:spacing w:val="0"/>
          <w:w w:val="100"/>
          <w:kern w:val="0"/>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ar-SA"/>
        </w:rPr>
        <w:t>——现有控制措施的有效性；</w:t>
      </w:r>
    </w:p>
    <w:p>
      <w:pPr>
        <w:pStyle w:val="2"/>
        <w:keepNext w:val="0"/>
        <w:keepLines w:val="0"/>
        <w:pageBreakBefore w:val="0"/>
        <w:kinsoku/>
        <w:wordWrap/>
        <w:overflowPunct/>
        <w:topLinePunct w:val="0"/>
        <w:bidi w:val="0"/>
        <w:adjustRightInd/>
        <w:snapToGrid/>
        <w:spacing w:after="157" w:afterLines="50" w:line="240" w:lineRule="auto"/>
        <w:ind w:firstLine="420" w:firstLineChars="200"/>
        <w:textAlignment w:val="auto"/>
        <w:rPr>
          <w:rFonts w:hint="default" w:ascii="宋体" w:hAnsi="宋体" w:eastAsia="宋体" w:cs="宋体"/>
          <w:color w:val="auto"/>
          <w:spacing w:val="0"/>
          <w:w w:val="100"/>
          <w:kern w:val="0"/>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ar-SA"/>
        </w:rPr>
        <w:t>——敏感性和置信水平。</w:t>
      </w:r>
    </w:p>
    <w:p>
      <w:pPr>
        <w:pStyle w:val="2"/>
        <w:keepNext w:val="0"/>
        <w:keepLines w:val="0"/>
        <w:pageBreakBefore w:val="0"/>
        <w:kinsoku/>
        <w:wordWrap/>
        <w:overflowPunct/>
        <w:topLinePunct w:val="0"/>
        <w:bidi w:val="0"/>
        <w:adjustRightInd/>
        <w:snapToGrid/>
        <w:spacing w:after="157" w:afterLines="50" w:line="240" w:lineRule="auto"/>
        <w:ind w:firstLine="420" w:firstLineChars="200"/>
        <w:textAlignment w:val="auto"/>
        <w:rPr>
          <w:rFonts w:hint="eastAsia" w:ascii="宋体" w:hAnsi="宋体" w:eastAsia="宋体" w:cs="宋体"/>
          <w:color w:val="auto"/>
          <w:spacing w:val="0"/>
          <w:w w:val="100"/>
          <w:kern w:val="0"/>
          <w:position w:val="0"/>
          <w:sz w:val="21"/>
          <w:szCs w:val="21"/>
          <w:lang w:val="en-US" w:eastAsia="zh-CN" w:bidi="ar-SA"/>
        </w:rPr>
      </w:pPr>
    </w:p>
    <w:p>
      <w:pPr>
        <w:pStyle w:val="17"/>
        <w:keepNext w:val="0"/>
        <w:keepLines w:val="0"/>
        <w:pageBreakBefore w:val="0"/>
        <w:kinsoku/>
        <w:wordWrap/>
        <w:overflowPunct/>
        <w:topLinePunct w:val="0"/>
        <w:bidi w:val="0"/>
        <w:adjustRightInd/>
        <w:snapToGrid/>
        <w:spacing w:after="157" w:afterLines="50" w:line="240" w:lineRule="auto"/>
        <w:ind w:left="0" w:leftChars="0" w:firstLine="0" w:firstLineChars="0"/>
        <w:textAlignment w:val="auto"/>
        <w:rPr>
          <w:rFonts w:hint="eastAsia" w:ascii="黑体" w:hAnsi="黑体" w:eastAsia="黑体" w:cs="黑体"/>
          <w:color w:val="auto"/>
          <w:spacing w:val="0"/>
          <w:w w:val="100"/>
          <w:position w:val="0"/>
          <w:sz w:val="21"/>
          <w:szCs w:val="21"/>
          <w:lang w:val="en-US" w:eastAsia="zh-CN"/>
        </w:rPr>
      </w:pPr>
      <w:r>
        <w:rPr>
          <w:rFonts w:hint="eastAsia" w:ascii="黑体" w:hAnsi="黑体" w:eastAsia="黑体" w:cs="黑体"/>
          <w:color w:val="auto"/>
          <w:spacing w:val="0"/>
          <w:w w:val="100"/>
          <w:position w:val="0"/>
          <w:sz w:val="21"/>
          <w:szCs w:val="21"/>
          <w:lang w:val="en-US" w:eastAsia="zh-CN"/>
        </w:rPr>
        <w:t>5.3  风险评估</w:t>
      </w:r>
    </w:p>
    <w:p>
      <w:pPr>
        <w:pStyle w:val="17"/>
        <w:keepNext w:val="0"/>
        <w:keepLines w:val="0"/>
        <w:pageBreakBefore w:val="0"/>
        <w:kinsoku/>
        <w:wordWrap/>
        <w:overflowPunct/>
        <w:topLinePunct w:val="0"/>
        <w:bidi w:val="0"/>
        <w:adjustRightInd/>
        <w:snapToGrid/>
        <w:spacing w:after="157" w:afterLines="50" w:line="240" w:lineRule="auto"/>
        <w:ind w:left="0" w:leftChars="0" w:firstLine="420" w:firstLineChars="200"/>
        <w:textAlignment w:val="auto"/>
        <w:rPr>
          <w:rFonts w:hint="eastAsia" w:hAnsi="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风险评估的目的是支持决策，是将风险分析结果和既定风险准则相比较，以确定是否需要采取进一步行动。</w:t>
      </w:r>
    </w:p>
    <w:p>
      <w:pPr>
        <w:pStyle w:val="17"/>
        <w:keepNext w:val="0"/>
        <w:keepLines w:val="0"/>
        <w:pageBreakBefore w:val="0"/>
        <w:kinsoku/>
        <w:wordWrap/>
        <w:overflowPunct/>
        <w:topLinePunct w:val="0"/>
        <w:bidi w:val="0"/>
        <w:adjustRightInd/>
        <w:snapToGrid/>
        <w:spacing w:after="157" w:afterLines="50" w:line="240" w:lineRule="auto"/>
        <w:ind w:left="0" w:leftChars="0" w:firstLine="420" w:firstLineChars="200"/>
        <w:textAlignment w:val="auto"/>
        <w:rPr>
          <w:rFonts w:hint="eastAsia" w:ascii="宋体" w:hAnsi="宋体" w:eastAsia="宋体" w:cs="宋体"/>
          <w:color w:val="auto"/>
          <w:spacing w:val="0"/>
          <w:w w:val="100"/>
          <w:position w:val="0"/>
          <w:sz w:val="21"/>
          <w:szCs w:val="21"/>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-66040</wp:posOffset>
                </wp:positionV>
                <wp:extent cx="1468755" cy="289560"/>
                <wp:effectExtent l="4445" t="4445" r="12700" b="10795"/>
                <wp:wrapNone/>
                <wp:docPr id="12" name="文本框 18"/>
                <wp:cNvGraphicFramePr/>
                <a:graphic xmlns:a="http://schemas.openxmlformats.org/drawingml/2006/main">
                  <a:graphicData uri="http://schemas.microsoft.com/office/word/2010/wordprocessingShape">
                    <wps:wsp>
                      <wps:cNvSpPr txBox="1"/>
                      <wps:spPr>
                        <a:xfrm>
                          <a:off x="0" y="0"/>
                          <a:ext cx="1468755" cy="289560"/>
                        </a:xfrm>
                        <a:prstGeom prst="rect">
                          <a:avLst/>
                        </a:prstGeom>
                        <a:solidFill>
                          <a:srgbClr val="FFFFFF"/>
                        </a:solidFill>
                        <a:ln w="3175" cap="rnd" cmpd="sng">
                          <a:solidFill>
                            <a:srgbClr val="FFFFFF"/>
                          </a:solidFill>
                          <a:prstDash val="sysDot"/>
                          <a:miter/>
                          <a:headEnd type="none" w="med" len="med"/>
                          <a:tailEnd type="none" w="med" len="med"/>
                        </a:ln>
                      </wps:spPr>
                      <wps:txb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wps:txbx>
                      <wps:bodyPr wrap="square" upright="1"/>
                    </wps:wsp>
                  </a:graphicData>
                </a:graphic>
              </wp:anchor>
            </w:drawing>
          </mc:Choice>
          <mc:Fallback>
            <w:pict>
              <v:shape id="文本框 18" o:spid="_x0000_s1026" o:spt="202" type="#_x0000_t202" style="position:absolute;left:0pt;margin-left:-6.95pt;margin-top:-5.2pt;height:22.8pt;width:115.65pt;z-index:251669504;mso-width-relative:page;mso-height-relative:page;" fillcolor="#FFFFFF" filled="t" stroked="t" coordsize="21600,21600" o:gfxdata="UEsFBgAAAAAAAAAAAAAAAAAAAAAAAFBLAwQKAAAAAACHTuJAAAAAAAAAAAAAAAAABAAAAGRycy9Q&#10;SwMEFAAAAAgAh07iQNSHbAPYAAAACgEAAA8AAABkcnMvZG93bnJldi54bWxNj8tugzAQRfeV+g/W&#10;VOouMRDyKMVkgdRF01WTfsCAp4CCbYIdkubrO1m1uzuaoztn8u3V9GKi0XfOKojnEQiytdOdbRR8&#10;Hd5mGxA+oNXYO0sKfsjDtnh8yDHT7mI/adqHRnCJ9RkqaEMYMil93ZJBP3cDWd59u9Fg4HFspB7x&#10;wuWml0kUraTBzvKFFgcqW6qP+7NRsHu/7UqNaXk6nKqPY3qbzGoplXp+iqNXEIGu4Q+Guz6rQ8FO&#10;lTtb7UWvYBYvXhi9hygFwUQSrzlUChbLBGSRy/8vFL9QSwMEFAAAAAgAh07iQFRIar8UAgAARgQA&#10;AA4AAABkcnMvZTJvRG9jLnhtbK1TzY7TMBC+I/EOlu80baG7pWq6EpRyQYC08ACu4ySW/MeM26Qv&#10;AG/AiQv3fa4+B2On22WXSw/k4IztmW/m+2a8vOmtYXsFqL0r+WQ05kw56SvtmpJ//bJ5MecMo3CV&#10;MN6pkh8U8pvV82fLLizU1LfeVAoYgThcdKHkbYxhURQoW2UFjnxQji5rD1ZE2kJTVCA6QremmI7H&#10;V0XnoQrgpUKk0/VwyU+IcAmgr2st1drLnVUuDqigjIhECVsdkK9ytXWtZPxU16giMyUnpjGvlITs&#10;bVqL1VIsGhCh1fJUgrikhCecrNCOkp6h1iIKtgP9D5TVEjz6Oo6kt8VAJCtCLCbjJ9rctiKozIWk&#10;xnAWHf8frPy4/wxMVzQJU86csNTx488fx193x9/f2WSeBOoCLsjvNpBn7N/4npzvz5EOE+++Bpv+&#10;xIjRPcl7OMur+shkCnp1Nb+ezTiTdDedv55dZf2Lh+gAGN8rb1kySg7Uvqyq2H/ASJWQ671LSobe&#10;6GqjjckbaLZvDbC9oFZv8peKpJBHbsaxruQvJ9epDkHzC64iywaSAF2T0z0KwMtwU11rge2QHw+4&#10;9nGYLqujgjxnrRLVO1exeAgks6PnxVMxVlEFRtFrTFb2jEKbSzyJnXFEMrVoaEWyYr/tCSaZW18d&#10;qG0dTTjx+7YTQDl3AXTTksC5jTmYxitrdXoKaX7/3ucUD89/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Uh2wD2AAAAAoBAAAPAAAAAAAAAAEAIAAAADgAAABkcnMvZG93bnJldi54bWxQSwECFAAU&#10;AAAACACHTuJAVEhqvxQCAABGBAAADgAAAAAAAAABACAAAAA9AQAAZHJzL2Uyb0RvYy54bWxQSwUG&#10;AAAAAAYABgBZAQAAwwUAAAAA&#10;">
                <v:fill on="t" focussize="0,0"/>
                <v:stroke weight="0.25pt" color="#FFFFFF" joinstyle="miter" dashstyle="1 1" endcap="round"/>
                <v:imagedata o:title=""/>
                <o:lock v:ext="edit" aspectratio="f"/>
                <v:textbo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v:textbox>
              </v:shape>
            </w:pict>
          </mc:Fallback>
        </mc:AlternateContent>
      </w:r>
    </w:p>
    <w:p>
      <w:pPr>
        <w:pStyle w:val="17"/>
        <w:keepNext w:val="0"/>
        <w:keepLines w:val="0"/>
        <w:pageBreakBefore w:val="0"/>
        <w:kinsoku/>
        <w:wordWrap/>
        <w:overflowPunct/>
        <w:topLinePunct w:val="0"/>
        <w:bidi w:val="0"/>
        <w:adjustRightInd/>
        <w:snapToGrid/>
        <w:spacing w:after="157" w:afterLines="50" w:line="240" w:lineRule="auto"/>
        <w:ind w:left="0" w:leftChars="0" w:firstLine="420" w:firstLineChars="200"/>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家政服务企业风险等级划分为高</w:t>
      </w:r>
      <w:r>
        <w:rPr>
          <w:rFonts w:hint="eastAsia" w:hAnsi="宋体" w:cs="宋体"/>
          <w:color w:val="auto"/>
          <w:spacing w:val="0"/>
          <w:w w:val="100"/>
          <w:position w:val="0"/>
          <w:sz w:val="21"/>
          <w:szCs w:val="21"/>
          <w:lang w:val="en-US" w:eastAsia="zh-CN"/>
        </w:rPr>
        <w:t>风险</w:t>
      </w:r>
      <w:r>
        <w:rPr>
          <w:rFonts w:hint="eastAsia" w:ascii="宋体" w:hAnsi="宋体" w:eastAsia="宋体" w:cs="宋体"/>
          <w:color w:val="auto"/>
          <w:spacing w:val="0"/>
          <w:w w:val="100"/>
          <w:position w:val="0"/>
          <w:sz w:val="21"/>
          <w:szCs w:val="21"/>
          <w:lang w:val="en-US" w:eastAsia="zh-CN"/>
        </w:rPr>
        <w:t>、中</w:t>
      </w:r>
      <w:r>
        <w:rPr>
          <w:rFonts w:hint="eastAsia" w:hAnsi="宋体" w:cs="宋体"/>
          <w:color w:val="auto"/>
          <w:spacing w:val="0"/>
          <w:w w:val="100"/>
          <w:position w:val="0"/>
          <w:sz w:val="21"/>
          <w:szCs w:val="21"/>
          <w:lang w:val="en-US" w:eastAsia="zh-CN"/>
        </w:rPr>
        <w:t>风险和</w:t>
      </w:r>
      <w:r>
        <w:rPr>
          <w:rFonts w:hint="eastAsia" w:ascii="宋体" w:hAnsi="宋体" w:eastAsia="宋体" w:cs="宋体"/>
          <w:color w:val="auto"/>
          <w:spacing w:val="0"/>
          <w:w w:val="100"/>
          <w:position w:val="0"/>
          <w:sz w:val="21"/>
          <w:szCs w:val="21"/>
          <w:lang w:val="en-US" w:eastAsia="zh-CN"/>
        </w:rPr>
        <w:t>低</w:t>
      </w:r>
      <w:r>
        <w:rPr>
          <w:rFonts w:hint="eastAsia" w:hAnsi="宋体" w:cs="宋体"/>
          <w:color w:val="auto"/>
          <w:spacing w:val="0"/>
          <w:w w:val="100"/>
          <w:position w:val="0"/>
          <w:sz w:val="21"/>
          <w:szCs w:val="21"/>
          <w:lang w:val="en-US" w:eastAsia="zh-CN"/>
        </w:rPr>
        <w:t>风险三个等级，</w:t>
      </w:r>
      <w:r>
        <w:rPr>
          <w:rFonts w:hint="eastAsia" w:ascii="宋体" w:hAnsi="宋体" w:eastAsia="宋体" w:cs="宋体"/>
          <w:color w:val="auto"/>
          <w:spacing w:val="0"/>
          <w:w w:val="100"/>
          <w:kern w:val="0"/>
          <w:position w:val="0"/>
          <w:sz w:val="21"/>
          <w:szCs w:val="21"/>
          <w:lang w:val="en-US" w:eastAsia="zh-CN" w:bidi="ar-SA"/>
        </w:rPr>
        <w:t>参照附录</w:t>
      </w:r>
      <w:r>
        <w:rPr>
          <w:rFonts w:hint="eastAsia" w:hAnsi="宋体" w:cs="宋体"/>
          <w:color w:val="auto"/>
          <w:spacing w:val="0"/>
          <w:w w:val="100"/>
          <w:kern w:val="0"/>
          <w:position w:val="0"/>
          <w:sz w:val="21"/>
          <w:szCs w:val="21"/>
          <w:lang w:val="en-US" w:eastAsia="zh-CN" w:bidi="ar-SA"/>
        </w:rPr>
        <w:t>B.1</w:t>
      </w:r>
      <w:r>
        <w:rPr>
          <w:rFonts w:hint="eastAsia" w:ascii="宋体" w:hAnsi="宋体" w:eastAsia="宋体" w:cs="宋体"/>
          <w:color w:val="auto"/>
          <w:spacing w:val="0"/>
          <w:w w:val="100"/>
          <w:position w:val="0"/>
          <w:sz w:val="21"/>
          <w:szCs w:val="21"/>
          <w:lang w:val="en-US" w:eastAsia="zh-CN"/>
        </w:rPr>
        <w:t>家政服务企业</w:t>
      </w:r>
      <w:r>
        <w:rPr>
          <w:rFonts w:hint="eastAsia" w:hAnsi="宋体" w:cs="宋体"/>
          <w:color w:val="auto"/>
          <w:spacing w:val="0"/>
          <w:w w:val="100"/>
          <w:position w:val="0"/>
          <w:sz w:val="21"/>
          <w:szCs w:val="21"/>
          <w:lang w:val="en-US" w:eastAsia="zh-CN"/>
        </w:rPr>
        <w:t>风险评价内容按如下情形划分：</w:t>
      </w:r>
    </w:p>
    <w:p>
      <w:pPr>
        <w:pStyle w:val="17"/>
        <w:keepNext w:val="0"/>
        <w:keepLines w:val="0"/>
        <w:pageBreakBefore w:val="0"/>
        <w:kinsoku/>
        <w:wordWrap/>
        <w:overflowPunct/>
        <w:topLinePunct w:val="0"/>
        <w:bidi w:val="0"/>
        <w:adjustRightInd/>
        <w:snapToGrid/>
        <w:spacing w:after="157" w:afterLines="50" w:line="240" w:lineRule="auto"/>
        <w:ind w:left="0" w:leftChars="0" w:firstLine="420" w:firstLineChars="200"/>
        <w:textAlignment w:val="auto"/>
        <w:rPr>
          <w:rFonts w:hint="eastAsia" w:hAnsi="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——高风险：</w:t>
      </w:r>
      <w:r>
        <w:rPr>
          <w:rFonts w:hint="eastAsia" w:ascii="宋体" w:hAnsi="宋体" w:eastAsia="宋体" w:cs="宋体"/>
          <w:color w:val="auto"/>
          <w:spacing w:val="0"/>
          <w:w w:val="100"/>
          <w:position w:val="0"/>
          <w:sz w:val="21"/>
          <w:szCs w:val="21"/>
          <w:lang w:val="en-US" w:eastAsia="zh-CN"/>
        </w:rPr>
        <w:t>家政服务企业</w:t>
      </w:r>
      <w:r>
        <w:rPr>
          <w:rFonts w:hint="eastAsia" w:hAnsi="宋体" w:cs="宋体"/>
          <w:color w:val="auto"/>
          <w:spacing w:val="0"/>
          <w:w w:val="100"/>
          <w:position w:val="0"/>
          <w:sz w:val="21"/>
          <w:szCs w:val="21"/>
          <w:lang w:val="en-US" w:eastAsia="zh-CN"/>
        </w:rPr>
        <w:t>（含其负责人特别是法定代表人）违反法律、</w:t>
      </w:r>
      <w:r>
        <w:rPr>
          <w:rFonts w:hint="eastAsia" w:ascii="宋体" w:hAnsi="宋体" w:eastAsia="宋体" w:cs="宋体"/>
          <w:color w:val="auto"/>
          <w:spacing w:val="0"/>
          <w:w w:val="100"/>
          <w:position w:val="0"/>
          <w:sz w:val="21"/>
          <w:szCs w:val="21"/>
          <w:lang w:val="en-US" w:eastAsia="zh-CN"/>
        </w:rPr>
        <w:t>家政服务企业</w:t>
      </w:r>
      <w:r>
        <w:rPr>
          <w:rFonts w:hint="eastAsia" w:hAnsi="宋体" w:cs="宋体"/>
          <w:color w:val="auto"/>
          <w:spacing w:val="0"/>
          <w:w w:val="100"/>
          <w:position w:val="0"/>
          <w:sz w:val="21"/>
          <w:szCs w:val="21"/>
          <w:lang w:val="en-US" w:eastAsia="zh-CN"/>
        </w:rPr>
        <w:t>管理方面法规，导致或即将带来社会影响大的；</w:t>
      </w:r>
    </w:p>
    <w:p>
      <w:pPr>
        <w:pStyle w:val="17"/>
        <w:keepNext w:val="0"/>
        <w:keepLines w:val="0"/>
        <w:pageBreakBefore w:val="0"/>
        <w:kinsoku/>
        <w:wordWrap/>
        <w:overflowPunct/>
        <w:topLinePunct w:val="0"/>
        <w:bidi w:val="0"/>
        <w:adjustRightInd/>
        <w:snapToGrid/>
        <w:spacing w:after="157" w:afterLines="50" w:line="240" w:lineRule="auto"/>
        <w:ind w:left="0" w:leftChars="0" w:firstLine="420" w:firstLineChars="200"/>
        <w:textAlignment w:val="auto"/>
        <w:rPr>
          <w:rFonts w:hint="eastAsia" w:hAnsi="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——中风险：</w:t>
      </w:r>
      <w:r>
        <w:rPr>
          <w:rFonts w:hint="eastAsia" w:ascii="宋体" w:hAnsi="宋体" w:eastAsia="宋体" w:cs="宋体"/>
          <w:color w:val="auto"/>
          <w:spacing w:val="0"/>
          <w:w w:val="100"/>
          <w:position w:val="0"/>
          <w:sz w:val="21"/>
          <w:szCs w:val="21"/>
          <w:lang w:val="en-US" w:eastAsia="zh-CN"/>
        </w:rPr>
        <w:t>家政服务企业</w:t>
      </w:r>
      <w:r>
        <w:rPr>
          <w:rFonts w:hint="eastAsia" w:hAnsi="宋体" w:cs="宋体"/>
          <w:color w:val="auto"/>
          <w:spacing w:val="0"/>
          <w:w w:val="100"/>
          <w:position w:val="0"/>
          <w:sz w:val="21"/>
          <w:szCs w:val="21"/>
          <w:lang w:val="en-US" w:eastAsia="zh-CN"/>
        </w:rPr>
        <w:t>违反登记管理相关政策、规程的；</w:t>
      </w:r>
    </w:p>
    <w:p>
      <w:pPr>
        <w:pStyle w:val="17"/>
        <w:keepNext w:val="0"/>
        <w:keepLines w:val="0"/>
        <w:pageBreakBefore w:val="0"/>
        <w:kinsoku/>
        <w:wordWrap/>
        <w:overflowPunct/>
        <w:topLinePunct w:val="0"/>
        <w:bidi w:val="0"/>
        <w:adjustRightInd/>
        <w:snapToGrid/>
        <w:spacing w:after="157" w:afterLines="50" w:line="240" w:lineRule="auto"/>
        <w:ind w:left="0" w:leftChars="0" w:firstLine="420" w:firstLineChars="200"/>
        <w:textAlignment w:val="auto"/>
        <w:rPr>
          <w:rFonts w:hint="default" w:hAnsi="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——低风险：</w:t>
      </w:r>
      <w:r>
        <w:rPr>
          <w:rFonts w:hint="eastAsia" w:ascii="宋体" w:hAnsi="宋体" w:eastAsia="宋体" w:cs="宋体"/>
          <w:color w:val="auto"/>
          <w:spacing w:val="0"/>
          <w:w w:val="100"/>
          <w:position w:val="0"/>
          <w:sz w:val="21"/>
          <w:szCs w:val="21"/>
          <w:lang w:val="en-US" w:eastAsia="zh-CN"/>
        </w:rPr>
        <w:t>家政服务企业</w:t>
      </w:r>
      <w:r>
        <w:rPr>
          <w:rFonts w:hint="eastAsia" w:hAnsi="宋体" w:cs="宋体"/>
          <w:color w:val="auto"/>
          <w:spacing w:val="0"/>
          <w:w w:val="100"/>
          <w:position w:val="0"/>
          <w:sz w:val="21"/>
          <w:szCs w:val="21"/>
          <w:lang w:val="en-US" w:eastAsia="zh-CN"/>
        </w:rPr>
        <w:t>违反章程等内部治理相关制度的。</w:t>
      </w:r>
    </w:p>
    <w:p>
      <w:pPr>
        <w:pStyle w:val="17"/>
        <w:keepNext w:val="0"/>
        <w:keepLines w:val="0"/>
        <w:pageBreakBefore w:val="0"/>
        <w:kinsoku/>
        <w:wordWrap/>
        <w:overflowPunct/>
        <w:topLinePunct w:val="0"/>
        <w:bidi w:val="0"/>
        <w:adjustRightInd/>
        <w:snapToGrid/>
        <w:spacing w:after="157" w:afterLines="50" w:line="240" w:lineRule="auto"/>
        <w:ind w:left="0" w:leftChars="0" w:firstLine="0" w:firstLineChars="0"/>
        <w:textAlignment w:val="auto"/>
        <w:rPr>
          <w:rFonts w:hint="eastAsia" w:ascii="宋体" w:hAnsi="宋体" w:eastAsia="宋体" w:cs="宋体"/>
          <w:color w:val="auto"/>
          <w:spacing w:val="0"/>
          <w:w w:val="100"/>
          <w:position w:val="0"/>
          <w:sz w:val="21"/>
          <w:szCs w:val="21"/>
          <w:lang w:val="en-US" w:eastAsia="zh-CN"/>
        </w:rPr>
      </w:pPr>
    </w:p>
    <w:p>
      <w:pPr>
        <w:keepNext w:val="0"/>
        <w:keepLines w:val="0"/>
        <w:pageBreakBefore w:val="0"/>
        <w:kinsoku/>
        <w:wordWrap/>
        <w:overflowPunct/>
        <w:topLinePunct w:val="0"/>
        <w:bidi w:val="0"/>
        <w:adjustRightInd/>
        <w:snapToGrid/>
        <w:spacing w:after="157" w:afterLines="50" w:line="240" w:lineRule="auto"/>
        <w:textAlignment w:val="auto"/>
        <w:rPr>
          <w:rFonts w:hint="default" w:ascii="黑体" w:hAnsi="黑体" w:eastAsia="黑体" w:cs="黑体"/>
          <w:b/>
          <w:bCs/>
          <w:color w:val="auto"/>
          <w:spacing w:val="0"/>
          <w:w w:val="100"/>
          <w:position w:val="0"/>
          <w:sz w:val="21"/>
          <w:szCs w:val="21"/>
          <w:lang w:val="en-US" w:eastAsia="zh-CN"/>
        </w:rPr>
      </w:pPr>
      <w:r>
        <w:rPr>
          <w:rFonts w:hint="eastAsia" w:ascii="黑体" w:hAnsi="黑体" w:eastAsia="黑体" w:cs="黑体"/>
          <w:b/>
          <w:bCs/>
          <w:color w:val="auto"/>
          <w:spacing w:val="0"/>
          <w:w w:val="100"/>
          <w:position w:val="0"/>
          <w:sz w:val="21"/>
          <w:szCs w:val="21"/>
          <w:lang w:val="en-US" w:eastAsia="zh-CN"/>
        </w:rPr>
        <w:t>6 风险应对</w:t>
      </w:r>
    </w:p>
    <w:p>
      <w:pPr>
        <w:pStyle w:val="17"/>
        <w:keepNext w:val="0"/>
        <w:keepLines w:val="0"/>
        <w:pageBreakBefore w:val="0"/>
        <w:kinsoku/>
        <w:wordWrap/>
        <w:overflowPunct/>
        <w:topLinePunct w:val="0"/>
        <w:bidi w:val="0"/>
        <w:adjustRightInd/>
        <w:snapToGrid/>
        <w:spacing w:after="157" w:afterLines="50" w:line="240" w:lineRule="auto"/>
        <w:ind w:left="0" w:leftChars="0" w:firstLine="0" w:firstLineChars="0"/>
        <w:textAlignment w:val="auto"/>
        <w:rPr>
          <w:rFonts w:hint="eastAsia" w:ascii="黑体" w:hAnsi="黑体" w:eastAsia="黑体" w:cs="黑体"/>
          <w:color w:val="auto"/>
          <w:spacing w:val="0"/>
          <w:w w:val="100"/>
          <w:position w:val="0"/>
          <w:sz w:val="21"/>
          <w:szCs w:val="21"/>
          <w:lang w:val="en-US" w:eastAsia="zh-CN"/>
        </w:rPr>
      </w:pPr>
      <w:r>
        <w:rPr>
          <w:rFonts w:hint="eastAsia" w:ascii="黑体" w:hAnsi="黑体" w:eastAsia="黑体" w:cs="黑体"/>
          <w:color w:val="auto"/>
          <w:spacing w:val="0"/>
          <w:w w:val="100"/>
          <w:position w:val="0"/>
          <w:sz w:val="21"/>
          <w:szCs w:val="21"/>
          <w:lang w:val="en-US" w:eastAsia="zh-CN"/>
        </w:rPr>
        <w:t>6.1  应对策略</w:t>
      </w:r>
    </w:p>
    <w:p>
      <w:pPr>
        <w:pStyle w:val="17"/>
        <w:keepNext w:val="0"/>
        <w:keepLines w:val="0"/>
        <w:pageBreakBefore w:val="0"/>
        <w:kinsoku/>
        <w:wordWrap/>
        <w:overflowPunct/>
        <w:topLinePunct w:val="0"/>
        <w:bidi w:val="0"/>
        <w:adjustRightInd/>
        <w:snapToGrid/>
        <w:spacing w:after="157" w:afterLines="50" w:line="240" w:lineRule="auto"/>
        <w:ind w:left="0" w:leftChars="0" w:firstLine="420" w:firstLineChars="200"/>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家政服务企业应根据风险等级建立风险应对</w:t>
      </w:r>
      <w:r>
        <w:rPr>
          <w:rFonts w:hint="eastAsia" w:hAnsi="宋体" w:cs="宋体"/>
          <w:color w:val="auto"/>
          <w:spacing w:val="0"/>
          <w:w w:val="100"/>
          <w:position w:val="0"/>
          <w:sz w:val="21"/>
          <w:szCs w:val="21"/>
          <w:lang w:val="en-US" w:eastAsia="zh-CN"/>
        </w:rPr>
        <w:t>策略，单一或并行</w:t>
      </w:r>
      <w:r>
        <w:rPr>
          <w:rFonts w:hint="eastAsia" w:ascii="宋体" w:hAnsi="宋体" w:eastAsia="宋体" w:cs="宋体"/>
          <w:color w:val="auto"/>
          <w:spacing w:val="0"/>
          <w:w w:val="100"/>
          <w:position w:val="0"/>
          <w:sz w:val="21"/>
          <w:szCs w:val="21"/>
          <w:lang w:val="en-US" w:eastAsia="zh-CN"/>
        </w:rPr>
        <w:t>风险转移、风险减轻</w:t>
      </w:r>
      <w:r>
        <w:rPr>
          <w:rFonts w:hint="eastAsia" w:hAnsi="宋体" w:cs="宋体"/>
          <w:color w:val="auto"/>
          <w:spacing w:val="0"/>
          <w:w w:val="100"/>
          <w:position w:val="0"/>
          <w:sz w:val="21"/>
          <w:szCs w:val="21"/>
          <w:lang w:val="en-US" w:eastAsia="zh-CN"/>
        </w:rPr>
        <w:t>和</w:t>
      </w:r>
      <w:r>
        <w:rPr>
          <w:rFonts w:hint="eastAsia" w:ascii="宋体" w:hAnsi="宋体" w:eastAsia="宋体" w:cs="宋体"/>
          <w:color w:val="auto"/>
          <w:spacing w:val="0"/>
          <w:w w:val="100"/>
          <w:position w:val="0"/>
          <w:sz w:val="21"/>
          <w:szCs w:val="21"/>
          <w:lang w:val="en-US" w:eastAsia="zh-CN"/>
        </w:rPr>
        <w:t>风险规避</w:t>
      </w:r>
      <w:r>
        <w:rPr>
          <w:rFonts w:hint="eastAsia" w:hAnsi="宋体" w:cs="宋体"/>
          <w:color w:val="auto"/>
          <w:spacing w:val="0"/>
          <w:w w:val="100"/>
          <w:position w:val="0"/>
          <w:sz w:val="21"/>
          <w:szCs w:val="21"/>
          <w:lang w:val="en-US" w:eastAsia="zh-CN"/>
        </w:rPr>
        <w:t>：</w:t>
      </w:r>
    </w:p>
    <w:p>
      <w:pPr>
        <w:pStyle w:val="17"/>
        <w:keepNext w:val="0"/>
        <w:keepLines w:val="0"/>
        <w:pageBreakBefore w:val="0"/>
        <w:tabs>
          <w:tab w:val="clear" w:pos="4201"/>
        </w:tabs>
        <w:kinsoku/>
        <w:wordWrap/>
        <w:overflowPunct/>
        <w:topLinePunct w:val="0"/>
        <w:bidi w:val="0"/>
        <w:adjustRightInd/>
        <w:snapToGrid/>
        <w:spacing w:after="157" w:afterLines="50" w:line="240" w:lineRule="auto"/>
        <w:ind w:left="0" w:leftChars="0" w:firstLine="420" w:firstLineChars="200"/>
        <w:textAlignment w:val="auto"/>
        <w:rPr>
          <w:rFonts w:hint="default" w:hAnsi="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w:t>
      </w:r>
      <w:r>
        <w:rPr>
          <w:rFonts w:hint="eastAsia" w:ascii="宋体" w:hAnsi="宋体" w:eastAsia="宋体" w:cs="宋体"/>
          <w:color w:val="auto"/>
          <w:spacing w:val="0"/>
          <w:w w:val="100"/>
          <w:position w:val="0"/>
          <w:sz w:val="21"/>
          <w:szCs w:val="21"/>
          <w:lang w:val="en-US" w:eastAsia="zh-CN"/>
        </w:rPr>
        <w:t>风险</w:t>
      </w:r>
      <w:r>
        <w:rPr>
          <w:rFonts w:hint="eastAsia" w:hAnsi="宋体" w:cs="宋体"/>
          <w:color w:val="auto"/>
          <w:spacing w:val="0"/>
          <w:w w:val="100"/>
          <w:position w:val="0"/>
          <w:sz w:val="21"/>
          <w:szCs w:val="21"/>
          <w:lang w:val="en-US" w:eastAsia="zh-CN"/>
        </w:rPr>
        <w:t>预防</w:t>
      </w:r>
      <w:r>
        <w:rPr>
          <w:rFonts w:hint="eastAsia" w:ascii="宋体" w:hAnsi="宋体" w:eastAsia="宋体" w:cs="宋体"/>
          <w:color w:val="auto"/>
          <w:spacing w:val="0"/>
          <w:w w:val="100"/>
          <w:position w:val="0"/>
          <w:sz w:val="21"/>
          <w:szCs w:val="21"/>
          <w:lang w:val="en-US" w:eastAsia="zh-CN"/>
        </w:rPr>
        <w:t>：</w:t>
      </w:r>
      <w:r>
        <w:rPr>
          <w:rFonts w:hint="eastAsia" w:hAnsi="宋体" w:cs="宋体"/>
          <w:color w:val="auto"/>
          <w:spacing w:val="0"/>
          <w:w w:val="100"/>
          <w:position w:val="0"/>
          <w:sz w:val="21"/>
          <w:szCs w:val="21"/>
          <w:lang w:val="en-US" w:eastAsia="zh-CN"/>
        </w:rPr>
        <w:t>通过对应的措施，避免和减少风险的发生；</w:t>
      </w:r>
    </w:p>
    <w:p>
      <w:pPr>
        <w:pStyle w:val="17"/>
        <w:keepNext w:val="0"/>
        <w:keepLines w:val="0"/>
        <w:pageBreakBefore w:val="0"/>
        <w:tabs>
          <w:tab w:val="clear" w:pos="4201"/>
        </w:tabs>
        <w:kinsoku/>
        <w:wordWrap/>
        <w:overflowPunct/>
        <w:topLinePunct w:val="0"/>
        <w:bidi w:val="0"/>
        <w:adjustRightInd/>
        <w:snapToGrid/>
        <w:spacing w:after="157" w:afterLines="50" w:line="240" w:lineRule="auto"/>
        <w:ind w:left="0" w:leftChars="0" w:firstLine="420" w:firstLineChars="200"/>
        <w:textAlignment w:val="auto"/>
        <w:rPr>
          <w:rFonts w:hint="eastAsia" w:ascii="宋体" w:hAnsi="宋体" w:eastAsia="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w:t>
      </w:r>
      <w:r>
        <w:rPr>
          <w:rFonts w:hint="eastAsia" w:ascii="宋体" w:hAnsi="宋体" w:eastAsia="宋体" w:cs="宋体"/>
          <w:color w:val="auto"/>
          <w:spacing w:val="0"/>
          <w:w w:val="100"/>
          <w:position w:val="0"/>
          <w:sz w:val="21"/>
          <w:szCs w:val="21"/>
          <w:lang w:val="en-US" w:eastAsia="zh-CN"/>
        </w:rPr>
        <w:t>风险</w:t>
      </w:r>
      <w:r>
        <w:rPr>
          <w:rFonts w:hint="eastAsia" w:hAnsi="宋体" w:cs="宋体"/>
          <w:color w:val="auto"/>
          <w:spacing w:val="0"/>
          <w:w w:val="100"/>
          <w:position w:val="0"/>
          <w:sz w:val="21"/>
          <w:szCs w:val="21"/>
          <w:lang w:val="en-US" w:eastAsia="zh-CN"/>
        </w:rPr>
        <w:t>分担</w:t>
      </w:r>
      <w:r>
        <w:rPr>
          <w:rFonts w:hint="eastAsia" w:ascii="宋体" w:hAnsi="宋体" w:eastAsia="宋体" w:cs="宋体"/>
          <w:color w:val="auto"/>
          <w:spacing w:val="0"/>
          <w:w w:val="100"/>
          <w:position w:val="0"/>
          <w:sz w:val="21"/>
          <w:szCs w:val="21"/>
          <w:lang w:val="en-US" w:eastAsia="zh-CN"/>
        </w:rPr>
        <w:t>：通过合同、协议、购买保险等方式转移风险；</w:t>
      </w:r>
    </w:p>
    <w:p>
      <w:pPr>
        <w:pStyle w:val="17"/>
        <w:keepNext w:val="0"/>
        <w:keepLines w:val="0"/>
        <w:pageBreakBefore w:val="0"/>
        <w:tabs>
          <w:tab w:val="clear" w:pos="4201"/>
        </w:tabs>
        <w:kinsoku/>
        <w:wordWrap/>
        <w:overflowPunct/>
        <w:topLinePunct w:val="0"/>
        <w:bidi w:val="0"/>
        <w:adjustRightInd/>
        <w:snapToGrid/>
        <w:spacing w:after="157" w:afterLines="50" w:line="240" w:lineRule="auto"/>
        <w:ind w:left="0" w:leftChars="0" w:firstLine="420" w:firstLineChars="200"/>
        <w:textAlignment w:val="auto"/>
        <w:rPr>
          <w:rFonts w:hint="eastAsia" w:ascii="宋体" w:hAnsi="宋体" w:eastAsia="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w:t>
      </w:r>
      <w:r>
        <w:rPr>
          <w:rFonts w:hint="eastAsia" w:ascii="宋体" w:hAnsi="宋体" w:eastAsia="宋体" w:cs="宋体"/>
          <w:color w:val="auto"/>
          <w:spacing w:val="0"/>
          <w:w w:val="100"/>
          <w:position w:val="0"/>
          <w:sz w:val="21"/>
          <w:szCs w:val="21"/>
          <w:lang w:val="en-US" w:eastAsia="zh-CN"/>
        </w:rPr>
        <w:t>风险减轻：采取积极的风险处理措施降低损失</w:t>
      </w:r>
      <w:r>
        <w:rPr>
          <w:rFonts w:hint="eastAsia" w:hAnsi="宋体" w:cs="宋体"/>
          <w:color w:val="auto"/>
          <w:spacing w:val="0"/>
          <w:w w:val="100"/>
          <w:position w:val="0"/>
          <w:sz w:val="21"/>
          <w:szCs w:val="21"/>
          <w:lang w:val="en-US" w:eastAsia="zh-CN"/>
        </w:rPr>
        <w:t>或影响</w:t>
      </w:r>
      <w:r>
        <w:rPr>
          <w:rFonts w:hint="eastAsia" w:ascii="宋体" w:hAnsi="宋体" w:eastAsia="宋体" w:cs="宋体"/>
          <w:color w:val="auto"/>
          <w:spacing w:val="0"/>
          <w:w w:val="100"/>
          <w:position w:val="0"/>
          <w:sz w:val="21"/>
          <w:szCs w:val="21"/>
          <w:lang w:val="en-US" w:eastAsia="zh-CN"/>
        </w:rPr>
        <w:t>严重程度；</w:t>
      </w:r>
    </w:p>
    <w:p>
      <w:pPr>
        <w:pStyle w:val="17"/>
        <w:keepNext w:val="0"/>
        <w:keepLines w:val="0"/>
        <w:pageBreakBefore w:val="0"/>
        <w:tabs>
          <w:tab w:val="clear" w:pos="4201"/>
        </w:tabs>
        <w:kinsoku/>
        <w:wordWrap/>
        <w:overflowPunct/>
        <w:topLinePunct w:val="0"/>
        <w:bidi w:val="0"/>
        <w:adjustRightInd/>
        <w:snapToGrid/>
        <w:spacing w:after="157" w:afterLines="50" w:line="240" w:lineRule="auto"/>
        <w:ind w:left="0" w:leftChars="0" w:firstLine="420" w:firstLineChars="200"/>
        <w:textAlignment w:val="auto"/>
        <w:rPr>
          <w:rFonts w:hint="eastAsia" w:ascii="宋体" w:hAnsi="宋体" w:eastAsia="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w:t>
      </w:r>
      <w:r>
        <w:rPr>
          <w:rFonts w:hint="eastAsia" w:ascii="宋体" w:hAnsi="宋体" w:eastAsia="宋体" w:cs="宋体"/>
          <w:color w:val="auto"/>
          <w:spacing w:val="0"/>
          <w:w w:val="100"/>
          <w:position w:val="0"/>
          <w:sz w:val="21"/>
          <w:szCs w:val="21"/>
          <w:lang w:val="en-US" w:eastAsia="zh-CN"/>
        </w:rPr>
        <w:t>风险规避：采取主动放弃或加以改变风险发生的条件</w:t>
      </w:r>
      <w:r>
        <w:rPr>
          <w:rFonts w:hint="eastAsia" w:hAnsi="宋体" w:cs="宋体"/>
          <w:color w:val="auto"/>
          <w:spacing w:val="0"/>
          <w:w w:val="100"/>
          <w:position w:val="0"/>
          <w:sz w:val="21"/>
          <w:szCs w:val="21"/>
          <w:lang w:val="en-US" w:eastAsia="zh-CN"/>
        </w:rPr>
        <w:t>。</w:t>
      </w:r>
    </w:p>
    <w:p>
      <w:pPr>
        <w:pStyle w:val="17"/>
        <w:keepNext w:val="0"/>
        <w:keepLines w:val="0"/>
        <w:pageBreakBefore w:val="0"/>
        <w:kinsoku/>
        <w:wordWrap/>
        <w:overflowPunct/>
        <w:topLinePunct w:val="0"/>
        <w:bidi w:val="0"/>
        <w:adjustRightInd/>
        <w:snapToGrid/>
        <w:spacing w:after="157" w:afterLines="50" w:line="240" w:lineRule="auto"/>
        <w:ind w:left="0" w:leftChars="0" w:firstLine="0" w:firstLineChars="0"/>
        <w:textAlignment w:val="auto"/>
        <w:rPr>
          <w:rFonts w:hint="eastAsia" w:ascii="黑体" w:hAnsi="黑体" w:eastAsia="黑体" w:cs="黑体"/>
          <w:color w:val="auto"/>
          <w:spacing w:val="0"/>
          <w:w w:val="100"/>
          <w:position w:val="0"/>
          <w:sz w:val="21"/>
          <w:szCs w:val="21"/>
          <w:lang w:val="en-US" w:eastAsia="zh-CN"/>
        </w:rPr>
      </w:pPr>
    </w:p>
    <w:p>
      <w:pPr>
        <w:pStyle w:val="17"/>
        <w:keepNext w:val="0"/>
        <w:keepLines w:val="0"/>
        <w:pageBreakBefore w:val="0"/>
        <w:kinsoku/>
        <w:wordWrap/>
        <w:overflowPunct/>
        <w:topLinePunct w:val="0"/>
        <w:bidi w:val="0"/>
        <w:adjustRightInd/>
        <w:snapToGrid/>
        <w:spacing w:after="157" w:afterLines="50" w:line="240" w:lineRule="auto"/>
        <w:ind w:left="0" w:leftChars="0" w:firstLine="0" w:firstLineChars="0"/>
        <w:textAlignment w:val="auto"/>
        <w:rPr>
          <w:rFonts w:hint="eastAsia" w:ascii="黑体" w:hAnsi="黑体" w:eastAsia="黑体" w:cs="黑体"/>
          <w:color w:val="auto"/>
          <w:spacing w:val="0"/>
          <w:w w:val="100"/>
          <w:position w:val="0"/>
          <w:sz w:val="21"/>
          <w:szCs w:val="21"/>
          <w:lang w:val="en-US" w:eastAsia="zh-CN"/>
        </w:rPr>
      </w:pPr>
      <w:r>
        <w:rPr>
          <w:rFonts w:hint="eastAsia" w:ascii="黑体" w:hAnsi="黑体" w:eastAsia="黑体" w:cs="黑体"/>
          <w:color w:val="auto"/>
          <w:spacing w:val="0"/>
          <w:w w:val="100"/>
          <w:position w:val="0"/>
          <w:sz w:val="21"/>
          <w:szCs w:val="21"/>
          <w:lang w:val="en-US" w:eastAsia="zh-CN"/>
        </w:rPr>
        <w:t>6.2  应对方法</w:t>
      </w:r>
    </w:p>
    <w:p>
      <w:pPr>
        <w:pStyle w:val="17"/>
        <w:keepNext w:val="0"/>
        <w:keepLines w:val="0"/>
        <w:pageBreakBefore w:val="0"/>
        <w:widowControl/>
        <w:kinsoku/>
        <w:wordWrap/>
        <w:overflowPunct/>
        <w:topLinePunct w:val="0"/>
        <w:autoSpaceDE w:val="0"/>
        <w:autoSpaceDN w:val="0"/>
        <w:bidi w:val="0"/>
        <w:adjustRightInd/>
        <w:snapToGrid/>
        <w:spacing w:after="157" w:afterLines="50"/>
        <w:ind w:left="0" w:leftChars="0" w:firstLine="420" w:firstLineChars="0"/>
        <w:textAlignment w:val="auto"/>
        <w:rPr>
          <w:rFonts w:hint="eastAsia" w:ascii="宋体" w:hAnsi="宋体" w:eastAsia="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根据风险应对策略，针对各类风险或每一项重大风险制定风险防控管理解决方案。方案一般应包括风险解决的具体目标、人员、流程、所需条件和手段等以及风险事件发生前、中、后所采取的具体应对措施。</w:t>
      </w:r>
      <w:r>
        <w:rPr>
          <w:rFonts w:hint="eastAsia" w:ascii="宋体" w:hAnsi="宋体" w:eastAsia="宋体" w:cs="宋体"/>
          <w:color w:val="auto"/>
          <w:spacing w:val="0"/>
          <w:w w:val="100"/>
          <w:position w:val="0"/>
          <w:sz w:val="21"/>
          <w:szCs w:val="21"/>
          <w:lang w:val="en-US" w:eastAsia="zh-CN"/>
        </w:rPr>
        <w:t>家政服务企业应结合自身情况和业务实际，参照</w:t>
      </w:r>
      <w:r>
        <w:rPr>
          <w:rFonts w:hint="eastAsia" w:ascii="宋体" w:hAnsi="宋体" w:eastAsia="宋体" w:cs="宋体"/>
          <w:color w:val="auto"/>
          <w:spacing w:val="0"/>
          <w:w w:val="100"/>
          <w:kern w:val="0"/>
          <w:position w:val="0"/>
          <w:sz w:val="21"/>
          <w:szCs w:val="21"/>
          <w:lang w:val="en-US" w:eastAsia="zh-CN" w:bidi="ar-SA"/>
        </w:rPr>
        <w:t>附录</w:t>
      </w:r>
      <w:r>
        <w:rPr>
          <w:rFonts w:hint="eastAsia" w:hAnsi="宋体" w:cs="宋体"/>
          <w:color w:val="auto"/>
          <w:spacing w:val="0"/>
          <w:w w:val="100"/>
          <w:kern w:val="0"/>
          <w:position w:val="0"/>
          <w:sz w:val="21"/>
          <w:szCs w:val="21"/>
          <w:lang w:val="en-US" w:eastAsia="zh-CN" w:bidi="ar-SA"/>
        </w:rPr>
        <w:t>C.1</w:t>
      </w:r>
      <w:r>
        <w:rPr>
          <w:rFonts w:hint="eastAsia" w:ascii="宋体" w:hAnsi="宋体" w:eastAsia="宋体" w:cs="宋体"/>
          <w:color w:val="auto"/>
          <w:spacing w:val="0"/>
          <w:w w:val="100"/>
          <w:position w:val="0"/>
          <w:sz w:val="21"/>
          <w:szCs w:val="21"/>
          <w:lang w:val="en-US" w:eastAsia="zh-CN"/>
        </w:rPr>
        <w:t>家政服务企业风险防范</w:t>
      </w:r>
      <w:r>
        <w:rPr>
          <w:rFonts w:hint="eastAsia" w:hAnsi="宋体" w:cs="宋体"/>
          <w:color w:val="auto"/>
          <w:spacing w:val="0"/>
          <w:w w:val="100"/>
          <w:position w:val="0"/>
          <w:sz w:val="21"/>
          <w:szCs w:val="21"/>
          <w:lang w:val="en-US" w:eastAsia="zh-CN"/>
        </w:rPr>
        <w:t>内容主要如下：</w:t>
      </w:r>
      <w:r>
        <w:rPr>
          <w:rFonts w:hint="eastAsia" w:ascii="宋体" w:hAnsi="宋体" w:eastAsia="宋体" w:cs="宋体"/>
          <w:color w:val="auto"/>
          <w:spacing w:val="0"/>
          <w:w w:val="100"/>
          <w:position w:val="0"/>
          <w:sz w:val="21"/>
          <w:szCs w:val="21"/>
          <w:lang w:val="en-US" w:eastAsia="zh-CN"/>
        </w:rPr>
        <w:t xml:space="preserve"> </w:t>
      </w:r>
    </w:p>
    <w:p>
      <w:pPr>
        <w:pStyle w:val="17"/>
        <w:keepNext w:val="0"/>
        <w:keepLines w:val="0"/>
        <w:pageBreakBefore w:val="0"/>
        <w:widowControl/>
        <w:kinsoku/>
        <w:wordWrap/>
        <w:overflowPunct/>
        <w:topLinePunct w:val="0"/>
        <w:autoSpaceDE w:val="0"/>
        <w:autoSpaceDN w:val="0"/>
        <w:bidi w:val="0"/>
        <w:adjustRightInd/>
        <w:snapToGrid/>
        <w:spacing w:after="157" w:afterLines="50" w:line="240" w:lineRule="auto"/>
        <w:ind w:left="0" w:leftChars="0" w:firstLine="420" w:firstLineChars="200"/>
        <w:textAlignment w:val="auto"/>
        <w:rPr>
          <w:rFonts w:hint="eastAsia" w:ascii="宋体" w:hAnsi="宋体" w:eastAsia="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w:t>
      </w:r>
      <w:r>
        <w:rPr>
          <w:rFonts w:hint="eastAsia" w:ascii="宋体" w:hAnsi="宋体" w:eastAsia="宋体" w:cs="宋体"/>
          <w:color w:val="auto"/>
          <w:spacing w:val="0"/>
          <w:w w:val="100"/>
          <w:position w:val="0"/>
          <w:sz w:val="21"/>
          <w:szCs w:val="21"/>
          <w:lang w:val="en-US" w:eastAsia="zh-CN"/>
        </w:rPr>
        <w:t>完善</w:t>
      </w:r>
      <w:r>
        <w:rPr>
          <w:rFonts w:hint="eastAsia" w:hAnsi="宋体" w:cs="宋体"/>
          <w:color w:val="auto"/>
          <w:spacing w:val="0"/>
          <w:w w:val="100"/>
          <w:position w:val="0"/>
          <w:sz w:val="21"/>
          <w:szCs w:val="21"/>
          <w:lang w:val="en-US" w:eastAsia="zh-CN"/>
        </w:rPr>
        <w:t>管理服务</w:t>
      </w:r>
      <w:r>
        <w:rPr>
          <w:rFonts w:hint="eastAsia" w:ascii="宋体" w:hAnsi="宋体" w:eastAsia="宋体" w:cs="宋体"/>
          <w:color w:val="auto"/>
          <w:spacing w:val="0"/>
          <w:w w:val="100"/>
          <w:position w:val="0"/>
          <w:sz w:val="21"/>
          <w:szCs w:val="21"/>
          <w:lang w:val="en-US" w:eastAsia="zh-CN"/>
        </w:rPr>
        <w:t>制度</w:t>
      </w:r>
      <w:r>
        <w:rPr>
          <w:rFonts w:hint="eastAsia" w:hAnsi="宋体" w:cs="宋体"/>
          <w:color w:val="auto"/>
          <w:spacing w:val="0"/>
          <w:w w:val="100"/>
          <w:position w:val="0"/>
          <w:sz w:val="21"/>
          <w:szCs w:val="21"/>
          <w:lang w:val="en-US" w:eastAsia="zh-CN"/>
        </w:rPr>
        <w:t>；</w:t>
      </w:r>
    </w:p>
    <w:p>
      <w:pPr>
        <w:pStyle w:val="17"/>
        <w:keepNext w:val="0"/>
        <w:keepLines w:val="0"/>
        <w:pageBreakBefore w:val="0"/>
        <w:kinsoku/>
        <w:wordWrap/>
        <w:overflowPunct/>
        <w:topLinePunct w:val="0"/>
        <w:bidi w:val="0"/>
        <w:adjustRightInd/>
        <w:snapToGrid/>
        <w:spacing w:after="157" w:afterLines="50" w:line="240" w:lineRule="auto"/>
        <w:ind w:left="0" w:leftChars="0" w:firstLine="420" w:firstLineChars="200"/>
        <w:textAlignment w:val="auto"/>
        <w:rPr>
          <w:rFonts w:hint="eastAsia" w:ascii="宋体" w:hAnsi="宋体" w:eastAsia="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——强化法制风险常识；</w:t>
      </w:r>
    </w:p>
    <w:p>
      <w:pPr>
        <w:pStyle w:val="17"/>
        <w:keepNext w:val="0"/>
        <w:keepLines w:val="0"/>
        <w:pageBreakBefore w:val="0"/>
        <w:kinsoku/>
        <w:wordWrap/>
        <w:overflowPunct/>
        <w:topLinePunct w:val="0"/>
        <w:bidi w:val="0"/>
        <w:adjustRightInd/>
        <w:snapToGrid/>
        <w:spacing w:after="157" w:afterLines="50" w:line="240" w:lineRule="auto"/>
        <w:ind w:left="0" w:leftChars="0" w:firstLine="420" w:firstLineChars="200"/>
        <w:textAlignment w:val="auto"/>
        <w:rPr>
          <w:rFonts w:hint="eastAsia" w:hAnsi="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——建立风险</w:t>
      </w:r>
      <w:r>
        <w:rPr>
          <w:rFonts w:hint="eastAsia" w:ascii="宋体" w:hAnsi="宋体" w:eastAsia="宋体" w:cs="宋体"/>
          <w:color w:val="auto"/>
          <w:spacing w:val="0"/>
          <w:w w:val="100"/>
          <w:position w:val="0"/>
          <w:sz w:val="21"/>
          <w:szCs w:val="21"/>
          <w:lang w:val="en-US" w:eastAsia="zh-CN"/>
        </w:rPr>
        <w:t>内控机制</w:t>
      </w:r>
      <w:r>
        <w:rPr>
          <w:rFonts w:hint="eastAsia" w:hAnsi="宋体" w:cs="宋体"/>
          <w:color w:val="auto"/>
          <w:spacing w:val="0"/>
          <w:w w:val="100"/>
          <w:position w:val="0"/>
          <w:sz w:val="21"/>
          <w:szCs w:val="21"/>
          <w:lang w:val="en-US" w:eastAsia="zh-CN"/>
        </w:rPr>
        <w:t>；</w:t>
      </w:r>
    </w:p>
    <w:p>
      <w:pPr>
        <w:pStyle w:val="17"/>
        <w:keepNext w:val="0"/>
        <w:keepLines w:val="0"/>
        <w:pageBreakBefore w:val="0"/>
        <w:kinsoku/>
        <w:wordWrap/>
        <w:overflowPunct/>
        <w:topLinePunct w:val="0"/>
        <w:bidi w:val="0"/>
        <w:adjustRightInd/>
        <w:snapToGrid/>
        <w:spacing w:after="157" w:afterLines="50" w:line="240" w:lineRule="auto"/>
        <w:ind w:left="0" w:leftChars="0" w:firstLine="420" w:firstLineChars="200"/>
        <w:textAlignment w:val="auto"/>
        <w:rPr>
          <w:rFonts w:hint="eastAsia" w:ascii="宋体" w:hAnsi="宋体" w:eastAsia="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——建立风险应急预案；</w:t>
      </w:r>
    </w:p>
    <w:p>
      <w:pPr>
        <w:pStyle w:val="17"/>
        <w:keepNext w:val="0"/>
        <w:keepLines w:val="0"/>
        <w:pageBreakBefore w:val="0"/>
        <w:kinsoku/>
        <w:wordWrap/>
        <w:overflowPunct/>
        <w:topLinePunct w:val="0"/>
        <w:bidi w:val="0"/>
        <w:adjustRightInd/>
        <w:snapToGrid/>
        <w:spacing w:after="157" w:afterLines="50" w:line="240" w:lineRule="auto"/>
        <w:ind w:left="0" w:leftChars="0" w:firstLine="420" w:firstLineChars="200"/>
        <w:textAlignment w:val="auto"/>
        <w:rPr>
          <w:rFonts w:hint="eastAsia" w:ascii="宋体" w:hAnsi="宋体" w:eastAsia="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w:t>
      </w:r>
      <w:r>
        <w:rPr>
          <w:rFonts w:hint="eastAsia" w:ascii="宋体" w:hAnsi="宋体" w:eastAsia="宋体" w:cs="宋体"/>
          <w:color w:val="auto"/>
          <w:spacing w:val="0"/>
          <w:w w:val="100"/>
          <w:position w:val="0"/>
          <w:sz w:val="21"/>
          <w:szCs w:val="21"/>
          <w:lang w:val="en-US" w:eastAsia="zh-CN"/>
        </w:rPr>
        <w:t>设置预警指标处理</w:t>
      </w:r>
      <w:r>
        <w:rPr>
          <w:rFonts w:hint="eastAsia" w:hAnsi="宋体" w:cs="宋体"/>
          <w:color w:val="auto"/>
          <w:spacing w:val="0"/>
          <w:w w:val="100"/>
          <w:position w:val="0"/>
          <w:sz w:val="21"/>
          <w:szCs w:val="21"/>
          <w:lang w:val="en-US" w:eastAsia="zh-CN"/>
        </w:rPr>
        <w:t>。</w:t>
      </w:r>
    </w:p>
    <w:p>
      <w:pPr>
        <w:pStyle w:val="17"/>
        <w:ind w:left="0" w:leftChars="0" w:firstLine="0" w:firstLineChars="0"/>
        <w:rPr>
          <w:rFonts w:hint="eastAsia" w:ascii="宋体" w:hAnsi="宋体" w:eastAsia="宋体" w:cs="宋体"/>
          <w:color w:val="auto"/>
          <w:spacing w:val="0"/>
          <w:w w:val="100"/>
          <w:position w:val="0"/>
          <w:sz w:val="21"/>
          <w:szCs w:val="21"/>
          <w:lang w:val="en-US" w:eastAsia="zh-CN"/>
        </w:rPr>
      </w:pPr>
    </w:p>
    <w:p>
      <w:pPr>
        <w:pStyle w:val="20"/>
        <w:keepNext w:val="0"/>
        <w:keepLines w:val="0"/>
        <w:pageBreakBefore w:val="0"/>
        <w:widowControl/>
        <w:numPr>
          <w:ilvl w:val="0"/>
          <w:numId w:val="0"/>
        </w:numPr>
        <w:kinsoku/>
        <w:wordWrap/>
        <w:overflowPunct/>
        <w:topLinePunct w:val="0"/>
        <w:autoSpaceDE/>
        <w:autoSpaceDN/>
        <w:bidi w:val="0"/>
        <w:adjustRightInd/>
        <w:snapToGrid/>
        <w:spacing w:before="312" w:after="312" w:line="240" w:lineRule="auto"/>
        <w:ind w:leftChars="0"/>
        <w:textAlignment w:val="auto"/>
        <w:outlineLvl w:val="1"/>
        <w:rPr>
          <w:rFonts w:hint="default" w:ascii="黑体" w:hAnsi="黑体" w:eastAsia="黑体" w:cs="黑体"/>
          <w:b/>
          <w:bCs/>
          <w:color w:val="auto"/>
          <w:spacing w:val="0"/>
          <w:w w:val="100"/>
          <w:position w:val="0"/>
          <w:sz w:val="21"/>
          <w:szCs w:val="21"/>
          <w:lang w:val="en-US" w:eastAsia="zh-CN"/>
        </w:rPr>
      </w:pPr>
      <w:bookmarkStart w:id="4" w:name="_Toc9923"/>
      <w:r>
        <w:rPr>
          <w:rFonts w:hint="eastAsia" w:hAnsi="黑体" w:cs="黑体"/>
          <w:b/>
          <w:bCs/>
          <w:color w:val="auto"/>
          <w:spacing w:val="0"/>
          <w:w w:val="100"/>
          <w:position w:val="0"/>
          <w:sz w:val="21"/>
          <w:szCs w:val="21"/>
          <w:lang w:val="en-US" w:eastAsia="zh-CN"/>
        </w:rPr>
        <w:t>7</w:t>
      </w:r>
      <w:r>
        <w:rPr>
          <w:rFonts w:hint="eastAsia" w:ascii="黑体" w:hAnsi="黑体" w:eastAsia="黑体" w:cs="黑体"/>
          <w:b/>
          <w:bCs/>
          <w:color w:val="auto"/>
          <w:spacing w:val="0"/>
          <w:w w:val="100"/>
          <w:position w:val="0"/>
          <w:sz w:val="21"/>
          <w:szCs w:val="21"/>
          <w:lang w:val="en-US" w:eastAsia="zh-CN"/>
        </w:rPr>
        <w:t xml:space="preserve"> </w:t>
      </w:r>
      <w:bookmarkEnd w:id="4"/>
      <w:r>
        <w:rPr>
          <w:rFonts w:hint="eastAsia" w:hAnsi="黑体" w:cs="黑体"/>
          <w:b/>
          <w:bCs/>
          <w:color w:val="auto"/>
          <w:spacing w:val="0"/>
          <w:w w:val="100"/>
          <w:position w:val="0"/>
          <w:sz w:val="21"/>
          <w:szCs w:val="21"/>
          <w:lang w:val="en-US" w:eastAsia="zh-CN"/>
        </w:rPr>
        <w:t>监督检查</w:t>
      </w:r>
    </w:p>
    <w:p>
      <w:pPr>
        <w:pStyle w:val="17"/>
        <w:keepNext w:val="0"/>
        <w:keepLines w:val="0"/>
        <w:pageBreakBefore w:val="0"/>
        <w:kinsoku/>
        <w:wordWrap/>
        <w:overflowPunct/>
        <w:topLinePunct w:val="0"/>
        <w:bidi w:val="0"/>
        <w:adjustRightInd/>
        <w:snapToGrid/>
        <w:spacing w:after="157" w:afterLines="50" w:line="240" w:lineRule="auto"/>
        <w:ind w:left="0" w:leftChars="0" w:firstLine="0" w:firstLineChars="0"/>
        <w:textAlignment w:val="auto"/>
        <w:rPr>
          <w:rFonts w:hint="default" w:ascii="黑体" w:hAnsi="黑体" w:eastAsia="黑体" w:cs="黑体"/>
          <w:color w:val="auto"/>
          <w:spacing w:val="0"/>
          <w:w w:val="100"/>
          <w:position w:val="0"/>
          <w:sz w:val="21"/>
          <w:szCs w:val="21"/>
          <w:lang w:val="en-US" w:eastAsia="zh-CN"/>
        </w:rPr>
      </w:pPr>
      <w:r>
        <w:rPr>
          <w:rFonts w:hint="eastAsia" w:ascii="黑体" w:hAnsi="黑体" w:eastAsia="黑体" w:cs="黑体"/>
          <w:color w:val="auto"/>
          <w:spacing w:val="0"/>
          <w:w w:val="100"/>
          <w:position w:val="0"/>
          <w:sz w:val="21"/>
          <w:szCs w:val="21"/>
          <w:lang w:val="en-US" w:eastAsia="zh-CN"/>
        </w:rPr>
        <w:t>7.1 内部检查</w:t>
      </w:r>
    </w:p>
    <w:p>
      <w:pPr>
        <w:pStyle w:val="17"/>
        <w:keepNext w:val="0"/>
        <w:keepLines w:val="0"/>
        <w:pageBreakBefore w:val="0"/>
        <w:widowControl/>
        <w:kinsoku/>
        <w:wordWrap/>
        <w:overflowPunct/>
        <w:topLinePunct w:val="0"/>
        <w:autoSpaceDE w:val="0"/>
        <w:autoSpaceDN w:val="0"/>
        <w:bidi w:val="0"/>
        <w:adjustRightInd/>
        <w:snapToGrid/>
        <w:spacing w:after="157" w:afterLines="50"/>
        <w:ind w:left="0" w:leftChars="0" w:firstLine="420" w:firstLineChars="0"/>
        <w:textAlignment w:val="auto"/>
        <w:rPr>
          <w:rFonts w:hint="default" w:hAnsi="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内部检查是</w:t>
      </w:r>
      <w:r>
        <w:rPr>
          <w:rFonts w:hint="eastAsia" w:ascii="宋体" w:hAnsi="宋体" w:eastAsia="宋体" w:cs="宋体"/>
          <w:color w:val="auto"/>
          <w:spacing w:val="0"/>
          <w:w w:val="100"/>
          <w:position w:val="0"/>
          <w:sz w:val="21"/>
          <w:szCs w:val="21"/>
          <w:lang w:val="en-US" w:eastAsia="zh-CN"/>
        </w:rPr>
        <w:t>家政服务企业</w:t>
      </w:r>
      <w:r>
        <w:rPr>
          <w:rFonts w:hint="default" w:hAnsi="宋体" w:cs="宋体"/>
          <w:color w:val="auto"/>
          <w:spacing w:val="0"/>
          <w:w w:val="100"/>
          <w:position w:val="0"/>
          <w:sz w:val="21"/>
          <w:szCs w:val="21"/>
          <w:lang w:val="en-US" w:eastAsia="zh-CN"/>
        </w:rPr>
        <w:t>对风险防控管理工作执行情况</w:t>
      </w:r>
      <w:r>
        <w:rPr>
          <w:rFonts w:hint="eastAsia" w:hAnsi="宋体" w:cs="宋体"/>
          <w:color w:val="auto"/>
          <w:spacing w:val="0"/>
          <w:w w:val="100"/>
          <w:position w:val="0"/>
          <w:sz w:val="21"/>
          <w:szCs w:val="21"/>
          <w:lang w:val="en-US" w:eastAsia="zh-CN"/>
        </w:rPr>
        <w:t>的</w:t>
      </w:r>
      <w:r>
        <w:rPr>
          <w:rFonts w:hint="default" w:hAnsi="宋体" w:cs="宋体"/>
          <w:color w:val="auto"/>
          <w:spacing w:val="0"/>
          <w:w w:val="100"/>
          <w:position w:val="0"/>
          <w:sz w:val="21"/>
          <w:szCs w:val="21"/>
          <w:lang w:val="en-US" w:eastAsia="zh-CN"/>
        </w:rPr>
        <w:t>定期检查，对</w:t>
      </w:r>
      <w:r>
        <w:rPr>
          <w:rFonts w:hint="eastAsia" w:hAnsi="宋体" w:cs="宋体"/>
          <w:color w:val="auto"/>
          <w:spacing w:val="0"/>
          <w:w w:val="100"/>
          <w:position w:val="0"/>
          <w:sz w:val="21"/>
          <w:szCs w:val="21"/>
          <w:lang w:val="en-US" w:eastAsia="zh-CN"/>
        </w:rPr>
        <w:t>执行机构</w:t>
      </w:r>
      <w:r>
        <w:rPr>
          <w:rFonts w:hint="default" w:hAnsi="宋体" w:cs="宋体"/>
          <w:color w:val="auto"/>
          <w:spacing w:val="0"/>
          <w:w w:val="100"/>
          <w:position w:val="0"/>
          <w:sz w:val="21"/>
          <w:szCs w:val="21"/>
          <w:lang w:val="en-US" w:eastAsia="zh-CN"/>
        </w:rPr>
        <w:t>风险防控管理工作任务的完成情况进行考核，持续对风险防控管理工作进行改进与提升。</w:t>
      </w:r>
      <w:r>
        <w:rPr>
          <w:rFonts w:hint="eastAsia" w:hAnsi="宋体" w:cs="宋体"/>
          <w:color w:val="auto"/>
          <w:spacing w:val="0"/>
          <w:w w:val="100"/>
          <w:position w:val="0"/>
          <w:sz w:val="21"/>
          <w:szCs w:val="21"/>
          <w:lang w:val="en-US" w:eastAsia="zh-CN"/>
        </w:rPr>
        <w:t>检查包括如下：</w:t>
      </w:r>
    </w:p>
    <w:p>
      <w:pPr>
        <w:pStyle w:val="17"/>
        <w:keepNext w:val="0"/>
        <w:keepLines w:val="0"/>
        <w:pageBreakBefore w:val="0"/>
        <w:widowControl/>
        <w:kinsoku/>
        <w:wordWrap/>
        <w:overflowPunct/>
        <w:topLinePunct w:val="0"/>
        <w:autoSpaceDE w:val="0"/>
        <w:autoSpaceDN w:val="0"/>
        <w:bidi w:val="0"/>
        <w:adjustRightInd/>
        <w:snapToGrid/>
        <w:spacing w:after="157" w:afterLines="50"/>
        <w:ind w:left="0" w:leftChars="0" w:firstLine="420" w:firstLineChars="200"/>
        <w:textAlignment w:val="auto"/>
        <w:rPr>
          <w:rFonts w:hint="eastAsia" w:hAnsi="宋体" w:cs="宋体"/>
          <w:color w:val="auto"/>
          <w:spacing w:val="0"/>
          <w:w w:val="100"/>
          <w:position w:val="0"/>
          <w:sz w:val="21"/>
          <w:szCs w:val="21"/>
          <w:lang w:val="en-US" w:eastAsia="zh-CN"/>
        </w:rPr>
      </w:pPr>
    </w:p>
    <w:p>
      <w:pPr>
        <w:pStyle w:val="17"/>
        <w:keepNext w:val="0"/>
        <w:keepLines w:val="0"/>
        <w:pageBreakBefore w:val="0"/>
        <w:widowControl/>
        <w:kinsoku/>
        <w:wordWrap/>
        <w:overflowPunct/>
        <w:topLinePunct w:val="0"/>
        <w:autoSpaceDE w:val="0"/>
        <w:autoSpaceDN w:val="0"/>
        <w:bidi w:val="0"/>
        <w:adjustRightInd/>
        <w:snapToGrid/>
        <w:spacing w:after="157" w:afterLines="50"/>
        <w:ind w:left="0" w:leftChars="0" w:firstLine="420" w:firstLineChars="200"/>
        <w:textAlignment w:val="auto"/>
        <w:rPr>
          <w:rFonts w:hint="eastAsia" w:hAnsi="宋体" w:cs="宋体"/>
          <w:color w:val="auto"/>
          <w:spacing w:val="0"/>
          <w:w w:val="100"/>
          <w:position w:val="0"/>
          <w:sz w:val="21"/>
          <w:szCs w:val="21"/>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4493895</wp:posOffset>
                </wp:positionH>
                <wp:positionV relativeFrom="paragraph">
                  <wp:posOffset>-75565</wp:posOffset>
                </wp:positionV>
                <wp:extent cx="1510030" cy="290195"/>
                <wp:effectExtent l="4445" t="4445" r="9525" b="10160"/>
                <wp:wrapNone/>
                <wp:docPr id="19" name="文本框 30"/>
                <wp:cNvGraphicFramePr/>
                <a:graphic xmlns:a="http://schemas.openxmlformats.org/drawingml/2006/main">
                  <a:graphicData uri="http://schemas.microsoft.com/office/word/2010/wordprocessingShape">
                    <wps:wsp>
                      <wps:cNvSpPr txBox="1"/>
                      <wps:spPr>
                        <a:xfrm>
                          <a:off x="0" y="0"/>
                          <a:ext cx="1510030" cy="290195"/>
                        </a:xfrm>
                        <a:prstGeom prst="rect">
                          <a:avLst/>
                        </a:prstGeom>
                        <a:solidFill>
                          <a:srgbClr val="FFFFFF"/>
                        </a:solidFill>
                        <a:ln w="3175" cap="rnd" cmpd="sng">
                          <a:solidFill>
                            <a:srgbClr val="FFFFFF"/>
                          </a:solidFill>
                          <a:prstDash val="sysDot"/>
                          <a:miter/>
                          <a:headEnd type="none" w="med" len="med"/>
                          <a:tailEnd type="none" w="med" len="med"/>
                        </a:ln>
                      </wps:spPr>
                      <wps:txb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wps:txbx>
                      <wps:bodyPr wrap="square" upright="1"/>
                    </wps:wsp>
                  </a:graphicData>
                </a:graphic>
              </wp:anchor>
            </w:drawing>
          </mc:Choice>
          <mc:Fallback>
            <w:pict>
              <v:shape id="文本框 30" o:spid="_x0000_s1026" o:spt="202" type="#_x0000_t202" style="position:absolute;left:0pt;margin-left:353.85pt;margin-top:-5.95pt;height:22.85pt;width:118.9pt;z-index:251676672;mso-width-relative:page;mso-height-relative:page;" fillcolor="#FFFFFF" filled="t" stroked="t" coordsize="21600,21600" o:gfxdata="UEsFBgAAAAAAAAAAAAAAAAAAAAAAAFBLAwQKAAAAAACHTuJAAAAAAAAAAAAAAAAABAAAAGRycy9Q&#10;SwMEFAAAAAgAh07iQG/9TIzZAAAACgEAAA8AAABkcnMvZG93bnJldi54bWxNj0FuwjAQRfeVegdr&#10;kLoDOyUhEOKwiNRF6arQAzjxNImIxyE2gXL6uquyHP2n/9/ku5vp2YSj6yxJiBYCGFJtdUeNhK/j&#10;23wNzHlFWvWWUMIPOtgVz0+5yrS90idOB9+wUEIuUxJa74eMc1e3aJRb2AEpZN92NMqHc2y4HtU1&#10;lJuevwqx4kZ1FBZaNWDZYn06XIyE/ft9X2oVl+fjufo4xffJrBIu5cssEltgHm/+H4Y//aAORXCq&#10;7IW0Y72EVKRpQCXMo2gDLBCbOEmAVRKWyzXwIuePLxS/UEsDBBQAAAAIAIdO4kAgxBYiDwIAAEYE&#10;AAAOAAAAZHJzL2Uyb0RvYy54bWytU02u0zAQ3iNxB8t7mrRPBVq99ElQygYB0oMDuI6TWPIfM26T&#10;XgBuwIoNe87VczB2Sst7bLogC2dsj7+Z75uZ27vBGrZXgNq7ik8nJWfKSV9r11b886fNs5ecYRSu&#10;FsY7VfGDQn63evrktg9LNfOdN7UCRiAOl32oeBdjWBYFyk5ZgRMflKPLxoMVkbbQFjWIntCtKWZl&#10;+bzoPdQBvFSIdLoeL/kJEa4B9E2jpVp7ubPKxREVlBGRKGGnA/JVzrZplIwfmgZVZKbixDTmlYKQ&#10;vU1rsboVyxZE6LQ8pSCuSeERJyu0o6BnqLWIgu1A/wNltQSPvokT6W0xEsmKEItp+Uib+04ElbmQ&#10;1BjOouP/g5Xv9x+B6Zo6YcGZE5Yqfvz+7fjj1/HnV3aTBeoDLsnvPpBnHF75gZyTcOkc6TDxHhqw&#10;6U+MGN2TvIezvGqITKZH82lZEiSTdDdblNPFPMEUl9cBML5V3rJkVByofFlVsX+HcXT945KCoTe6&#10;3mhj8gba7WsDbC+o1Jv8ndAfuBnH+orfTF/MKQ9B/QuuJssGkgBdm8M9eIDX4aa81gK7MT4ecO3j&#10;2F1WRwW5zzol6jeuZvEQSGZH48VTMlZRBkbRNCYre0ahzTWepJ1xJOGlFMmKw3YgmGRufX2gsvXU&#10;4cTvy04AxdwF0G1HAucy5sfUXrkSp1FI/fv3Poe4jP/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G/9TIzZAAAACgEAAA8AAAAAAAAAAQAgAAAAOAAAAGRycy9kb3ducmV2LnhtbFBLAQIUABQAAAAI&#10;AIdO4kAgxBYiDwIAAEYEAAAOAAAAAAAAAAEAIAAAAD4BAABkcnMvZTJvRG9jLnhtbFBLBQYAAAAA&#10;BgAGAFkBAAC/BQAAAAA=&#10;">
                <v:fill on="t" focussize="0,0"/>
                <v:stroke weight="0.25pt" color="#FFFFFF" joinstyle="miter" dashstyle="1 1" endcap="round"/>
                <v:imagedata o:title=""/>
                <o:lock v:ext="edit" aspectratio="f"/>
                <v:textbo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v:textbox>
              </v:shape>
            </w:pict>
          </mc:Fallback>
        </mc:AlternateContent>
      </w:r>
    </w:p>
    <w:p>
      <w:pPr>
        <w:pStyle w:val="17"/>
        <w:keepNext w:val="0"/>
        <w:keepLines w:val="0"/>
        <w:pageBreakBefore w:val="0"/>
        <w:widowControl/>
        <w:kinsoku/>
        <w:wordWrap/>
        <w:overflowPunct/>
        <w:topLinePunct w:val="0"/>
        <w:autoSpaceDE w:val="0"/>
        <w:autoSpaceDN w:val="0"/>
        <w:bidi w:val="0"/>
        <w:adjustRightInd/>
        <w:snapToGrid/>
        <w:spacing w:after="157" w:afterLines="50"/>
        <w:ind w:left="0" w:leftChars="0" w:firstLine="420" w:firstLineChars="200"/>
        <w:textAlignment w:val="auto"/>
        <w:rPr>
          <w:rFonts w:hint="eastAsia" w:hAnsi="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——是否按要求参与风险防控管理的各项工作；</w:t>
      </w:r>
    </w:p>
    <w:p>
      <w:pPr>
        <w:pStyle w:val="17"/>
        <w:keepNext w:val="0"/>
        <w:keepLines w:val="0"/>
        <w:pageBreakBefore w:val="0"/>
        <w:widowControl/>
        <w:kinsoku/>
        <w:wordWrap/>
        <w:overflowPunct/>
        <w:topLinePunct w:val="0"/>
        <w:autoSpaceDE w:val="0"/>
        <w:autoSpaceDN w:val="0"/>
        <w:bidi w:val="0"/>
        <w:adjustRightInd/>
        <w:snapToGrid/>
        <w:spacing w:after="157" w:afterLines="50"/>
        <w:ind w:left="0" w:leftChars="0" w:firstLine="420" w:firstLineChars="200"/>
        <w:textAlignment w:val="auto"/>
        <w:rPr>
          <w:rFonts w:hint="eastAsia" w:hAnsi="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——风险防控管理职责是否得到清晰的界定和落实；</w:t>
      </w:r>
    </w:p>
    <w:p>
      <w:pPr>
        <w:pStyle w:val="17"/>
        <w:keepNext w:val="0"/>
        <w:keepLines w:val="0"/>
        <w:pageBreakBefore w:val="0"/>
        <w:widowControl/>
        <w:kinsoku/>
        <w:wordWrap/>
        <w:overflowPunct/>
        <w:topLinePunct w:val="0"/>
        <w:autoSpaceDE w:val="0"/>
        <w:autoSpaceDN w:val="0"/>
        <w:bidi w:val="0"/>
        <w:adjustRightInd/>
        <w:snapToGrid/>
        <w:spacing w:after="157" w:afterLines="50"/>
        <w:ind w:left="0" w:leftChars="0" w:firstLine="420" w:firstLineChars="200"/>
        <w:textAlignment w:val="auto"/>
        <w:rPr>
          <w:rFonts w:hint="eastAsia" w:hAnsi="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——重大风险的监控报告和预警应对是否全面、及时、有效；</w:t>
      </w:r>
    </w:p>
    <w:p>
      <w:pPr>
        <w:pStyle w:val="17"/>
        <w:keepNext w:val="0"/>
        <w:keepLines w:val="0"/>
        <w:pageBreakBefore w:val="0"/>
        <w:kinsoku/>
        <w:wordWrap/>
        <w:overflowPunct/>
        <w:topLinePunct w:val="0"/>
        <w:bidi w:val="0"/>
        <w:adjustRightInd/>
        <w:snapToGrid/>
        <w:spacing w:after="157" w:afterLines="50"/>
        <w:ind w:left="0" w:leftChars="0" w:firstLine="420" w:firstLineChars="0"/>
        <w:textAlignment w:val="auto"/>
        <w:rPr>
          <w:rFonts w:hint="eastAsia" w:hAnsi="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——有无超出预警范围的重大风险发生，并对经营目标造成重大影响。</w:t>
      </w:r>
    </w:p>
    <w:p>
      <w:pPr>
        <w:pStyle w:val="17"/>
        <w:keepNext w:val="0"/>
        <w:keepLines w:val="0"/>
        <w:pageBreakBefore w:val="0"/>
        <w:kinsoku/>
        <w:wordWrap/>
        <w:overflowPunct/>
        <w:topLinePunct w:val="0"/>
        <w:bidi w:val="0"/>
        <w:adjustRightInd/>
        <w:snapToGrid/>
        <w:spacing w:after="157" w:afterLines="50" w:line="240" w:lineRule="auto"/>
        <w:ind w:left="0" w:leftChars="0" w:firstLine="0" w:firstLineChars="0"/>
        <w:textAlignment w:val="auto"/>
        <w:rPr>
          <w:rFonts w:hint="eastAsia" w:ascii="黑体" w:hAnsi="黑体" w:eastAsia="黑体" w:cs="黑体"/>
          <w:color w:val="auto"/>
          <w:spacing w:val="0"/>
          <w:w w:val="100"/>
          <w:position w:val="0"/>
          <w:sz w:val="21"/>
          <w:szCs w:val="21"/>
          <w:lang w:val="en-US" w:eastAsia="zh-CN"/>
        </w:rPr>
      </w:pPr>
    </w:p>
    <w:p>
      <w:pPr>
        <w:pStyle w:val="17"/>
        <w:keepNext w:val="0"/>
        <w:keepLines w:val="0"/>
        <w:pageBreakBefore w:val="0"/>
        <w:kinsoku/>
        <w:wordWrap/>
        <w:overflowPunct/>
        <w:topLinePunct w:val="0"/>
        <w:bidi w:val="0"/>
        <w:adjustRightInd/>
        <w:snapToGrid/>
        <w:spacing w:after="157" w:afterLines="50" w:line="240" w:lineRule="auto"/>
        <w:ind w:left="0" w:leftChars="0" w:firstLine="0" w:firstLineChars="0"/>
        <w:textAlignment w:val="auto"/>
        <w:rPr>
          <w:rFonts w:hint="default" w:ascii="黑体" w:hAnsi="黑体" w:eastAsia="黑体" w:cs="黑体"/>
          <w:color w:val="auto"/>
          <w:spacing w:val="0"/>
          <w:w w:val="100"/>
          <w:position w:val="0"/>
          <w:sz w:val="21"/>
          <w:szCs w:val="21"/>
          <w:lang w:val="en-US" w:eastAsia="zh-CN"/>
        </w:rPr>
      </w:pPr>
      <w:r>
        <w:rPr>
          <w:rFonts w:hint="eastAsia" w:ascii="黑体" w:hAnsi="黑体" w:eastAsia="黑体" w:cs="黑体"/>
          <w:color w:val="auto"/>
          <w:spacing w:val="0"/>
          <w:w w:val="100"/>
          <w:position w:val="0"/>
          <w:sz w:val="21"/>
          <w:szCs w:val="21"/>
          <w:lang w:val="en-US" w:eastAsia="zh-CN"/>
        </w:rPr>
        <w:t>7.2 外部监督</w:t>
      </w:r>
    </w:p>
    <w:p>
      <w:pPr>
        <w:pStyle w:val="17"/>
        <w:keepNext w:val="0"/>
        <w:keepLines w:val="0"/>
        <w:pageBreakBefore w:val="0"/>
        <w:kinsoku/>
        <w:wordWrap/>
        <w:overflowPunct/>
        <w:topLinePunct w:val="0"/>
        <w:bidi w:val="0"/>
        <w:adjustRightInd/>
        <w:snapToGrid/>
        <w:spacing w:after="157" w:afterLines="50"/>
        <w:ind w:left="0" w:leftChars="0" w:firstLine="420" w:firstLineChars="0"/>
        <w:textAlignment w:val="auto"/>
        <w:rPr>
          <w:rFonts w:hint="eastAsia" w:hAnsi="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外部监督是市场监督管理部门、行业主管单位或社会公众对</w:t>
      </w:r>
      <w:r>
        <w:rPr>
          <w:rFonts w:hint="eastAsia" w:ascii="宋体" w:hAnsi="宋体" w:eastAsia="宋体" w:cs="宋体"/>
          <w:color w:val="auto"/>
          <w:spacing w:val="0"/>
          <w:w w:val="100"/>
          <w:position w:val="0"/>
          <w:sz w:val="21"/>
          <w:szCs w:val="21"/>
          <w:lang w:val="en-US" w:eastAsia="zh-CN"/>
        </w:rPr>
        <w:t>家政服务企业</w:t>
      </w:r>
      <w:r>
        <w:rPr>
          <w:rFonts w:hint="eastAsia" w:hAnsi="宋体" w:cs="宋体"/>
          <w:color w:val="auto"/>
          <w:spacing w:val="0"/>
          <w:w w:val="100"/>
          <w:position w:val="0"/>
          <w:sz w:val="21"/>
          <w:szCs w:val="21"/>
          <w:lang w:val="en-US" w:eastAsia="zh-CN"/>
        </w:rPr>
        <w:t>风险管理过程的持续监督，贯穿于风险管理的所有阶段：</w:t>
      </w:r>
    </w:p>
    <w:p>
      <w:pPr>
        <w:pStyle w:val="17"/>
        <w:keepNext w:val="0"/>
        <w:keepLines w:val="0"/>
        <w:pageBreakBefore w:val="0"/>
        <w:kinsoku/>
        <w:wordWrap/>
        <w:overflowPunct/>
        <w:topLinePunct w:val="0"/>
        <w:bidi w:val="0"/>
        <w:adjustRightInd/>
        <w:snapToGrid/>
        <w:spacing w:after="157" w:afterLines="50"/>
        <w:ind w:left="0" w:leftChars="0" w:firstLine="420" w:firstLineChars="0"/>
        <w:textAlignment w:val="auto"/>
        <w:rPr>
          <w:rFonts w:hint="eastAsia" w:hAnsi="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——收集和分析信息、记录结果和提供反馈；</w:t>
      </w:r>
    </w:p>
    <w:p>
      <w:pPr>
        <w:pStyle w:val="17"/>
        <w:keepNext w:val="0"/>
        <w:keepLines w:val="0"/>
        <w:pageBreakBefore w:val="0"/>
        <w:kinsoku/>
        <w:wordWrap/>
        <w:overflowPunct/>
        <w:topLinePunct w:val="0"/>
        <w:bidi w:val="0"/>
        <w:adjustRightInd/>
        <w:snapToGrid/>
        <w:spacing w:after="157" w:afterLines="50"/>
        <w:ind w:left="0" w:leftChars="0" w:firstLine="420" w:firstLineChars="0"/>
        <w:textAlignment w:val="auto"/>
        <w:rPr>
          <w:rFonts w:hint="eastAsia" w:hAnsi="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——适时在一定范围内披露风险，并发出预警；</w:t>
      </w:r>
    </w:p>
    <w:p>
      <w:pPr>
        <w:pStyle w:val="17"/>
        <w:keepNext w:val="0"/>
        <w:keepLines w:val="0"/>
        <w:pageBreakBefore w:val="0"/>
        <w:kinsoku/>
        <w:wordWrap/>
        <w:overflowPunct/>
        <w:topLinePunct w:val="0"/>
        <w:bidi w:val="0"/>
        <w:adjustRightInd/>
        <w:snapToGrid/>
        <w:spacing w:after="157" w:afterLines="50"/>
        <w:ind w:left="0" w:leftChars="0" w:firstLine="420" w:firstLineChars="0"/>
        <w:textAlignment w:val="auto"/>
        <w:rPr>
          <w:rFonts w:hint="default" w:hAnsi="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——在预知情况下采取相应措施予以制止、纠正；</w:t>
      </w:r>
    </w:p>
    <w:p>
      <w:pPr>
        <w:pStyle w:val="17"/>
        <w:keepNext w:val="0"/>
        <w:keepLines w:val="0"/>
        <w:pageBreakBefore w:val="0"/>
        <w:kinsoku/>
        <w:wordWrap/>
        <w:overflowPunct/>
        <w:topLinePunct w:val="0"/>
        <w:bidi w:val="0"/>
        <w:adjustRightInd/>
        <w:snapToGrid/>
        <w:spacing w:after="157" w:afterLines="50"/>
        <w:ind w:left="0" w:leftChars="0" w:firstLine="420" w:firstLineChars="0"/>
        <w:textAlignment w:val="auto"/>
        <w:rPr>
          <w:rFonts w:hint="default" w:hAnsi="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——采取必要的法律、行政措施。</w:t>
      </w:r>
    </w:p>
    <w:p>
      <w:pPr>
        <w:keepNext w:val="0"/>
        <w:keepLines w:val="0"/>
        <w:pageBreakBefore w:val="0"/>
        <w:kinsoku/>
        <w:wordWrap/>
        <w:overflowPunct/>
        <w:topLinePunct w:val="0"/>
        <w:bidi w:val="0"/>
        <w:adjustRightInd/>
        <w:snapToGrid/>
        <w:spacing w:after="157" w:afterLines="50"/>
        <w:textAlignment w:val="auto"/>
        <w:rPr>
          <w:rFonts w:hint="eastAsia" w:ascii="宋体" w:hAnsi="宋体" w:eastAsia="宋体" w:cs="宋体"/>
          <w:color w:val="auto"/>
          <w:spacing w:val="0"/>
          <w:w w:val="100"/>
          <w:kern w:val="0"/>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ar-SA"/>
        </w:rPr>
        <w:br w:type="page"/>
      </w:r>
      <w:r>
        <w:rPr>
          <w:sz w:val="21"/>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-74295</wp:posOffset>
                </wp:positionV>
                <wp:extent cx="1257300" cy="289560"/>
                <wp:effectExtent l="5080" t="4445" r="13970" b="10795"/>
                <wp:wrapNone/>
                <wp:docPr id="13" name="文本框 20"/>
                <wp:cNvGraphicFramePr/>
                <a:graphic xmlns:a="http://schemas.openxmlformats.org/drawingml/2006/main">
                  <a:graphicData uri="http://schemas.microsoft.com/office/word/2010/wordprocessingShape">
                    <wps:wsp>
                      <wps:cNvSpPr txBox="1"/>
                      <wps:spPr>
                        <a:xfrm>
                          <a:off x="0" y="0"/>
                          <a:ext cx="1257300" cy="289560"/>
                        </a:xfrm>
                        <a:prstGeom prst="rect">
                          <a:avLst/>
                        </a:prstGeom>
                        <a:solidFill>
                          <a:srgbClr val="FFFFFF"/>
                        </a:solidFill>
                        <a:ln w="3175" cap="rnd" cmpd="sng">
                          <a:solidFill>
                            <a:srgbClr val="FFFFFF"/>
                          </a:solidFill>
                          <a:prstDash val="sysDot"/>
                          <a:miter/>
                          <a:headEnd type="none" w="med" len="med"/>
                          <a:tailEnd type="none" w="med" len="med"/>
                        </a:ln>
                      </wps:spPr>
                      <wps:txb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 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wps:txbx>
                      <wps:bodyPr wrap="square" upright="1"/>
                    </wps:wsp>
                  </a:graphicData>
                </a:graphic>
              </wp:anchor>
            </w:drawing>
          </mc:Choice>
          <mc:Fallback>
            <w:pict>
              <v:shape id="文本框 20" o:spid="_x0000_s1026" o:spt="202" type="#_x0000_t202" style="position:absolute;left:0pt;margin-left:-6.95pt;margin-top:-5.85pt;height:22.8pt;width:99pt;z-index:251670528;mso-width-relative:page;mso-height-relative:page;" fillcolor="#FFFFFF" filled="t" stroked="t" coordsize="21600,21600" o:gfxdata="UEsFBgAAAAAAAAAAAAAAAAAAAAAAAFBLAwQKAAAAAACHTuJAAAAAAAAAAAAAAAAABAAAAGRycy9Q&#10;SwMEFAAAAAgAh07iQHGjwU3XAAAACgEAAA8AAABkcnMvZG93bnJldi54bWxNj8FuwjAMhu+T9g6R&#10;J+0GaUfHWNeUQ6Udxk7AHsBtvLaicUoTCuPpl57gZuv/9Ptztr6YTow0uNaygngegSCurG65VvCz&#10;/5ytQDiPrLGzTAr+yME6f3zIMNX2zFsad74WoYRdigoa7/tUSlc1ZNDNbU8csl87GPRhHWqpBzyH&#10;ctPJlyhaSoMthwsN9lQ0VB12J6Ng83XdFBqT4rg/lt+H5Dqa5atU6vkpjj5AeLr4GwyTflCHPDiV&#10;9sTaiU7BLF68B3Qa4jcQE7FKYhClgkVIZJ7J+xfyf1BLAwQUAAAACACHTuJAetxgKRICAABGBAAA&#10;DgAAAGRycy9lMm9Eb2MueG1srVPNjhMxDL4j8Q5R7nSmrbq7VJ2uBKVcECAtPECaycxEyh922pm+&#10;ALwBJy7cea4+B05aWna59EAPUye2P/v77CzuB2vYTgFq7yo+HpWcKSd9rV1b8c+f1i/uOMMoXC2M&#10;d6rie4X8fvn82aIPczXxnTe1AkYgDud9qHgXY5gXBcpOWYEjH5QjZ+PBikhHaIsaRE/o1hSTsrwp&#10;eg91AC8VIt2ujk5+QoRrAH3TaKlWXm6tcvGICsqISJSw0wH5MnfbNErGD02DKjJTcWIa85eKkL1J&#10;32K5EPMWROi0PLUgrmnhCScrtKOiZ6iViIJtQf8DZbUEj76JI+ltcSSSFSEW4/KJNg+dCCpzIakx&#10;nEXH/wcr3+8+AtM1bcKUMycsTfzw/dvhx6/Dz69skgXqA84p7iFQZBxe+YGCk3DpHuky8R4asOmf&#10;GDHyk7z7s7xqiEympMnsdlqSS5JvcvdydpPhi0t2AIxvlbcsGRUHGl9WVezeYaSKFPonJBVDb3S9&#10;1sbkA7Sb1wbYTtCo1/mXmqSUR2HGsb7i0/HtjPoQtL/garJsIAnQtbncowS8Djf1tRLYHevjHlc+&#10;HrfL6qgg71mnRP3G1SzuA8ns6Hnx1IxV1IFR9BqTlSOj0OaaSGJnHJG8jCJZcdgMBJPMja/3NLae&#10;Npz4fdkKoJrbALrtSOA8xpxM65W1Oj2FtL9/n3OJy/Nf/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Bxo8FN1wAAAAoBAAAPAAAAAAAAAAEAIAAAADgAAABkcnMvZG93bnJldi54bWxQSwECFAAUAAAA&#10;CACHTuJAetxgKRICAABGBAAADgAAAAAAAAABACAAAAA8AQAAZHJzL2Uyb0RvYy54bWxQSwUGAAAA&#10;AAYABgBZAQAAwAUAAAAA&#10;">
                <v:fill on="t" focussize="0,0"/>
                <v:stroke weight="0.25pt" color="#FFFFFF" joinstyle="miter" dashstyle="1 1" endcap="round"/>
                <v:imagedata o:title=""/>
                <o:lock v:ext="edit" aspectratio="f"/>
                <v:textbo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 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v:textbox>
              </v:shape>
            </w:pict>
          </mc:Fallback>
        </mc:AlternateContent>
      </w:r>
    </w:p>
    <w:p>
      <w:pPr>
        <w:pStyle w:val="17"/>
        <w:ind w:firstLine="0" w:firstLineChars="0"/>
        <w:jc w:val="center"/>
        <w:outlineLvl w:val="0"/>
        <w:rPr>
          <w:rFonts w:hint="default" w:ascii="黑体" w:hAnsi="黑体" w:eastAsia="黑体" w:cs="黑体"/>
          <w:color w:val="auto"/>
          <w:spacing w:val="0"/>
          <w:w w:val="100"/>
          <w:position w:val="0"/>
          <w:sz w:val="21"/>
          <w:szCs w:val="21"/>
          <w:lang w:val="en-US" w:eastAsia="zh-CN"/>
        </w:rPr>
      </w:pPr>
      <w:bookmarkStart w:id="5" w:name="_Toc350366237"/>
      <w:r>
        <w:rPr>
          <w:sz w:val="21"/>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-74295</wp:posOffset>
                </wp:positionV>
                <wp:extent cx="1457960" cy="289560"/>
                <wp:effectExtent l="4445" t="4445" r="23495" b="10795"/>
                <wp:wrapNone/>
                <wp:docPr id="20" name="文本框 24"/>
                <wp:cNvGraphicFramePr/>
                <a:graphic xmlns:a="http://schemas.openxmlformats.org/drawingml/2006/main">
                  <a:graphicData uri="http://schemas.microsoft.com/office/word/2010/wordprocessingShape">
                    <wps:wsp>
                      <wps:cNvSpPr txBox="1"/>
                      <wps:spPr>
                        <a:xfrm>
                          <a:off x="0" y="0"/>
                          <a:ext cx="1457960" cy="289560"/>
                        </a:xfrm>
                        <a:prstGeom prst="rect">
                          <a:avLst/>
                        </a:prstGeom>
                        <a:solidFill>
                          <a:srgbClr val="FFFFFF"/>
                        </a:solidFill>
                        <a:ln w="3175" cap="rnd" cmpd="sng">
                          <a:solidFill>
                            <a:srgbClr val="FFFFFF"/>
                          </a:solidFill>
                          <a:prstDash val="sysDot"/>
                          <a:miter/>
                          <a:headEnd type="none" w="med" len="med"/>
                          <a:tailEnd type="none" w="med" len="med"/>
                        </a:ln>
                      </wps:spPr>
                      <wps:txb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wps:txbx>
                      <wps:bodyPr wrap="square" upright="1"/>
                    </wps:wsp>
                  </a:graphicData>
                </a:graphic>
              </wp:anchor>
            </w:drawing>
          </mc:Choice>
          <mc:Fallback>
            <w:pict>
              <v:shape id="文本框 24" o:spid="_x0000_s1026" o:spt="202" type="#_x0000_t202" style="position:absolute;left:0pt;margin-left:-6.95pt;margin-top:-5.85pt;height:22.8pt;width:114.8pt;z-index:251677696;mso-width-relative:page;mso-height-relative:page;" fillcolor="#FFFFFF" filled="t" stroked="t" coordsize="21600,21600" o:gfxdata="UEsFBgAAAAAAAAAAAAAAAAAAAAAAAFBLAwQKAAAAAACHTuJAAAAAAAAAAAAAAAAABAAAAGRycy9Q&#10;SwMEFAAAAAgAh07iQDU6V3nXAAAACgEAAA8AAABkcnMvZG93bnJldi54bWxNj81OwzAQhO9IvIO1&#10;SNxax/2Dhjg9ROJAOdHyAJt4m0SN7TR209KnZ3uC26zm0+xMtrnaTow0hNY7DWqagCBXedO6WsP3&#10;/n3yCiJEdAY770jDDwXY5I8PGabGX9wXjbtYCw5xIUUNTYx9KmWoGrIYpr4nx97BDxYjn0MtzYAX&#10;DrednCXJSlpsHX9osKeioeq4O1sN24/btjC4KE77U/l5XNxGu1pKrZ+fVPIGItI1/sFwr8/VIedO&#10;pT87E0SnYaLma0bvQr2AYGKmlixKDXN2ZJ7J/xPyX1BLAwQUAAAACACHTuJAhDqVZBICAABGBAAA&#10;DgAAAGRycy9lMm9Eb2MueG1srVNLktMwEN1TxR1U2hMnZjIfV5ypghA2FFA1cABFkm1V6YdaiZ0L&#10;wA1YsWE/58o5aMmZDDNsssALuaVuve73urW4HYwmOxlAOVvT2WRKibTcCWXbmn79sn51TQlEZgXT&#10;zsqa7iXQ2+XLF4veV7J0ndNCBoIgFqre17SL0VdFAbyThsHEeWnR2bhgWMRtaAsRWI/oRhfldHpZ&#10;9C4IHxyXAHi6Gp30iBjOAXRNo7hcOb410sYRNUjNIlKCTnmgy1xt00gePzUNyEh0TZFpzCsmQXuT&#10;1mK5YFUbmO8UP5bAzinhGSfDlMWkJ6gVi4xsg/oHyigeHLgmTrgzxUgkK4IsZtNn2tx1zMvMBaUG&#10;fxId/h8s/7j7HIgSNS1REssMdvzw88fh1/3h93dSXiSBeg8Vxt15jIzDGzfg2DycAx4m3kMTTPoj&#10;I4J+xNqf5JVDJDxduphf3Vyii6OvvL6Zo43wxeNtHyC+l86QZNQ0YPuyqmz3AeIY+hCSkoHTSqyV&#10;1nkT2s1bHciOYavX+TuiPwnTlvQ1fT27mmMdDOc3WIGW8SgB2Dane3IBzsNNda0YdGN+2MPKxZSf&#10;VUZFGbLVSSbeWUHi3qPMFp8XTcUYiRVoia8xWTkyMqXPiUTttEUJU4vGViQrDpsBYZK5cWKPbetx&#10;wpHfty0LmHPrg2o7FDi3MV/G8cqdOD6FNL9/73OKx+e//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1Old51wAAAAoBAAAPAAAAAAAAAAEAIAAAADgAAABkcnMvZG93bnJldi54bWxQSwECFAAUAAAA&#10;CACHTuJAhDqVZBICAABGBAAADgAAAAAAAAABACAAAAA8AQAAZHJzL2Uyb0RvYy54bWxQSwUGAAAA&#10;AAYABgBZAQAAwAUAAAAA&#10;">
                <v:fill on="t" focussize="0,0"/>
                <v:stroke weight="0.25pt" color="#FFFFFF" joinstyle="miter" dashstyle="1 1" endcap="round"/>
                <v:imagedata o:title=""/>
                <o:lock v:ext="edit" aspectratio="f"/>
                <v:textbo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v:textbox>
              </v:shape>
            </w:pict>
          </mc:Fallback>
        </mc:AlternateContent>
      </w:r>
      <w:r>
        <w:rPr>
          <w:rFonts w:hint="eastAsia" w:ascii="黑体" w:hAnsi="黑体" w:eastAsia="黑体" w:cs="黑体"/>
          <w:color w:val="auto"/>
          <w:spacing w:val="0"/>
          <w:w w:val="100"/>
          <w:position w:val="0"/>
          <w:sz w:val="21"/>
          <w:szCs w:val="21"/>
        </w:rPr>
        <w:t>附录A</w:t>
      </w:r>
      <w:r>
        <w:rPr>
          <w:rFonts w:hint="eastAsia" w:ascii="黑体" w:hAnsi="黑体" w:eastAsia="黑体" w:cs="黑体"/>
          <w:color w:val="auto"/>
          <w:spacing w:val="0"/>
          <w:w w:val="100"/>
          <w:position w:val="0"/>
          <w:sz w:val="21"/>
          <w:szCs w:val="21"/>
        </w:rPr>
        <w:br w:type="textWrapping"/>
      </w:r>
      <w:r>
        <w:rPr>
          <w:rFonts w:hint="eastAsia" w:ascii="黑体" w:hAnsi="黑体" w:eastAsia="黑体" w:cs="黑体"/>
          <w:color w:val="auto"/>
          <w:spacing w:val="0"/>
          <w:w w:val="100"/>
          <w:position w:val="0"/>
          <w:sz w:val="21"/>
          <w:szCs w:val="21"/>
        </w:rPr>
        <w:t>（</w:t>
      </w:r>
      <w:r>
        <w:rPr>
          <w:rFonts w:hint="eastAsia" w:ascii="黑体" w:hAnsi="黑体" w:eastAsia="黑体" w:cs="黑体"/>
          <w:color w:val="auto"/>
          <w:spacing w:val="0"/>
          <w:w w:val="100"/>
          <w:position w:val="0"/>
          <w:sz w:val="21"/>
          <w:szCs w:val="21"/>
          <w:lang w:val="en-US" w:eastAsia="zh-CN"/>
        </w:rPr>
        <w:t>资料性</w:t>
      </w:r>
      <w:r>
        <w:rPr>
          <w:rFonts w:hint="eastAsia" w:ascii="黑体" w:hAnsi="黑体" w:eastAsia="黑体" w:cs="黑体"/>
          <w:color w:val="auto"/>
          <w:spacing w:val="0"/>
          <w:w w:val="100"/>
          <w:position w:val="0"/>
          <w:sz w:val="21"/>
          <w:szCs w:val="21"/>
        </w:rPr>
        <w:t>）</w:t>
      </w:r>
      <w:r>
        <w:rPr>
          <w:rFonts w:hint="eastAsia" w:ascii="黑体" w:hAnsi="黑体" w:eastAsia="黑体" w:cs="黑体"/>
          <w:color w:val="auto"/>
          <w:spacing w:val="0"/>
          <w:w w:val="100"/>
          <w:position w:val="0"/>
          <w:sz w:val="21"/>
          <w:szCs w:val="21"/>
        </w:rPr>
        <w:br w:type="textWrapping"/>
      </w:r>
      <w:bookmarkEnd w:id="5"/>
      <w:r>
        <w:rPr>
          <w:rFonts w:hint="eastAsia" w:ascii="黑体" w:hAnsi="黑体" w:eastAsia="黑体" w:cs="黑体"/>
          <w:color w:val="auto"/>
          <w:spacing w:val="0"/>
          <w:w w:val="100"/>
          <w:position w:val="0"/>
          <w:sz w:val="21"/>
          <w:szCs w:val="21"/>
          <w:lang w:val="en-US" w:eastAsia="zh-CN"/>
        </w:rPr>
        <w:t>家政服务企业风险识别内容</w:t>
      </w:r>
    </w:p>
    <w:p>
      <w:pPr>
        <w:pStyle w:val="17"/>
        <w:rPr>
          <w:rFonts w:hint="eastAsia" w:ascii="宋体" w:hAnsi="宋体" w:eastAsia="宋体" w:cs="宋体"/>
          <w:color w:val="auto"/>
          <w:spacing w:val="0"/>
          <w:w w:val="100"/>
          <w:position w:val="0"/>
          <w:sz w:val="21"/>
          <w:szCs w:val="21"/>
        </w:rPr>
      </w:pPr>
    </w:p>
    <w:p>
      <w:pPr>
        <w:pStyle w:val="17"/>
        <w:keepNext w:val="0"/>
        <w:keepLines w:val="0"/>
        <w:pageBreakBefore w:val="0"/>
        <w:widowControl/>
        <w:kinsoku/>
        <w:wordWrap/>
        <w:overflowPunct/>
        <w:topLinePunct w:val="0"/>
        <w:autoSpaceDE w:val="0"/>
        <w:autoSpaceDN w:val="0"/>
        <w:bidi w:val="0"/>
        <w:adjustRightInd/>
        <w:snapToGrid/>
        <w:spacing w:after="157" w:afterLines="50"/>
        <w:ind w:left="0" w:leftChars="0" w:firstLine="420" w:firstLineChars="0"/>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家政服务企业</w:t>
      </w:r>
      <w:r>
        <w:rPr>
          <w:rFonts w:hint="eastAsia" w:hAnsi="宋体" w:cs="宋体"/>
          <w:color w:val="auto"/>
          <w:spacing w:val="0"/>
          <w:w w:val="100"/>
          <w:position w:val="0"/>
          <w:sz w:val="21"/>
          <w:szCs w:val="21"/>
          <w:lang w:val="en-US" w:eastAsia="zh-CN"/>
        </w:rPr>
        <w:t>风险识别内容分</w:t>
      </w:r>
      <w:r>
        <w:rPr>
          <w:rFonts w:hint="eastAsia" w:ascii="宋体" w:hAnsi="宋体" w:eastAsia="宋体" w:cs="宋体"/>
          <w:color w:val="auto"/>
          <w:spacing w:val="0"/>
          <w:w w:val="100"/>
          <w:kern w:val="0"/>
          <w:position w:val="0"/>
          <w:sz w:val="21"/>
          <w:szCs w:val="21"/>
          <w:lang w:val="en-US" w:eastAsia="zh-CN" w:bidi="ar-SA"/>
        </w:rPr>
        <w:t>商事登记、财税金融、</w:t>
      </w:r>
      <w:r>
        <w:rPr>
          <w:rFonts w:hint="eastAsia" w:hAnsi="宋体" w:cs="宋体"/>
          <w:color w:val="auto"/>
          <w:spacing w:val="0"/>
          <w:w w:val="100"/>
          <w:kern w:val="0"/>
          <w:position w:val="0"/>
          <w:sz w:val="21"/>
          <w:szCs w:val="21"/>
          <w:lang w:val="en-US" w:eastAsia="zh-CN" w:bidi="ar-SA"/>
        </w:rPr>
        <w:t>市场营销</w:t>
      </w:r>
      <w:r>
        <w:rPr>
          <w:rFonts w:hint="eastAsia" w:ascii="宋体" w:hAnsi="宋体" w:eastAsia="宋体" w:cs="宋体"/>
          <w:color w:val="auto"/>
          <w:spacing w:val="0"/>
          <w:w w:val="100"/>
          <w:kern w:val="0"/>
          <w:position w:val="0"/>
          <w:sz w:val="21"/>
          <w:szCs w:val="21"/>
          <w:lang w:val="en-US" w:eastAsia="zh-CN" w:bidi="ar-SA"/>
        </w:rPr>
        <w:t>、</w:t>
      </w:r>
      <w:r>
        <w:rPr>
          <w:rFonts w:hint="eastAsia" w:hAnsi="宋体" w:cs="宋体"/>
          <w:color w:val="auto"/>
          <w:spacing w:val="0"/>
          <w:w w:val="100"/>
          <w:kern w:val="0"/>
          <w:position w:val="0"/>
          <w:sz w:val="21"/>
          <w:szCs w:val="21"/>
          <w:lang w:val="en-US" w:eastAsia="zh-CN" w:bidi="ar-SA"/>
        </w:rPr>
        <w:t>客户服务</w:t>
      </w:r>
      <w:r>
        <w:rPr>
          <w:rFonts w:hint="eastAsia" w:ascii="宋体" w:hAnsi="宋体" w:eastAsia="宋体" w:cs="宋体"/>
          <w:color w:val="auto"/>
          <w:spacing w:val="0"/>
          <w:w w:val="100"/>
          <w:kern w:val="0"/>
          <w:position w:val="0"/>
          <w:sz w:val="21"/>
          <w:szCs w:val="21"/>
          <w:lang w:val="en-US" w:eastAsia="zh-CN" w:bidi="ar-SA"/>
        </w:rPr>
        <w:t>和</w:t>
      </w:r>
      <w:r>
        <w:rPr>
          <w:rFonts w:hint="eastAsia" w:hAnsi="宋体" w:cs="宋体"/>
          <w:color w:val="auto"/>
          <w:spacing w:val="0"/>
          <w:w w:val="100"/>
          <w:kern w:val="0"/>
          <w:position w:val="0"/>
          <w:sz w:val="21"/>
          <w:szCs w:val="21"/>
          <w:lang w:val="en-US" w:eastAsia="zh-CN" w:bidi="ar-SA"/>
        </w:rPr>
        <w:t>人事</w:t>
      </w:r>
      <w:r>
        <w:rPr>
          <w:rFonts w:hint="eastAsia" w:ascii="宋体" w:hAnsi="宋体" w:eastAsia="宋体" w:cs="宋体"/>
          <w:color w:val="auto"/>
          <w:spacing w:val="0"/>
          <w:w w:val="100"/>
          <w:kern w:val="0"/>
          <w:position w:val="0"/>
          <w:sz w:val="21"/>
          <w:szCs w:val="21"/>
          <w:lang w:val="en-US" w:eastAsia="zh-CN" w:bidi="ar-SA"/>
        </w:rPr>
        <w:t>行政</w:t>
      </w:r>
      <w:r>
        <w:rPr>
          <w:rFonts w:hint="eastAsia" w:hAnsi="宋体" w:cs="宋体"/>
          <w:color w:val="auto"/>
          <w:spacing w:val="0"/>
          <w:w w:val="100"/>
          <w:kern w:val="0"/>
          <w:position w:val="0"/>
          <w:sz w:val="21"/>
          <w:szCs w:val="21"/>
          <w:lang w:val="en-US" w:eastAsia="zh-CN" w:bidi="ar-SA"/>
        </w:rPr>
        <w:t>等</w:t>
      </w:r>
      <w:r>
        <w:rPr>
          <w:rFonts w:hint="eastAsia" w:ascii="宋体" w:hAnsi="宋体" w:eastAsia="宋体" w:cs="宋体"/>
          <w:color w:val="auto"/>
          <w:spacing w:val="0"/>
          <w:w w:val="100"/>
          <w:kern w:val="0"/>
          <w:position w:val="0"/>
          <w:sz w:val="21"/>
          <w:szCs w:val="21"/>
          <w:lang w:val="en-US" w:eastAsia="zh-CN" w:bidi="ar-SA"/>
        </w:rPr>
        <w:t>五种类型</w:t>
      </w:r>
      <w:r>
        <w:rPr>
          <w:rFonts w:hint="eastAsia" w:hAnsi="宋体" w:cs="宋体"/>
          <w:color w:val="auto"/>
          <w:spacing w:val="0"/>
          <w:w w:val="100"/>
          <w:position w:val="0"/>
          <w:sz w:val="21"/>
          <w:szCs w:val="21"/>
          <w:lang w:val="en-US" w:eastAsia="zh-CN"/>
        </w:rPr>
        <w:t>。</w:t>
      </w:r>
      <w:r>
        <w:rPr>
          <w:rFonts w:hint="eastAsia" w:ascii="宋体" w:hAnsi="宋体" w:eastAsia="宋体" w:cs="宋体"/>
          <w:color w:val="auto"/>
          <w:spacing w:val="0"/>
          <w:w w:val="100"/>
          <w:position w:val="0"/>
          <w:sz w:val="21"/>
          <w:szCs w:val="21"/>
          <w:lang w:val="en-US" w:eastAsia="zh-CN"/>
        </w:rPr>
        <w:t>家政服务企业</w:t>
      </w:r>
      <w:r>
        <w:rPr>
          <w:rFonts w:hint="eastAsia" w:hAnsi="宋体" w:cs="宋体"/>
          <w:color w:val="auto"/>
          <w:spacing w:val="0"/>
          <w:w w:val="100"/>
          <w:position w:val="0"/>
          <w:sz w:val="21"/>
          <w:szCs w:val="21"/>
          <w:lang w:val="en-US" w:eastAsia="zh-CN"/>
        </w:rPr>
        <w:t>风险识别内容如表</w:t>
      </w:r>
      <w:r>
        <w:rPr>
          <w:rFonts w:hint="eastAsia" w:ascii="宋体" w:hAnsi="宋体" w:eastAsia="宋体" w:cs="宋体"/>
          <w:color w:val="auto"/>
          <w:spacing w:val="0"/>
          <w:w w:val="100"/>
          <w:position w:val="0"/>
          <w:sz w:val="21"/>
          <w:szCs w:val="21"/>
          <w:lang w:val="en-US" w:eastAsia="zh-CN"/>
        </w:rPr>
        <w:t>A</w:t>
      </w:r>
      <w:r>
        <w:rPr>
          <w:rFonts w:hint="eastAsia" w:hAnsi="宋体" w:cs="宋体"/>
          <w:color w:val="auto"/>
          <w:spacing w:val="0"/>
          <w:w w:val="100"/>
          <w:position w:val="0"/>
          <w:sz w:val="21"/>
          <w:szCs w:val="21"/>
          <w:lang w:val="en-US" w:eastAsia="zh-CN"/>
        </w:rPr>
        <w:t>.1所示</w:t>
      </w:r>
      <w:r>
        <w:rPr>
          <w:rFonts w:hint="eastAsia" w:ascii="宋体" w:hAnsi="宋体" w:eastAsia="宋体" w:cs="宋体"/>
          <w:color w:val="auto"/>
          <w:spacing w:val="0"/>
          <w:w w:val="100"/>
          <w:position w:val="0"/>
          <w:sz w:val="21"/>
          <w:szCs w:val="21"/>
          <w:lang w:val="en-US" w:eastAsia="zh-CN"/>
        </w:rPr>
        <w:t>。</w:t>
      </w:r>
    </w:p>
    <w:p>
      <w:pPr>
        <w:pStyle w:val="17"/>
        <w:ind w:left="0" w:leftChars="0" w:firstLine="0" w:firstLineChars="0"/>
        <w:jc w:val="center"/>
        <w:rPr>
          <w:rFonts w:hint="default" w:ascii="宋体" w:hAnsi="宋体" w:eastAsia="宋体" w:cs="宋体"/>
          <w:b/>
          <w:bCs/>
          <w:color w:val="auto"/>
          <w:spacing w:val="0"/>
          <w:w w:val="100"/>
          <w:position w:val="0"/>
          <w:sz w:val="21"/>
          <w:szCs w:val="21"/>
          <w:lang w:val="en-US" w:eastAsia="zh-CN"/>
        </w:rPr>
      </w:pPr>
      <w:r>
        <w:rPr>
          <w:rFonts w:hint="eastAsia" w:ascii="宋体" w:hAnsi="宋体" w:eastAsia="宋体" w:cs="宋体"/>
          <w:b/>
          <w:bCs/>
          <w:color w:val="auto"/>
          <w:spacing w:val="0"/>
          <w:w w:val="100"/>
          <w:position w:val="0"/>
          <w:sz w:val="21"/>
          <w:szCs w:val="21"/>
          <w:lang w:val="en-US" w:eastAsia="zh-CN"/>
        </w:rPr>
        <w:t>表A</w:t>
      </w:r>
      <w:r>
        <w:rPr>
          <w:rFonts w:hint="eastAsia" w:hAnsi="宋体" w:cs="宋体"/>
          <w:b/>
          <w:bCs/>
          <w:color w:val="auto"/>
          <w:spacing w:val="0"/>
          <w:w w:val="100"/>
          <w:position w:val="0"/>
          <w:sz w:val="21"/>
          <w:szCs w:val="21"/>
          <w:lang w:val="en-US" w:eastAsia="zh-CN"/>
        </w:rPr>
        <w:t>.1</w:t>
      </w:r>
      <w:r>
        <w:rPr>
          <w:rFonts w:hint="eastAsia" w:ascii="宋体" w:hAnsi="宋体" w:eastAsia="宋体" w:cs="宋体"/>
          <w:b/>
          <w:bCs/>
          <w:color w:val="auto"/>
          <w:spacing w:val="0"/>
          <w:w w:val="100"/>
          <w:position w:val="0"/>
          <w:sz w:val="21"/>
          <w:szCs w:val="21"/>
          <w:lang w:val="en-US" w:eastAsia="zh-CN"/>
        </w:rPr>
        <w:t xml:space="preserve">  </w:t>
      </w:r>
      <w:r>
        <w:rPr>
          <w:rFonts w:hint="eastAsia" w:hAnsi="宋体" w:cs="宋体"/>
          <w:b/>
          <w:bCs/>
          <w:color w:val="auto"/>
          <w:spacing w:val="0"/>
          <w:w w:val="100"/>
          <w:position w:val="0"/>
          <w:sz w:val="21"/>
          <w:szCs w:val="21"/>
          <w:lang w:val="en-US" w:eastAsia="zh-CN"/>
        </w:rPr>
        <w:t>家政服务企业风险识别内容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679"/>
        <w:gridCol w:w="6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r>
              <w:rPr>
                <w:rFonts w:hint="eastAsia" w:ascii="宋体" w:hAnsi="宋体" w:eastAsia="宋体" w:cs="宋体"/>
                <w:color w:val="auto"/>
                <w:spacing w:val="0"/>
                <w:w w:val="100"/>
                <w:position w:val="0"/>
                <w:sz w:val="21"/>
                <w:szCs w:val="21"/>
                <w:vertAlign w:val="baseline"/>
                <w:lang w:val="en-US" w:eastAsia="zh-CN"/>
              </w:rPr>
              <w:t>风险类型</w:t>
            </w: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position w:val="0"/>
                <w:sz w:val="21"/>
                <w:szCs w:val="21"/>
                <w:vertAlign w:val="baseline"/>
                <w:lang w:val="en-US" w:eastAsia="zh-CN"/>
              </w:rPr>
            </w:pPr>
            <w:r>
              <w:rPr>
                <w:rFonts w:hint="eastAsia" w:ascii="宋体" w:hAnsi="宋体" w:eastAsia="宋体" w:cs="宋体"/>
                <w:color w:val="auto"/>
                <w:spacing w:val="0"/>
                <w:w w:val="100"/>
                <w:position w:val="0"/>
                <w:sz w:val="21"/>
                <w:szCs w:val="21"/>
                <w:vertAlign w:val="baseline"/>
                <w:lang w:val="en-US" w:eastAsia="zh-CN"/>
              </w:rPr>
              <w:t>序号</w:t>
            </w:r>
          </w:p>
        </w:tc>
        <w:tc>
          <w:tcPr>
            <w:tcW w:w="6933" w:type="dxa"/>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r>
              <w:rPr>
                <w:rFonts w:hint="eastAsia" w:ascii="宋体" w:hAnsi="宋体" w:eastAsia="宋体" w:cs="宋体"/>
                <w:color w:val="auto"/>
                <w:spacing w:val="0"/>
                <w:w w:val="100"/>
                <w:position w:val="0"/>
                <w:sz w:val="21"/>
                <w:szCs w:val="21"/>
                <w:vertAlign w:val="baseline"/>
                <w:lang w:val="en-US" w:eastAsia="zh-CN"/>
              </w:rPr>
              <w:t>识别内容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07" w:type="dxa"/>
            <w:vMerge w:val="restart"/>
            <w:noWrap w:val="0"/>
            <w:vAlign w:val="center"/>
          </w:tcPr>
          <w:p>
            <w:pPr>
              <w:pStyle w:val="17"/>
              <w:widowControl w:val="0"/>
              <w:ind w:left="0" w:leftChars="0" w:firstLine="0" w:firstLineChars="0"/>
              <w:jc w:val="center"/>
              <w:rPr>
                <w:rFonts w:hint="default" w:ascii="宋体" w:hAnsi="宋体" w:eastAsia="宋体" w:cs="宋体"/>
                <w:color w:val="auto"/>
                <w:spacing w:val="0"/>
                <w:w w:val="100"/>
                <w:position w:val="0"/>
                <w:sz w:val="21"/>
                <w:szCs w:val="21"/>
                <w:vertAlign w:val="baseline"/>
                <w:lang w:val="en-US" w:eastAsia="zh-CN"/>
              </w:rPr>
            </w:pPr>
            <w:r>
              <w:rPr>
                <w:rFonts w:hint="eastAsia" w:ascii="宋体" w:hAnsi="宋体" w:eastAsia="宋体" w:cs="宋体"/>
                <w:color w:val="auto"/>
                <w:spacing w:val="0"/>
                <w:w w:val="100"/>
                <w:kern w:val="0"/>
                <w:position w:val="0"/>
                <w:sz w:val="21"/>
                <w:szCs w:val="21"/>
                <w:lang w:val="en-US" w:eastAsia="zh-CN" w:bidi="ar-SA"/>
              </w:rPr>
              <w:t>商事登记</w:t>
            </w:r>
            <w:r>
              <w:rPr>
                <w:rFonts w:hint="eastAsia" w:hAnsi="宋体" w:cs="宋体"/>
                <w:color w:val="auto"/>
                <w:spacing w:val="0"/>
                <w:w w:val="100"/>
                <w:kern w:val="0"/>
                <w:position w:val="0"/>
                <w:sz w:val="21"/>
                <w:szCs w:val="21"/>
                <w:lang w:val="en-US" w:eastAsia="zh-CN" w:bidi="ar-SA"/>
              </w:rPr>
              <w:t>风险</w:t>
            </w: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lang w:val="en-US" w:eastAsia="zh-CN" w:bidi="ar-SA"/>
              </w:rPr>
            </w:pPr>
            <w:r>
              <w:rPr>
                <w:rFonts w:hint="eastAsia" w:hAnsi="宋体" w:cs="宋体"/>
                <w:color w:val="auto"/>
                <w:spacing w:val="0"/>
                <w:w w:val="100"/>
                <w:kern w:val="0"/>
                <w:position w:val="0"/>
                <w:sz w:val="21"/>
                <w:szCs w:val="21"/>
                <w:lang w:val="en-US" w:eastAsia="zh-CN" w:bidi="ar-SA"/>
              </w:rPr>
              <w:t>A1</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违反注册登记政策法规，未办理</w:t>
            </w:r>
            <w:r>
              <w:rPr>
                <w:rFonts w:hint="eastAsia" w:hAnsi="宋体" w:cs="宋体"/>
                <w:color w:val="auto"/>
                <w:kern w:val="0"/>
                <w:sz w:val="21"/>
                <w:szCs w:val="21"/>
                <w:vertAlign w:val="baseline"/>
                <w:lang w:val="en-US" w:eastAsia="zh-CN" w:bidi="ar-SA"/>
              </w:rPr>
              <w:t>注册</w:t>
            </w:r>
            <w:r>
              <w:rPr>
                <w:rFonts w:hint="eastAsia" w:ascii="宋体" w:hAnsi="宋体" w:eastAsia="宋体" w:cs="宋体"/>
                <w:color w:val="auto"/>
                <w:kern w:val="0"/>
                <w:sz w:val="21"/>
                <w:szCs w:val="21"/>
                <w:vertAlign w:val="baseline"/>
                <w:lang w:val="en-US" w:eastAsia="zh-CN" w:bidi="ar-SA"/>
              </w:rPr>
              <w:t>、变更等登记或备案。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position w:val="0"/>
                <w:sz w:val="21"/>
                <w:szCs w:val="21"/>
                <w:vertAlign w:val="baseline"/>
                <w:lang w:val="en-US" w:eastAsia="zh-CN"/>
              </w:rPr>
            </w:pPr>
            <w:r>
              <w:rPr>
                <w:rFonts w:hint="eastAsia" w:hAnsi="宋体" w:cs="宋体"/>
                <w:color w:val="auto"/>
                <w:spacing w:val="0"/>
                <w:w w:val="100"/>
                <w:kern w:val="0"/>
                <w:position w:val="0"/>
                <w:sz w:val="21"/>
                <w:szCs w:val="21"/>
                <w:lang w:val="en-US" w:eastAsia="zh-CN" w:bidi="ar-SA"/>
              </w:rPr>
              <w:t>A2</w:t>
            </w:r>
          </w:p>
        </w:tc>
        <w:tc>
          <w:tcPr>
            <w:tcW w:w="6933" w:type="dxa"/>
            <w:noWrap w:val="0"/>
            <w:vAlign w:val="center"/>
          </w:tcPr>
          <w:p>
            <w:pPr>
              <w:pStyle w:val="17"/>
              <w:widowControl w:val="0"/>
              <w:ind w:left="0" w:leftChars="0" w:firstLine="0" w:firstLineChars="0"/>
              <w:jc w:val="both"/>
              <w:rPr>
                <w:rFonts w:hint="default"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未按注册登记期限</w:t>
            </w:r>
            <w:r>
              <w:rPr>
                <w:rFonts w:hint="eastAsia" w:ascii="宋体" w:hAnsi="宋体" w:eastAsia="宋体" w:cs="宋体"/>
                <w:color w:val="auto"/>
                <w:kern w:val="0"/>
                <w:sz w:val="21"/>
                <w:szCs w:val="21"/>
                <w:vertAlign w:val="baseline"/>
                <w:lang w:val="en-US" w:eastAsia="zh-CN" w:bidi="ar-SA"/>
              </w:rPr>
              <w:t>实缴注册资本、</w:t>
            </w:r>
            <w:r>
              <w:rPr>
                <w:rFonts w:hint="eastAsia" w:hAnsi="宋体" w:cs="宋体"/>
                <w:color w:val="auto"/>
                <w:kern w:val="0"/>
                <w:sz w:val="21"/>
                <w:szCs w:val="21"/>
                <w:vertAlign w:val="baseline"/>
                <w:lang w:val="en-US" w:eastAsia="zh-CN" w:bidi="ar-SA"/>
              </w:rPr>
              <w:t>抽逃资金。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position w:val="0"/>
                <w:sz w:val="21"/>
                <w:szCs w:val="21"/>
                <w:vertAlign w:val="baseline"/>
                <w:lang w:val="en-US" w:eastAsia="zh-CN"/>
              </w:rPr>
            </w:pPr>
            <w:r>
              <w:rPr>
                <w:rFonts w:hint="eastAsia" w:hAnsi="宋体" w:cs="宋体"/>
                <w:color w:val="auto"/>
                <w:spacing w:val="0"/>
                <w:w w:val="100"/>
                <w:kern w:val="0"/>
                <w:position w:val="0"/>
                <w:sz w:val="21"/>
                <w:szCs w:val="21"/>
                <w:lang w:val="en-US" w:eastAsia="zh-CN" w:bidi="ar-SA"/>
              </w:rPr>
              <w:t>A3</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公司或法定代表人有其他失信行为或被纳入异常名录。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position w:val="0"/>
                <w:sz w:val="21"/>
                <w:szCs w:val="21"/>
                <w:vertAlign w:val="baseline"/>
                <w:lang w:val="en-US" w:eastAsia="zh-CN"/>
              </w:rPr>
            </w:pPr>
            <w:r>
              <w:rPr>
                <w:rFonts w:hint="eastAsia" w:hAnsi="宋体" w:cs="宋体"/>
                <w:color w:val="auto"/>
                <w:spacing w:val="0"/>
                <w:w w:val="100"/>
                <w:kern w:val="0"/>
                <w:position w:val="0"/>
                <w:sz w:val="21"/>
                <w:szCs w:val="21"/>
                <w:lang w:val="en-US" w:eastAsia="zh-CN" w:bidi="ar-SA"/>
              </w:rPr>
              <w:t>A4</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不依时年报公示</w:t>
            </w:r>
            <w:r>
              <w:rPr>
                <w:rFonts w:hint="eastAsia" w:hAnsi="宋体" w:cs="宋体"/>
                <w:color w:val="auto"/>
                <w:ker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position w:val="0"/>
                <w:sz w:val="21"/>
                <w:szCs w:val="21"/>
                <w:vertAlign w:val="baseline"/>
                <w:lang w:val="en-US" w:eastAsia="zh-CN"/>
              </w:rPr>
            </w:pPr>
            <w:r>
              <w:rPr>
                <w:rFonts w:hint="eastAsia" w:hAnsi="宋体" w:cs="宋体"/>
                <w:color w:val="auto"/>
                <w:spacing w:val="0"/>
                <w:w w:val="100"/>
                <w:kern w:val="0"/>
                <w:position w:val="0"/>
                <w:sz w:val="21"/>
                <w:szCs w:val="21"/>
                <w:lang w:val="en-US" w:eastAsia="zh-CN" w:bidi="ar-SA"/>
              </w:rPr>
              <w:t>A5</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超出经营范围开展业务。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position w:val="0"/>
                <w:sz w:val="21"/>
                <w:szCs w:val="21"/>
                <w:vertAlign w:val="baseline"/>
                <w:lang w:val="en-US" w:eastAsia="zh-CN"/>
              </w:rPr>
            </w:pPr>
            <w:r>
              <w:rPr>
                <w:rFonts w:hint="eastAsia" w:hAnsi="宋体" w:cs="宋体"/>
                <w:color w:val="auto"/>
                <w:spacing w:val="0"/>
                <w:w w:val="100"/>
                <w:kern w:val="0"/>
                <w:position w:val="0"/>
                <w:sz w:val="21"/>
                <w:szCs w:val="21"/>
                <w:lang w:val="en-US" w:eastAsia="zh-CN" w:bidi="ar-SA"/>
              </w:rPr>
              <w:t>A6</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违反《</w:t>
            </w:r>
            <w:r>
              <w:rPr>
                <w:rFonts w:hint="eastAsia" w:hAnsi="宋体" w:cs="宋体"/>
                <w:color w:val="auto"/>
                <w:kern w:val="0"/>
                <w:sz w:val="21"/>
                <w:szCs w:val="21"/>
                <w:vertAlign w:val="baseline"/>
                <w:lang w:val="en-US" w:eastAsia="zh-CN" w:bidi="ar-SA"/>
              </w:rPr>
              <w:t>中华人民共和国</w:t>
            </w:r>
            <w:r>
              <w:rPr>
                <w:rFonts w:hint="eastAsia" w:ascii="宋体" w:hAnsi="宋体" w:eastAsia="宋体" w:cs="宋体"/>
                <w:color w:val="auto"/>
                <w:kern w:val="0"/>
                <w:sz w:val="21"/>
                <w:szCs w:val="21"/>
                <w:vertAlign w:val="baseline"/>
                <w:lang w:val="en-US" w:eastAsia="zh-CN" w:bidi="ar-SA"/>
              </w:rPr>
              <w:t>公司法》的其他</w:t>
            </w:r>
            <w:r>
              <w:rPr>
                <w:rFonts w:hint="eastAsia" w:hAnsi="宋体" w:cs="宋体"/>
                <w:color w:val="auto"/>
                <w:kern w:val="0"/>
                <w:sz w:val="21"/>
                <w:szCs w:val="21"/>
                <w:vertAlign w:val="baseline"/>
                <w:lang w:val="en-US" w:eastAsia="zh-CN" w:bidi="ar-SA"/>
              </w:rPr>
              <w:t>行为</w:t>
            </w:r>
            <w:r>
              <w:rPr>
                <w:rFonts w:hint="eastAsia" w:ascii="宋体" w:hAnsi="宋体" w:eastAsia="宋体" w:cs="宋体"/>
                <w:color w:val="auto"/>
                <w:ker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position w:val="0"/>
                <w:sz w:val="21"/>
                <w:szCs w:val="21"/>
                <w:vertAlign w:val="baseline"/>
                <w:lang w:val="en-US" w:eastAsia="zh-CN"/>
              </w:rPr>
            </w:pPr>
            <w:r>
              <w:rPr>
                <w:rFonts w:hint="eastAsia" w:hAnsi="宋体" w:cs="宋体"/>
                <w:color w:val="auto"/>
                <w:spacing w:val="0"/>
                <w:w w:val="100"/>
                <w:kern w:val="0"/>
                <w:position w:val="0"/>
                <w:sz w:val="21"/>
                <w:szCs w:val="21"/>
                <w:lang w:val="en-US" w:eastAsia="zh-CN" w:bidi="ar-SA"/>
              </w:rPr>
              <w:t>A7</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股权合作或其协议产业纠纷。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position w:val="0"/>
                <w:sz w:val="21"/>
                <w:szCs w:val="21"/>
                <w:vertAlign w:val="baseline"/>
                <w:lang w:val="en-US" w:eastAsia="zh-CN"/>
              </w:rPr>
            </w:pPr>
            <w:r>
              <w:rPr>
                <w:rFonts w:hint="eastAsia" w:hAnsi="宋体" w:cs="宋体"/>
                <w:color w:val="auto"/>
                <w:spacing w:val="0"/>
                <w:w w:val="100"/>
                <w:kern w:val="0"/>
                <w:position w:val="0"/>
                <w:sz w:val="21"/>
                <w:szCs w:val="21"/>
                <w:lang w:val="en-US" w:eastAsia="zh-CN" w:bidi="ar-SA"/>
              </w:rPr>
              <w:t>A8</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违反公司《章程》有关规定</w:t>
            </w:r>
            <w:r>
              <w:rPr>
                <w:rFonts w:hint="eastAsia" w:hAnsi="宋体" w:cs="宋体"/>
                <w:color w:val="auto"/>
                <w:ker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position w:val="0"/>
                <w:sz w:val="21"/>
                <w:szCs w:val="21"/>
                <w:vertAlign w:val="baseline"/>
                <w:lang w:val="en-US" w:eastAsia="zh-CN"/>
              </w:rPr>
            </w:pPr>
            <w:r>
              <w:rPr>
                <w:rFonts w:hint="eastAsia" w:hAnsi="宋体" w:cs="宋体"/>
                <w:color w:val="auto"/>
                <w:spacing w:val="0"/>
                <w:w w:val="100"/>
                <w:kern w:val="0"/>
                <w:position w:val="0"/>
                <w:sz w:val="21"/>
                <w:szCs w:val="21"/>
                <w:lang w:val="en-US" w:eastAsia="zh-CN" w:bidi="ar-SA"/>
              </w:rPr>
              <w:t>A9</w:t>
            </w:r>
          </w:p>
        </w:tc>
        <w:tc>
          <w:tcPr>
            <w:tcW w:w="6933" w:type="dxa"/>
            <w:noWrap w:val="0"/>
            <w:vAlign w:val="center"/>
          </w:tcPr>
          <w:p>
            <w:pPr>
              <w:pStyle w:val="17"/>
              <w:widowControl w:val="0"/>
              <w:ind w:left="0" w:leftChars="0" w:firstLine="0" w:firstLineChars="0"/>
              <w:jc w:val="both"/>
              <w:rPr>
                <w:rFonts w:hint="default" w:ascii="宋体" w:hAnsi="宋体" w:eastAsia="宋体" w:cs="宋体"/>
                <w:color w:val="auto"/>
                <w:kern w:val="0"/>
                <w:sz w:val="21"/>
                <w:szCs w:val="21"/>
                <w:vertAlign w:val="baseline"/>
                <w:lang w:val="en-US" w:eastAsia="zh-CN" w:bidi="ar-SA"/>
              </w:rPr>
            </w:pPr>
            <w:r>
              <w:rPr>
                <w:rFonts w:hint="eastAsia" w:hAnsi="宋体" w:cs="宋体"/>
                <w:color w:val="auto"/>
                <w:spacing w:val="0"/>
                <w:w w:val="100"/>
                <w:position w:val="0"/>
                <w:sz w:val="21"/>
                <w:szCs w:val="21"/>
                <w:vertAlign w:val="baseline"/>
                <w:lang w:val="en-US" w:eastAsia="zh-CN"/>
              </w:rPr>
              <w:t>违反《</w:t>
            </w:r>
            <w:r>
              <w:rPr>
                <w:rFonts w:hint="eastAsia" w:ascii="宋体" w:hAnsi="宋体" w:eastAsia="宋体" w:cs="宋体"/>
                <w:color w:val="auto"/>
                <w:spacing w:val="0"/>
                <w:w w:val="100"/>
                <w:position w:val="0"/>
                <w:sz w:val="21"/>
                <w:szCs w:val="21"/>
                <w:vertAlign w:val="baseline"/>
                <w:lang w:val="en-US" w:eastAsia="zh-CN"/>
              </w:rPr>
              <w:t>广东省家政服务条例</w:t>
            </w:r>
            <w:r>
              <w:rPr>
                <w:rFonts w:hint="eastAsia" w:hAnsi="宋体" w:cs="宋体"/>
                <w:color w:val="auto"/>
                <w:spacing w:val="0"/>
                <w:w w:val="100"/>
                <w:position w:val="0"/>
                <w:sz w:val="21"/>
                <w:szCs w:val="21"/>
                <w:vertAlign w:val="baseline"/>
                <w:lang w:val="en-US" w:eastAsia="zh-CN"/>
              </w:rPr>
              <w:t>》不</w:t>
            </w:r>
            <w:r>
              <w:rPr>
                <w:rFonts w:hint="eastAsia" w:ascii="宋体" w:hAnsi="宋体" w:eastAsia="宋体" w:cs="宋体"/>
                <w:color w:val="auto"/>
                <w:spacing w:val="0"/>
                <w:w w:val="100"/>
                <w:position w:val="0"/>
                <w:sz w:val="21"/>
                <w:szCs w:val="21"/>
                <w:vertAlign w:val="baseline"/>
                <w:lang w:val="en-US" w:eastAsia="zh-CN"/>
              </w:rPr>
              <w:t>公示信息等</w:t>
            </w:r>
            <w:r>
              <w:rPr>
                <w:rFonts w:hint="eastAsia" w:hAnsi="宋体" w:cs="宋体"/>
                <w:color w:val="auto"/>
                <w:spacing w:val="0"/>
                <w:w w:val="100"/>
                <w:position w:val="0"/>
                <w:sz w:val="21"/>
                <w:szCs w:val="21"/>
                <w:vertAlign w:val="baseline"/>
                <w:lang w:val="en-US" w:eastAsia="zh-CN"/>
              </w:rPr>
              <w:t>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position w:val="0"/>
                <w:sz w:val="21"/>
                <w:szCs w:val="21"/>
                <w:vertAlign w:val="baseline"/>
                <w:lang w:val="en-US" w:eastAsia="zh-CN"/>
              </w:rPr>
            </w:pPr>
            <w:r>
              <w:rPr>
                <w:rFonts w:hint="eastAsia" w:hAnsi="宋体" w:cs="宋体"/>
                <w:color w:val="auto"/>
                <w:spacing w:val="0"/>
                <w:w w:val="100"/>
                <w:kern w:val="0"/>
                <w:position w:val="0"/>
                <w:sz w:val="21"/>
                <w:szCs w:val="21"/>
                <w:lang w:val="en-US" w:eastAsia="zh-CN" w:bidi="ar-SA"/>
              </w:rPr>
              <w:t>A10</w:t>
            </w:r>
          </w:p>
        </w:tc>
        <w:tc>
          <w:tcPr>
            <w:tcW w:w="6933" w:type="dxa"/>
            <w:noWrap w:val="0"/>
            <w:vAlign w:val="center"/>
          </w:tcPr>
          <w:p>
            <w:pPr>
              <w:pStyle w:val="17"/>
              <w:widowControl w:val="0"/>
              <w:ind w:left="0" w:leftChars="0" w:firstLine="0" w:firstLineChars="0"/>
              <w:jc w:val="both"/>
              <w:rPr>
                <w:rFonts w:hint="default"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注册登记后未按规定向税务、人社和业务主管部门备案。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07" w:type="dxa"/>
            <w:vMerge w:val="restart"/>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r>
              <w:rPr>
                <w:rFonts w:hint="eastAsia" w:ascii="宋体" w:hAnsi="宋体" w:eastAsia="宋体" w:cs="宋体"/>
                <w:color w:val="auto"/>
                <w:spacing w:val="0"/>
                <w:w w:val="100"/>
                <w:kern w:val="0"/>
                <w:position w:val="0"/>
                <w:sz w:val="21"/>
                <w:szCs w:val="21"/>
                <w:lang w:val="en-US" w:eastAsia="zh-CN" w:bidi="ar-SA"/>
              </w:rPr>
              <w:t>财税金融风险</w:t>
            </w: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A11</w:t>
            </w:r>
          </w:p>
        </w:tc>
        <w:tc>
          <w:tcPr>
            <w:tcW w:w="6933" w:type="dxa"/>
            <w:noWrap w:val="0"/>
            <w:vAlign w:val="center"/>
          </w:tcPr>
          <w:p>
            <w:pPr>
              <w:pStyle w:val="17"/>
              <w:widowControl w:val="0"/>
              <w:ind w:left="0" w:leftChars="0" w:firstLine="0" w:firstLineChars="0"/>
              <w:jc w:val="both"/>
              <w:rPr>
                <w:rFonts w:hint="default"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企业没按期编制财务会计报告，</w:t>
            </w:r>
            <w:r>
              <w:rPr>
                <w:rFonts w:hint="eastAsia" w:hAnsi="宋体" w:cs="宋体"/>
                <w:color w:val="auto"/>
                <w:kern w:val="0"/>
                <w:sz w:val="21"/>
                <w:szCs w:val="21"/>
                <w:vertAlign w:val="baseline"/>
                <w:lang w:val="en-US" w:eastAsia="zh-CN" w:bidi="ar-SA"/>
              </w:rPr>
              <w:t>并经法定代表人或负责人审核，或</w:t>
            </w:r>
            <w:r>
              <w:rPr>
                <w:rFonts w:hint="eastAsia" w:ascii="宋体" w:hAnsi="宋体" w:eastAsia="宋体" w:cs="宋体"/>
                <w:color w:val="auto"/>
                <w:kern w:val="0"/>
                <w:sz w:val="21"/>
                <w:szCs w:val="21"/>
                <w:vertAlign w:val="baseline"/>
                <w:lang w:val="en-US" w:eastAsia="zh-CN" w:bidi="ar-SA"/>
              </w:rPr>
              <w:t>失真</w:t>
            </w:r>
            <w:r>
              <w:rPr>
                <w:rFonts w:hint="eastAsia" w:hAnsi="宋体" w:cs="宋体"/>
                <w:color w:val="auto"/>
                <w:ker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lang w:val="en-US" w:eastAsia="zh-CN" w:bidi="ar-SA"/>
              </w:rPr>
            </w:pPr>
            <w:r>
              <w:rPr>
                <w:rFonts w:hint="eastAsia" w:hAnsi="宋体" w:cs="宋体"/>
                <w:color w:val="auto"/>
                <w:spacing w:val="0"/>
                <w:w w:val="100"/>
                <w:kern w:val="0"/>
                <w:position w:val="0"/>
                <w:sz w:val="21"/>
                <w:szCs w:val="21"/>
                <w:lang w:val="en-US" w:eastAsia="zh-CN" w:bidi="ar-SA"/>
              </w:rPr>
              <w:t>A12</w:t>
            </w:r>
          </w:p>
        </w:tc>
        <w:tc>
          <w:tcPr>
            <w:tcW w:w="6933" w:type="dxa"/>
            <w:noWrap w:val="0"/>
            <w:vAlign w:val="center"/>
          </w:tcPr>
          <w:p>
            <w:pPr>
              <w:pStyle w:val="17"/>
              <w:widowControl w:val="0"/>
              <w:ind w:left="0" w:leftChars="0" w:firstLine="0" w:firstLineChars="0"/>
              <w:jc w:val="both"/>
              <w:rPr>
                <w:rFonts w:hint="default"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没</w:t>
            </w:r>
            <w:r>
              <w:rPr>
                <w:rFonts w:hint="eastAsia" w:ascii="宋体" w:hAnsi="宋体" w:eastAsia="宋体" w:cs="宋体"/>
                <w:color w:val="auto"/>
                <w:kern w:val="0"/>
                <w:sz w:val="21"/>
                <w:szCs w:val="21"/>
                <w:vertAlign w:val="baseline"/>
                <w:lang w:val="en-US" w:eastAsia="zh-CN" w:bidi="ar-SA"/>
              </w:rPr>
              <w:t>依</w:t>
            </w:r>
            <w:r>
              <w:rPr>
                <w:rFonts w:hint="eastAsia" w:hAnsi="宋体" w:cs="宋体"/>
                <w:color w:val="auto"/>
                <w:kern w:val="0"/>
                <w:sz w:val="21"/>
                <w:szCs w:val="21"/>
                <w:vertAlign w:val="baseline"/>
                <w:lang w:val="en-US" w:eastAsia="zh-CN" w:bidi="ar-SA"/>
              </w:rPr>
              <w:t>时报增值税、企业所得税、个人所得税、</w:t>
            </w:r>
            <w:r>
              <w:rPr>
                <w:rFonts w:hint="eastAsia" w:ascii="宋体" w:hAnsi="宋体" w:eastAsia="宋体" w:cs="宋体"/>
                <w:color w:val="auto"/>
                <w:kern w:val="0"/>
                <w:sz w:val="21"/>
                <w:szCs w:val="21"/>
                <w:vertAlign w:val="baseline"/>
                <w:lang w:val="en-US" w:eastAsia="zh-CN" w:bidi="ar-SA"/>
              </w:rPr>
              <w:t>年度</w:t>
            </w:r>
            <w:r>
              <w:rPr>
                <w:rFonts w:hint="eastAsia" w:hAnsi="宋体" w:cs="宋体"/>
                <w:color w:val="auto"/>
                <w:kern w:val="0"/>
                <w:sz w:val="21"/>
                <w:szCs w:val="21"/>
                <w:vertAlign w:val="baseline"/>
                <w:lang w:val="en-US" w:eastAsia="zh-CN" w:bidi="ar-SA"/>
              </w:rPr>
              <w:t>清算报告等税务事项。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A13</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项目未按要求</w:t>
            </w:r>
            <w:r>
              <w:rPr>
                <w:rFonts w:hint="eastAsia" w:ascii="宋体" w:hAnsi="宋体" w:eastAsia="宋体" w:cs="宋体"/>
                <w:color w:val="auto"/>
                <w:kern w:val="0"/>
                <w:sz w:val="21"/>
                <w:szCs w:val="21"/>
                <w:vertAlign w:val="baseline"/>
                <w:lang w:val="en-US" w:eastAsia="zh-CN" w:bidi="ar-SA"/>
              </w:rPr>
              <w:t>经会计师事务所</w:t>
            </w:r>
            <w:r>
              <w:rPr>
                <w:rFonts w:hint="eastAsia" w:hAnsi="宋体" w:cs="宋体"/>
                <w:color w:val="auto"/>
                <w:kern w:val="0"/>
                <w:sz w:val="21"/>
                <w:szCs w:val="21"/>
                <w:vertAlign w:val="baseline"/>
                <w:lang w:val="en-US" w:eastAsia="zh-CN" w:bidi="ar-SA"/>
              </w:rPr>
              <w:t>出具财务审计报告</w:t>
            </w:r>
            <w:r>
              <w:rPr>
                <w:rFonts w:hint="eastAsia" w:ascii="宋体" w:hAnsi="宋体" w:eastAsia="宋体" w:cs="宋体"/>
                <w:color w:val="auto"/>
                <w:ker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A14</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会计核算不规范，</w:t>
            </w:r>
            <w:r>
              <w:rPr>
                <w:rFonts w:hint="eastAsia" w:hAnsi="宋体" w:cs="宋体"/>
                <w:color w:val="auto"/>
                <w:kern w:val="0"/>
                <w:sz w:val="21"/>
                <w:szCs w:val="21"/>
                <w:vertAlign w:val="baseline"/>
                <w:lang w:val="en-US" w:eastAsia="zh-CN" w:bidi="ar-SA"/>
              </w:rPr>
              <w:t>收支会计科目</w:t>
            </w:r>
            <w:r>
              <w:rPr>
                <w:rFonts w:hint="eastAsia" w:ascii="宋体" w:hAnsi="宋体" w:eastAsia="宋体" w:cs="宋体"/>
                <w:color w:val="auto"/>
                <w:kern w:val="0"/>
                <w:sz w:val="21"/>
                <w:szCs w:val="21"/>
                <w:vertAlign w:val="baseline"/>
                <w:lang w:val="en-US" w:eastAsia="zh-CN" w:bidi="ar-SA"/>
              </w:rPr>
              <w:t>设置</w:t>
            </w:r>
            <w:r>
              <w:rPr>
                <w:rFonts w:hint="eastAsia" w:hAnsi="宋体" w:cs="宋体"/>
                <w:color w:val="auto"/>
                <w:kern w:val="0"/>
                <w:sz w:val="21"/>
                <w:szCs w:val="21"/>
                <w:vertAlign w:val="baseline"/>
                <w:lang w:val="en-US" w:eastAsia="zh-CN" w:bidi="ar-SA"/>
              </w:rPr>
              <w:t>混乱、凭证制订或支出审核</w:t>
            </w:r>
            <w:r>
              <w:rPr>
                <w:rFonts w:hint="eastAsia" w:ascii="宋体" w:hAnsi="宋体" w:eastAsia="宋体" w:cs="宋体"/>
                <w:color w:val="auto"/>
                <w:kern w:val="0"/>
                <w:sz w:val="21"/>
                <w:szCs w:val="21"/>
                <w:vertAlign w:val="baseline"/>
                <w:lang w:val="en-US" w:eastAsia="zh-CN" w:bidi="ar-SA"/>
              </w:rPr>
              <w:t>不</w:t>
            </w:r>
            <w:r>
              <w:rPr>
                <w:rFonts w:hint="eastAsia" w:hAnsi="宋体" w:cs="宋体"/>
                <w:color w:val="auto"/>
                <w:kern w:val="0"/>
                <w:sz w:val="21"/>
                <w:szCs w:val="21"/>
                <w:vertAlign w:val="baseline"/>
                <w:lang w:val="en-US" w:eastAsia="zh-CN" w:bidi="ar-SA"/>
              </w:rPr>
              <w:t>规范</w:t>
            </w:r>
            <w:r>
              <w:rPr>
                <w:rFonts w:hint="eastAsia" w:ascii="宋体" w:hAnsi="宋体" w:eastAsia="宋体" w:cs="宋体"/>
                <w:color w:val="auto"/>
                <w:ker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both"/>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A15</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服务收入未全部开具发票、虚开发票、或支出有收据的行为。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both"/>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A16</w:t>
            </w:r>
          </w:p>
        </w:tc>
        <w:tc>
          <w:tcPr>
            <w:tcW w:w="6933" w:type="dxa"/>
            <w:noWrap w:val="0"/>
            <w:vAlign w:val="center"/>
          </w:tcPr>
          <w:p>
            <w:pPr>
              <w:pStyle w:val="17"/>
              <w:widowControl w:val="0"/>
              <w:ind w:left="0" w:leftChars="0" w:firstLine="0" w:firstLineChars="0"/>
              <w:jc w:val="both"/>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z w:val="21"/>
                <w:szCs w:val="21"/>
                <w:vertAlign w:val="baseline"/>
                <w:lang w:val="en-US" w:eastAsia="zh-CN"/>
              </w:rPr>
              <w:t>财务报表</w:t>
            </w:r>
            <w:r>
              <w:rPr>
                <w:rFonts w:hint="eastAsia" w:ascii="宋体" w:hAnsi="宋体" w:eastAsia="宋体" w:cs="宋体"/>
                <w:color w:val="auto"/>
                <w:sz w:val="21"/>
                <w:szCs w:val="21"/>
                <w:vertAlign w:val="baseline"/>
                <w:lang w:val="en-US" w:eastAsia="zh-CN"/>
              </w:rPr>
              <w:t>负债率超过80%</w:t>
            </w:r>
            <w:r>
              <w:rPr>
                <w:rFonts w:hint="eastAsia" w:hAnsi="宋体" w:cs="宋体"/>
                <w:color w:val="auto"/>
                <w:sz w:val="21"/>
                <w:szCs w:val="21"/>
                <w:vertAlign w:val="baseline"/>
                <w:lang w:val="en-US" w:eastAsia="zh-CN"/>
              </w:rPr>
              <w:t>、</w:t>
            </w:r>
            <w:r>
              <w:rPr>
                <w:rFonts w:hint="eastAsia" w:ascii="宋体" w:hAnsi="宋体" w:eastAsia="宋体" w:cs="宋体"/>
                <w:color w:val="auto"/>
                <w:kern w:val="0"/>
                <w:sz w:val="21"/>
                <w:szCs w:val="21"/>
                <w:vertAlign w:val="baseline"/>
                <w:lang w:val="en-US" w:eastAsia="zh-CN" w:bidi="ar-SA"/>
              </w:rPr>
              <w:t>资金流</w:t>
            </w:r>
            <w:r>
              <w:rPr>
                <w:rFonts w:hint="eastAsia" w:hAnsi="宋体" w:cs="宋体"/>
                <w:color w:val="auto"/>
                <w:kern w:val="0"/>
                <w:sz w:val="21"/>
                <w:szCs w:val="21"/>
                <w:vertAlign w:val="baseline"/>
                <w:lang w:val="en-US" w:eastAsia="zh-CN" w:bidi="ar-SA"/>
              </w:rPr>
              <w:t>量</w:t>
            </w:r>
            <w:r>
              <w:rPr>
                <w:rFonts w:hint="eastAsia" w:ascii="宋体" w:hAnsi="宋体" w:eastAsia="宋体" w:cs="宋体"/>
                <w:color w:val="auto"/>
                <w:kern w:val="0"/>
                <w:sz w:val="21"/>
                <w:szCs w:val="21"/>
                <w:vertAlign w:val="baseline"/>
                <w:lang w:val="en-US" w:eastAsia="zh-CN" w:bidi="ar-SA"/>
              </w:rPr>
              <w:t>动性差。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both"/>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A17</w:t>
            </w:r>
          </w:p>
        </w:tc>
        <w:tc>
          <w:tcPr>
            <w:tcW w:w="6933" w:type="dxa"/>
            <w:noWrap w:val="0"/>
            <w:vAlign w:val="center"/>
          </w:tcPr>
          <w:p>
            <w:pPr>
              <w:pStyle w:val="17"/>
              <w:widowControl w:val="0"/>
              <w:ind w:left="0" w:leftChars="0" w:firstLine="0" w:firstLineChars="0"/>
              <w:jc w:val="both"/>
              <w:rPr>
                <w:rFonts w:hint="default"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财务人员利用职业之便，侵害企业利益等。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both"/>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A18</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专项资金申报使用</w:t>
            </w:r>
            <w:r>
              <w:rPr>
                <w:rFonts w:hint="eastAsia"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审计</w:t>
            </w:r>
            <w:r>
              <w:rPr>
                <w:rFonts w:hint="eastAsia" w:hAnsi="宋体" w:cs="宋体"/>
                <w:color w:val="auto"/>
                <w:sz w:val="21"/>
                <w:szCs w:val="21"/>
                <w:vertAlign w:val="baseline"/>
                <w:lang w:val="en-US" w:eastAsia="zh-CN"/>
              </w:rPr>
              <w:t>出现问题</w:t>
            </w:r>
            <w:r>
              <w:rPr>
                <w:rFonts w:hint="eastAsia" w:ascii="宋体" w:hAnsi="宋体" w:eastAsia="宋体" w:cs="宋体"/>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tcBorders>
              <w:bottom w:val="single" w:color="FFFFFF" w:sz="4" w:space="0"/>
            </w:tcBorders>
            <w:noWrap w:val="0"/>
            <w:vAlign w:val="center"/>
          </w:tcPr>
          <w:p>
            <w:pPr>
              <w:pStyle w:val="17"/>
              <w:widowControl w:val="0"/>
              <w:ind w:left="0" w:leftChars="0" w:firstLine="0" w:firstLineChars="0"/>
              <w:jc w:val="both"/>
              <w:rPr>
                <w:rFonts w:hint="eastAsia" w:ascii="宋体" w:hAnsi="宋体" w:eastAsia="宋体" w:cs="宋体"/>
                <w:color w:val="auto"/>
                <w:spacing w:val="0"/>
                <w:w w:val="100"/>
                <w:position w:val="0"/>
                <w:sz w:val="21"/>
                <w:szCs w:val="21"/>
                <w:vertAlign w:val="baseline"/>
                <w:lang w:val="en-US" w:eastAsia="zh-CN"/>
              </w:rPr>
            </w:pPr>
          </w:p>
        </w:tc>
        <w:tc>
          <w:tcPr>
            <w:tcW w:w="679" w:type="dxa"/>
            <w:tcBorders>
              <w:bottom w:val="single" w:color="FFFFFF" w:sz="4" w:space="0"/>
            </w:tcBorders>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A19</w:t>
            </w:r>
          </w:p>
        </w:tc>
        <w:tc>
          <w:tcPr>
            <w:tcW w:w="6933" w:type="dxa"/>
            <w:tcBorders>
              <w:bottom w:val="single" w:color="FFFFFF" w:sz="4" w:space="0"/>
            </w:tcBorders>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借贷不依时交利息或还清款项。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07" w:type="dxa"/>
            <w:tcBorders>
              <w:top w:val="single" w:color="FFFFFF" w:sz="4" w:space="0"/>
              <w:left w:val="single" w:color="FFFFFF" w:sz="4" w:space="0"/>
              <w:bottom w:val="single" w:color="FFFFFF" w:sz="4" w:space="0"/>
              <w:right w:val="single" w:color="FFFFFF" w:sz="4" w:space="0"/>
            </w:tcBorders>
            <w:noWrap w:val="0"/>
            <w:vAlign w:val="center"/>
          </w:tcPr>
          <w:p>
            <w:pPr>
              <w:pStyle w:val="17"/>
              <w:widowControl w:val="0"/>
              <w:ind w:left="0" w:leftChars="0" w:firstLine="0" w:firstLineChars="0"/>
              <w:jc w:val="center"/>
              <w:rPr>
                <w:rFonts w:hint="eastAsia" w:hAnsi="宋体" w:cs="宋体"/>
                <w:color w:val="auto"/>
                <w:spacing w:val="0"/>
                <w:w w:val="100"/>
                <w:kern w:val="0"/>
                <w:position w:val="0"/>
                <w:sz w:val="21"/>
                <w:szCs w:val="21"/>
                <w:lang w:val="en-US" w:eastAsia="zh-CN" w:bidi="ar-SA"/>
              </w:rPr>
            </w:pPr>
          </w:p>
        </w:tc>
        <w:tc>
          <w:tcPr>
            <w:tcW w:w="679" w:type="dxa"/>
            <w:tcBorders>
              <w:top w:val="single" w:color="FFFFFF" w:sz="4" w:space="0"/>
              <w:left w:val="single" w:color="FFFFFF" w:sz="4" w:space="0"/>
              <w:bottom w:val="single" w:color="FFFFFF" w:sz="4" w:space="0"/>
              <w:right w:val="single" w:color="FFFFFF" w:sz="4" w:space="0"/>
            </w:tcBorders>
            <w:noWrap w:val="0"/>
            <w:vAlign w:val="center"/>
          </w:tcPr>
          <w:p>
            <w:pPr>
              <w:pStyle w:val="17"/>
              <w:widowControl w:val="0"/>
              <w:ind w:left="0" w:leftChars="0" w:firstLine="0" w:firstLineChars="0"/>
              <w:jc w:val="center"/>
              <w:rPr>
                <w:rFonts w:hint="eastAsia" w:hAnsi="宋体" w:cs="宋体"/>
                <w:color w:val="auto"/>
                <w:spacing w:val="0"/>
                <w:w w:val="100"/>
                <w:kern w:val="0"/>
                <w:position w:val="0"/>
                <w:sz w:val="21"/>
                <w:szCs w:val="21"/>
                <w:lang w:val="en-US" w:eastAsia="zh-CN" w:bidi="ar-SA"/>
              </w:rPr>
            </w:pPr>
          </w:p>
        </w:tc>
        <w:tc>
          <w:tcPr>
            <w:tcW w:w="6933" w:type="dxa"/>
            <w:tcBorders>
              <w:top w:val="single" w:color="FFFFFF" w:sz="4" w:space="0"/>
              <w:left w:val="single" w:color="FFFFFF" w:sz="4" w:space="0"/>
              <w:bottom w:val="single" w:color="FFFFFF" w:sz="4" w:space="0"/>
              <w:right w:val="single" w:color="FFFFFF" w:sz="4" w:space="0"/>
            </w:tcBorders>
            <w:noWrap w:val="0"/>
            <w:vAlign w:val="center"/>
          </w:tcPr>
          <w:p>
            <w:pPr>
              <w:pStyle w:val="17"/>
              <w:widowControl w:val="0"/>
              <w:ind w:left="0" w:leftChars="0" w:firstLine="0" w:firstLineChars="0"/>
              <w:jc w:val="both"/>
              <w:rPr>
                <w:sz w:val="21"/>
              </w:rPr>
            </w:pPr>
            <w:r>
              <w:rPr>
                <w:sz w:val="21"/>
              </w:rPr>
              <mc:AlternateContent>
                <mc:Choice Requires="wps">
                  <w:drawing>
                    <wp:anchor distT="0" distB="0" distL="114300" distR="114300" simplePos="0" relativeHeight="251666432" behindDoc="0" locked="0" layoutInCell="1" allowOverlap="1">
                      <wp:simplePos x="0" y="0"/>
                      <wp:positionH relativeFrom="column">
                        <wp:posOffset>2997835</wp:posOffset>
                      </wp:positionH>
                      <wp:positionV relativeFrom="paragraph">
                        <wp:posOffset>-81280</wp:posOffset>
                      </wp:positionV>
                      <wp:extent cx="1553210" cy="290195"/>
                      <wp:effectExtent l="4445" t="5080" r="23495" b="9525"/>
                      <wp:wrapNone/>
                      <wp:docPr id="9" name="文本框 21"/>
                      <wp:cNvGraphicFramePr/>
                      <a:graphic xmlns:a="http://schemas.openxmlformats.org/drawingml/2006/main">
                        <a:graphicData uri="http://schemas.microsoft.com/office/word/2010/wordprocessingShape">
                          <wps:wsp>
                            <wps:cNvSpPr txBox="1"/>
                            <wps:spPr>
                              <a:xfrm>
                                <a:off x="0" y="0"/>
                                <a:ext cx="1553210" cy="290195"/>
                              </a:xfrm>
                              <a:prstGeom prst="rect">
                                <a:avLst/>
                              </a:prstGeom>
                              <a:solidFill>
                                <a:srgbClr val="FFFFFF"/>
                              </a:solidFill>
                              <a:ln w="3175" cap="rnd" cmpd="sng">
                                <a:solidFill>
                                  <a:srgbClr val="FFFFFF"/>
                                </a:solidFill>
                                <a:prstDash val="sysDot"/>
                                <a:miter/>
                                <a:headEnd type="none" w="med" len="med"/>
                                <a:tailEnd type="none" w="med" len="med"/>
                              </a:ln>
                            </wps:spPr>
                            <wps:txb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wps:txbx>
                            <wps:bodyPr wrap="square" upright="1"/>
                          </wps:wsp>
                        </a:graphicData>
                      </a:graphic>
                    </wp:anchor>
                  </w:drawing>
                </mc:Choice>
                <mc:Fallback>
                  <w:pict>
                    <v:shape id="文本框 21" o:spid="_x0000_s1026" o:spt="202" type="#_x0000_t202" style="position:absolute;left:0pt;margin-left:236.05pt;margin-top:-6.4pt;height:22.85pt;width:122.3pt;z-index:251666432;mso-width-relative:page;mso-height-relative:page;" fillcolor="#FFFFFF" filled="t" stroked="t" coordsize="21600,21600" o:gfxdata="UEsFBgAAAAAAAAAAAAAAAAAAAAAAAFBLAwQKAAAAAACHTuJAAAAAAAAAAAAAAAAABAAAAGRycy9Q&#10;SwMEFAAAAAgAh07iQE9+hwzZAAAACgEAAA8AAABkcnMvZG93bnJldi54bWxNj8FOg0AQhu8mvsNm&#10;TLy1C4igyNIDiQfrydYHGNgVSNlZym5p7dM7nvQ4mS////3l5mJHsZjZD44UxOsIhKHW6YE6BZ/7&#10;19UTCB+QNI6OjIJv42FT3d6UWGh3pg+z7EInOIR8gQr6EKZCSt/2xqJfu8kQ/77cbDHwOXdSz3jm&#10;cDvKJIoyaXEgbuhxMnVv2sPuZBVs367bWmNaH/fH5v2QXhebPUql7u/i6AVEMJfwB8OvPqtDxU6N&#10;O5H2YlSQ5knMqIJVnPAGJvI4y0E0Ch6SZ5BVKf9PqH4AUEsDBBQAAAAIAIdO4kAe37LhEgIAAEUE&#10;AAAOAAAAZHJzL2Uyb0RvYy54bWytU82O0zAQviPxDpbvNE1XBRo1XWkp5YIAaeEBXNtJLPkPj9uk&#10;LwBvwIkLd56rz7Fjp9tll0sPm4Mz9oy/me+b8fJ6MJrsZQDlbE3LyZQSabkTyrY1/fZ18+otJRCZ&#10;FUw7K2t6kECvVy9fLHtfyZnrnBYyEASxUPW+pl2MvioK4J00DCbOS4vOxgXDIm5DW4jAekQ3uphN&#10;p6+L3gXhg+MSAE/Xo5OeEMMlgK5pFJdrx3dG2jiiBqlZRErQKQ90lattGsnj56YBGYmuKTKNecUk&#10;aG/TWqyWrGoD853ipxLYJSU84WSYspj0DLVmkZFdUP9BGcWDA9fECXemGIlkRZBFOX2izW3HvMxc&#10;UGrwZ9Hh+WD5p/2XQJSo6YISyww2/Pjr5/H33+OfH2RWJn16DxWG3XoMjMONG3Bq7s8BDxPtoQkm&#10;/ZEQQT+qezirK4dIeLo0n1/NSnRx9M0W03IxTzDFw20fIH6QzpBk1DRg97KobP8R4hh6H5KSgdNK&#10;bJTWeRPa7TsdyJ5hpzf5O6E/CtOW9DW9Kt/MsQ6G4xusQMt4VABsm9M9ugCX4aa61gy6MT8cYO1i&#10;ys8qo6IM2eokE++tIPHgUWaLr4umYozECrTEx5isHBmZ0pdEonbaooSpRWMrkhWH7YAwydw6ccC2&#10;9TjgyO/7jgXMufNBtR0KnNuYL+N05U6cXkIa33/3OcXD61/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E9+hwzZAAAACgEAAA8AAAAAAAAAAQAgAAAAOAAAAGRycy9kb3ducmV2LnhtbFBLAQIUABQA&#10;AAAIAIdO4kAe37LhEgIAAEUEAAAOAAAAAAAAAAEAIAAAAD4BAABkcnMvZTJvRG9jLnhtbFBLBQYA&#10;AAAABgAGAFkBAADCBQAAAAA=&#10;">
                      <v:fill on="t" focussize="0,0"/>
                      <v:stroke weight="0.25pt" color="#FFFFFF" joinstyle="miter" dashstyle="1 1" endcap="round"/>
                      <v:imagedata o:title=""/>
                      <o:lock v:ext="edit" aspectratio="f"/>
                      <v:textbo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07" w:type="dxa"/>
            <w:vMerge w:val="restart"/>
            <w:tcBorders>
              <w:top w:val="single" w:color="FFFFFF" w:sz="4" w:space="0"/>
            </w:tcBorders>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r>
              <w:rPr>
                <w:rFonts w:hint="eastAsia" w:hAnsi="宋体" w:cs="宋体"/>
                <w:color w:val="auto"/>
                <w:spacing w:val="0"/>
                <w:w w:val="100"/>
                <w:kern w:val="0"/>
                <w:position w:val="0"/>
                <w:sz w:val="21"/>
                <w:szCs w:val="21"/>
                <w:lang w:val="en-US" w:eastAsia="zh-CN" w:bidi="ar-SA"/>
              </w:rPr>
              <w:t>市场营销</w:t>
            </w:r>
            <w:r>
              <w:rPr>
                <w:rFonts w:hint="eastAsia" w:ascii="宋体" w:hAnsi="宋体" w:eastAsia="宋体" w:cs="宋体"/>
                <w:color w:val="auto"/>
                <w:spacing w:val="0"/>
                <w:w w:val="100"/>
                <w:kern w:val="0"/>
                <w:position w:val="0"/>
                <w:sz w:val="21"/>
                <w:szCs w:val="21"/>
                <w:lang w:val="en-US" w:eastAsia="zh-CN" w:bidi="ar-SA"/>
              </w:rPr>
              <w:t>风险</w:t>
            </w:r>
          </w:p>
        </w:tc>
        <w:tc>
          <w:tcPr>
            <w:tcW w:w="679" w:type="dxa"/>
            <w:tcBorders>
              <w:top w:val="single" w:color="FFFFFF" w:sz="4" w:space="0"/>
            </w:tcBorders>
            <w:noWrap w:val="0"/>
            <w:vAlign w:val="center"/>
          </w:tcPr>
          <w:p>
            <w:pPr>
              <w:pStyle w:val="17"/>
              <w:widowControl w:val="0"/>
              <w:ind w:left="0" w:leftChars="0" w:firstLine="0" w:firstLineChars="0"/>
              <w:jc w:val="center"/>
              <w:rPr>
                <w:rFonts w:hint="default" w:hAnsi="宋体" w:cs="宋体"/>
                <w:color w:val="auto"/>
                <w:spacing w:val="0"/>
                <w:w w:val="100"/>
                <w:kern w:val="0"/>
                <w:position w:val="0"/>
                <w:sz w:val="21"/>
                <w:szCs w:val="21"/>
                <w:lang w:val="en-US" w:eastAsia="zh-CN" w:bidi="ar-SA"/>
              </w:rPr>
            </w:pPr>
            <w:r>
              <w:rPr>
                <w:rFonts w:hint="eastAsia" w:hAnsi="宋体" w:cs="宋体"/>
                <w:color w:val="auto"/>
                <w:spacing w:val="0"/>
                <w:w w:val="100"/>
                <w:kern w:val="0"/>
                <w:position w:val="0"/>
                <w:sz w:val="21"/>
                <w:szCs w:val="21"/>
                <w:lang w:val="en-US" w:eastAsia="zh-CN" w:bidi="ar-SA"/>
              </w:rPr>
              <w:t>A20</w:t>
            </w:r>
          </w:p>
        </w:tc>
        <w:tc>
          <w:tcPr>
            <w:tcW w:w="6933" w:type="dxa"/>
            <w:tcBorders>
              <w:top w:val="single" w:color="FFFFFF" w:sz="4" w:space="0"/>
            </w:tcBorders>
            <w:noWrap w:val="0"/>
            <w:vAlign w:val="center"/>
          </w:tcPr>
          <w:p>
            <w:pPr>
              <w:pStyle w:val="17"/>
              <w:widowControl w:val="0"/>
              <w:ind w:left="0" w:leftChars="0" w:firstLine="0" w:firstLineChars="0"/>
              <w:jc w:val="both"/>
              <w:rPr>
                <w:rFonts w:hint="default"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业务宣传内容不健康、价值导向不正确等</w:t>
            </w:r>
            <w:r>
              <w:rPr>
                <w:rFonts w:hint="eastAsia" w:hAnsi="宋体" w:cs="宋体"/>
                <w:color w:val="auto"/>
                <w:kern w:val="0"/>
                <w:sz w:val="21"/>
                <w:szCs w:val="21"/>
                <w:vertAlign w:val="baseline"/>
                <w:lang w:val="en-US" w:eastAsia="zh-CN" w:bidi="ar-SA"/>
              </w:rPr>
              <w:t>违反《中华人民共和国</w:t>
            </w:r>
            <w:r>
              <w:rPr>
                <w:rFonts w:hint="eastAsia" w:ascii="宋体" w:hAnsi="宋体" w:eastAsia="宋体" w:cs="宋体"/>
                <w:color w:val="auto"/>
                <w:spacing w:val="0"/>
                <w:w w:val="100"/>
                <w:position w:val="0"/>
                <w:sz w:val="21"/>
                <w:szCs w:val="21"/>
                <w:vertAlign w:val="baseline"/>
                <w:lang w:val="en-US" w:eastAsia="zh-CN"/>
              </w:rPr>
              <w:t>广告法</w:t>
            </w:r>
            <w:r>
              <w:rPr>
                <w:rFonts w:hint="eastAsia" w:hAnsi="宋体" w:cs="宋体"/>
                <w:color w:val="auto"/>
                <w:spacing w:val="0"/>
                <w:w w:val="100"/>
                <w:position w:val="0"/>
                <w:sz w:val="21"/>
                <w:szCs w:val="21"/>
                <w:vertAlign w:val="baseline"/>
                <w:lang w:val="en-US" w:eastAsia="zh-CN"/>
              </w:rPr>
              <w:t>》的</w:t>
            </w:r>
            <w:r>
              <w:rPr>
                <w:rFonts w:hint="eastAsia" w:ascii="宋体" w:hAnsi="宋体" w:eastAsia="宋体" w:cs="宋体"/>
                <w:color w:val="auto"/>
                <w:kern w:val="0"/>
                <w:sz w:val="21"/>
                <w:szCs w:val="21"/>
                <w:vertAlign w:val="baseline"/>
                <w:lang w:val="en-US" w:eastAsia="zh-CN" w:bidi="ar-SA"/>
              </w:rPr>
              <w:t>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lang w:val="en-US" w:eastAsia="zh-CN" w:bidi="ar-SA"/>
              </w:rPr>
            </w:pPr>
            <w:r>
              <w:rPr>
                <w:rFonts w:hint="eastAsia" w:hAnsi="宋体" w:cs="宋体"/>
                <w:color w:val="auto"/>
                <w:spacing w:val="0"/>
                <w:w w:val="100"/>
                <w:kern w:val="0"/>
                <w:position w:val="0"/>
                <w:sz w:val="21"/>
                <w:szCs w:val="21"/>
                <w:lang w:val="en-US" w:eastAsia="zh-CN" w:bidi="ar-SA"/>
              </w:rPr>
              <w:t>A21</w:t>
            </w:r>
          </w:p>
        </w:tc>
        <w:tc>
          <w:tcPr>
            <w:tcW w:w="6933" w:type="dxa"/>
            <w:noWrap w:val="0"/>
            <w:vAlign w:val="center"/>
          </w:tcPr>
          <w:p>
            <w:pPr>
              <w:pStyle w:val="17"/>
              <w:widowControl w:val="0"/>
              <w:ind w:left="0" w:leftChars="0" w:firstLine="0" w:firstLineChars="0"/>
              <w:jc w:val="both"/>
              <w:rPr>
                <w:rFonts w:hint="default" w:ascii="宋体" w:hAnsi="宋体" w:eastAsia="宋体" w:cs="宋体"/>
                <w:color w:val="auto"/>
                <w:kern w:val="0"/>
                <w:sz w:val="21"/>
                <w:szCs w:val="21"/>
                <w:vertAlign w:val="baseline"/>
                <w:lang w:val="en-US" w:eastAsia="zh-CN" w:bidi="ar-SA"/>
              </w:rPr>
            </w:pPr>
            <w:r>
              <w:rPr>
                <w:rFonts w:hint="eastAsia" w:hAnsi="宋体" w:cs="宋体"/>
                <w:color w:val="auto"/>
                <w:spacing w:val="0"/>
                <w:w w:val="100"/>
                <w:position w:val="0"/>
                <w:sz w:val="21"/>
                <w:szCs w:val="21"/>
                <w:vertAlign w:val="baseline"/>
                <w:lang w:val="en-US" w:eastAsia="zh-CN"/>
              </w:rPr>
              <w:t>开展营销活动低于成本等违反《</w:t>
            </w:r>
            <w:r>
              <w:rPr>
                <w:rFonts w:hint="eastAsia" w:hAnsi="宋体" w:cs="宋体"/>
                <w:color w:val="auto"/>
                <w:kern w:val="0"/>
                <w:sz w:val="21"/>
                <w:szCs w:val="21"/>
                <w:vertAlign w:val="baseline"/>
                <w:lang w:val="en-US" w:eastAsia="zh-CN" w:bidi="ar-SA"/>
              </w:rPr>
              <w:t>中华人民共和国</w:t>
            </w:r>
            <w:r>
              <w:rPr>
                <w:rFonts w:hint="eastAsia" w:ascii="宋体" w:hAnsi="宋体" w:eastAsia="宋体" w:cs="宋体"/>
                <w:color w:val="auto"/>
                <w:spacing w:val="0"/>
                <w:w w:val="100"/>
                <w:position w:val="0"/>
                <w:sz w:val="21"/>
                <w:szCs w:val="21"/>
                <w:vertAlign w:val="baseline"/>
                <w:lang w:val="en-US" w:eastAsia="zh-CN"/>
              </w:rPr>
              <w:t>价格法</w:t>
            </w:r>
            <w:r>
              <w:rPr>
                <w:rFonts w:hint="eastAsia" w:hAnsi="宋体" w:cs="宋体"/>
                <w:color w:val="auto"/>
                <w:spacing w:val="0"/>
                <w:w w:val="100"/>
                <w:position w:val="0"/>
                <w:sz w:val="21"/>
                <w:szCs w:val="21"/>
                <w:vertAlign w:val="baseline"/>
                <w:lang w:val="en-US" w:eastAsia="zh-CN"/>
              </w:rPr>
              <w:t>》的行为。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A22</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position w:val="0"/>
                <w:sz w:val="21"/>
                <w:szCs w:val="21"/>
                <w:vertAlign w:val="baseline"/>
                <w:lang w:val="en-US" w:eastAsia="zh-CN"/>
              </w:rPr>
              <w:t>与企业间抬高服务价格或违反《</w:t>
            </w:r>
            <w:r>
              <w:rPr>
                <w:rFonts w:hint="eastAsia" w:hAnsi="宋体" w:cs="宋体"/>
                <w:color w:val="auto"/>
                <w:kern w:val="0"/>
                <w:sz w:val="21"/>
                <w:szCs w:val="21"/>
                <w:vertAlign w:val="baseline"/>
                <w:lang w:val="en-US" w:eastAsia="zh-CN" w:bidi="ar-SA"/>
              </w:rPr>
              <w:t>中华人民共和国反</w:t>
            </w:r>
            <w:r>
              <w:rPr>
                <w:rFonts w:hint="eastAsia" w:ascii="宋体" w:hAnsi="宋体" w:eastAsia="宋体" w:cs="宋体"/>
                <w:color w:val="auto"/>
                <w:spacing w:val="0"/>
                <w:w w:val="100"/>
                <w:position w:val="0"/>
                <w:sz w:val="21"/>
                <w:szCs w:val="21"/>
                <w:vertAlign w:val="baseline"/>
                <w:lang w:val="en-US" w:eastAsia="zh-CN"/>
              </w:rPr>
              <w:t>不正当竞争法</w:t>
            </w:r>
            <w:r>
              <w:rPr>
                <w:rFonts w:hint="eastAsia" w:hAnsi="宋体" w:cs="宋体"/>
                <w:color w:val="auto"/>
                <w:spacing w:val="0"/>
                <w:w w:val="100"/>
                <w:position w:val="0"/>
                <w:sz w:val="21"/>
                <w:szCs w:val="21"/>
                <w:vertAlign w:val="baseline"/>
                <w:lang w:val="en-US" w:eastAsia="zh-CN"/>
              </w:rPr>
              <w:t>》和《</w:t>
            </w:r>
            <w:r>
              <w:rPr>
                <w:rFonts w:hint="eastAsia" w:hAnsi="宋体" w:cs="宋体"/>
                <w:color w:val="auto"/>
                <w:kern w:val="0"/>
                <w:sz w:val="21"/>
                <w:szCs w:val="21"/>
                <w:vertAlign w:val="baseline"/>
                <w:lang w:val="en-US" w:eastAsia="zh-CN" w:bidi="ar-SA"/>
              </w:rPr>
              <w:t>中华人民共和国</w:t>
            </w:r>
            <w:r>
              <w:rPr>
                <w:rFonts w:hint="eastAsia" w:ascii="宋体" w:hAnsi="宋体" w:eastAsia="宋体" w:cs="宋体"/>
                <w:color w:val="auto"/>
                <w:spacing w:val="0"/>
                <w:w w:val="100"/>
                <w:position w:val="0"/>
                <w:sz w:val="21"/>
                <w:szCs w:val="21"/>
                <w:vertAlign w:val="baseline"/>
                <w:lang w:val="en-US" w:eastAsia="zh-CN"/>
              </w:rPr>
              <w:t>反垄断法</w:t>
            </w:r>
            <w:r>
              <w:rPr>
                <w:rFonts w:hint="eastAsia" w:hAnsi="宋体" w:cs="宋体"/>
                <w:color w:val="auto"/>
                <w:spacing w:val="0"/>
                <w:w w:val="100"/>
                <w:position w:val="0"/>
                <w:sz w:val="21"/>
                <w:szCs w:val="21"/>
                <w:vertAlign w:val="baseline"/>
                <w:lang w:val="en-US" w:eastAsia="zh-CN"/>
              </w:rPr>
              <w:t>》的行为。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A23</w:t>
            </w:r>
          </w:p>
        </w:tc>
        <w:tc>
          <w:tcPr>
            <w:tcW w:w="6933" w:type="dxa"/>
            <w:noWrap w:val="0"/>
            <w:vAlign w:val="center"/>
          </w:tcPr>
          <w:p>
            <w:pPr>
              <w:pStyle w:val="17"/>
              <w:widowControl w:val="0"/>
              <w:ind w:left="0" w:leftChars="0" w:firstLine="0" w:firstLineChars="0"/>
              <w:jc w:val="both"/>
              <w:rPr>
                <w:rFonts w:hint="default" w:ascii="宋体" w:hAnsi="宋体" w:eastAsia="宋体" w:cs="宋体"/>
                <w:color w:val="auto"/>
                <w:kern w:val="0"/>
                <w:sz w:val="21"/>
                <w:szCs w:val="21"/>
                <w:vertAlign w:val="baseline"/>
                <w:lang w:val="en-US" w:eastAsia="zh-CN" w:bidi="ar-SA"/>
              </w:rPr>
            </w:pPr>
            <w:r>
              <w:rPr>
                <w:rFonts w:hint="eastAsia" w:hAnsi="宋体" w:cs="宋体"/>
                <w:color w:val="auto"/>
                <w:spacing w:val="0"/>
                <w:w w:val="100"/>
                <w:position w:val="0"/>
                <w:sz w:val="21"/>
                <w:szCs w:val="21"/>
                <w:vertAlign w:val="baseline"/>
                <w:lang w:val="en-US" w:eastAsia="zh-CN"/>
              </w:rPr>
              <w:t>市场推广活动使用或侵犯他人注册商标等违反《</w:t>
            </w:r>
            <w:r>
              <w:rPr>
                <w:rFonts w:hint="eastAsia" w:hAnsi="宋体" w:cs="宋体"/>
                <w:color w:val="auto"/>
                <w:kern w:val="0"/>
                <w:sz w:val="21"/>
                <w:szCs w:val="21"/>
                <w:vertAlign w:val="baseline"/>
                <w:lang w:val="en-US" w:eastAsia="zh-CN" w:bidi="ar-SA"/>
              </w:rPr>
              <w:t>中华人民共和国</w:t>
            </w:r>
            <w:r>
              <w:rPr>
                <w:rFonts w:hint="eastAsia" w:ascii="宋体" w:hAnsi="宋体" w:eastAsia="宋体" w:cs="宋体"/>
                <w:color w:val="auto"/>
                <w:spacing w:val="0"/>
                <w:w w:val="100"/>
                <w:position w:val="0"/>
                <w:sz w:val="21"/>
                <w:szCs w:val="21"/>
                <w:vertAlign w:val="baseline"/>
                <w:lang w:val="en-US" w:eastAsia="zh-CN"/>
              </w:rPr>
              <w:t>商标法</w:t>
            </w:r>
            <w:r>
              <w:rPr>
                <w:rFonts w:hint="eastAsia" w:hAnsi="宋体" w:cs="宋体"/>
                <w:color w:val="auto"/>
                <w:spacing w:val="0"/>
                <w:w w:val="100"/>
                <w:position w:val="0"/>
                <w:sz w:val="21"/>
                <w:szCs w:val="21"/>
                <w:vertAlign w:val="baseline"/>
                <w:lang w:val="en-US" w:eastAsia="zh-CN"/>
              </w:rPr>
              <w:t>》的行为。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lang w:val="en-US" w:eastAsia="zh-CN" w:bidi="ar-SA"/>
              </w:rPr>
            </w:pPr>
            <w:r>
              <w:rPr>
                <w:rFonts w:hint="eastAsia" w:hAnsi="宋体" w:cs="宋体"/>
                <w:color w:val="auto"/>
                <w:spacing w:val="0"/>
                <w:w w:val="100"/>
                <w:kern w:val="0"/>
                <w:position w:val="0"/>
                <w:sz w:val="21"/>
                <w:szCs w:val="21"/>
                <w:lang w:val="en-US" w:eastAsia="zh-CN" w:bidi="ar-SA"/>
              </w:rPr>
              <w:t>A24</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在社会上虚假宣传、侵害群众利益、歪曲隐瞒事实等引发的负面舆情。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A25</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从事的</w:t>
            </w:r>
            <w:r>
              <w:rPr>
                <w:rFonts w:hint="eastAsia" w:hAnsi="宋体" w:cs="宋体"/>
                <w:color w:val="auto"/>
                <w:kern w:val="0"/>
                <w:sz w:val="21"/>
                <w:szCs w:val="21"/>
                <w:vertAlign w:val="baseline"/>
                <w:lang w:val="en-US" w:eastAsia="zh-CN" w:bidi="ar-SA"/>
              </w:rPr>
              <w:t>市场行为</w:t>
            </w:r>
            <w:r>
              <w:rPr>
                <w:rFonts w:hint="eastAsia" w:ascii="宋体" w:hAnsi="宋体" w:eastAsia="宋体" w:cs="宋体"/>
                <w:color w:val="auto"/>
                <w:kern w:val="0"/>
                <w:sz w:val="21"/>
                <w:szCs w:val="21"/>
                <w:vertAlign w:val="baseline"/>
                <w:lang w:val="en-US" w:eastAsia="zh-CN" w:bidi="ar-SA"/>
              </w:rPr>
              <w:t>损害企业职工、消费者、生态环境等社会公共利益。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A26</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被公安机关、司法部门立案调查或被诉讼、法院裁决执行。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7" w:type="dxa"/>
            <w:vMerge w:val="restart"/>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r>
              <w:rPr>
                <w:rFonts w:hint="eastAsia" w:hAnsi="宋体" w:cs="宋体"/>
                <w:color w:val="auto"/>
                <w:spacing w:val="0"/>
                <w:w w:val="100"/>
                <w:kern w:val="0"/>
                <w:position w:val="0"/>
                <w:sz w:val="21"/>
                <w:szCs w:val="21"/>
                <w:lang w:val="en-US" w:eastAsia="zh-CN" w:bidi="ar-SA"/>
              </w:rPr>
              <w:t>客户服务</w:t>
            </w:r>
            <w:r>
              <w:rPr>
                <w:rFonts w:hint="eastAsia" w:ascii="宋体" w:hAnsi="宋体" w:eastAsia="宋体" w:cs="宋体"/>
                <w:color w:val="auto"/>
                <w:spacing w:val="0"/>
                <w:w w:val="100"/>
                <w:kern w:val="0"/>
                <w:position w:val="0"/>
                <w:sz w:val="21"/>
                <w:szCs w:val="21"/>
                <w:lang w:val="en-US" w:eastAsia="zh-CN" w:bidi="ar-SA"/>
              </w:rPr>
              <w:t>风险</w:t>
            </w: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lang w:val="en-US" w:eastAsia="zh-CN" w:bidi="ar-SA"/>
              </w:rPr>
            </w:pPr>
            <w:r>
              <w:rPr>
                <w:rFonts w:hint="eastAsia" w:hAnsi="宋体" w:cs="宋体"/>
                <w:color w:val="auto"/>
                <w:spacing w:val="0"/>
                <w:w w:val="100"/>
                <w:kern w:val="0"/>
                <w:position w:val="0"/>
                <w:sz w:val="21"/>
                <w:szCs w:val="21"/>
                <w:lang w:val="en-US" w:eastAsia="zh-CN" w:bidi="ar-SA"/>
              </w:rPr>
              <w:t>A27</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没有建立服务标准和操作规范，没有定期进行服务质量检查和评估。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A28</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未或不齐全为</w:t>
            </w:r>
            <w:r>
              <w:rPr>
                <w:rFonts w:hint="eastAsia" w:ascii="宋体" w:hAnsi="宋体" w:eastAsia="宋体" w:cs="宋体"/>
                <w:color w:val="auto"/>
                <w:kern w:val="0"/>
                <w:sz w:val="21"/>
                <w:szCs w:val="21"/>
                <w:vertAlign w:val="baseline"/>
                <w:lang w:val="en-US" w:eastAsia="zh-CN" w:bidi="ar-SA"/>
              </w:rPr>
              <w:t>从业人员购买</w:t>
            </w:r>
            <w:r>
              <w:rPr>
                <w:rFonts w:hint="eastAsia" w:hAnsi="宋体" w:cs="宋体"/>
                <w:color w:val="auto"/>
                <w:kern w:val="0"/>
                <w:sz w:val="21"/>
                <w:szCs w:val="21"/>
                <w:vertAlign w:val="baseline"/>
                <w:lang w:val="en-US" w:eastAsia="zh-CN" w:bidi="ar-SA"/>
              </w:rPr>
              <w:t>家政服务意外</w:t>
            </w:r>
            <w:r>
              <w:rPr>
                <w:rFonts w:hint="eastAsia" w:ascii="宋体" w:hAnsi="宋体" w:eastAsia="宋体" w:cs="宋体"/>
                <w:color w:val="auto"/>
                <w:kern w:val="0"/>
                <w:sz w:val="21"/>
                <w:szCs w:val="21"/>
                <w:vertAlign w:val="baseline"/>
                <w:lang w:val="en-US" w:eastAsia="zh-CN" w:bidi="ar-SA"/>
              </w:rPr>
              <w:t>保险</w:t>
            </w:r>
            <w:r>
              <w:rPr>
                <w:rFonts w:hint="eastAsia" w:hAnsi="宋体" w:cs="宋体"/>
                <w:color w:val="auto"/>
                <w:ker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A29</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未使用行业、地方或团体标准的</w:t>
            </w:r>
            <w:r>
              <w:rPr>
                <w:rFonts w:hint="eastAsia" w:ascii="宋体" w:hAnsi="宋体" w:eastAsia="宋体" w:cs="宋体"/>
                <w:color w:val="auto"/>
                <w:kern w:val="0"/>
                <w:sz w:val="21"/>
                <w:szCs w:val="21"/>
                <w:vertAlign w:val="baseline"/>
                <w:lang w:val="en-US" w:eastAsia="zh-CN" w:bidi="ar-SA"/>
              </w:rPr>
              <w:t>家政服务合同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lang w:val="en-US" w:eastAsia="zh-CN" w:bidi="ar-SA"/>
              </w:rPr>
            </w:pPr>
            <w:r>
              <w:rPr>
                <w:rFonts w:hint="eastAsia" w:hAnsi="宋体" w:cs="宋体"/>
                <w:color w:val="auto"/>
                <w:spacing w:val="0"/>
                <w:w w:val="100"/>
                <w:kern w:val="0"/>
                <w:position w:val="0"/>
                <w:sz w:val="21"/>
                <w:szCs w:val="21"/>
                <w:lang w:val="en-US" w:eastAsia="zh-CN" w:bidi="ar-SA"/>
              </w:rPr>
              <w:t>A30</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没有建立健全的客户投诉处理机制，没有及时解决投诉问题。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A31</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没有审核消费者、从业人员的相关信息，如身份信息、健康情况等。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A32</w:t>
            </w:r>
          </w:p>
        </w:tc>
        <w:tc>
          <w:tcPr>
            <w:tcW w:w="6933" w:type="dxa"/>
            <w:noWrap w:val="0"/>
            <w:vAlign w:val="center"/>
          </w:tcPr>
          <w:p>
            <w:pPr>
              <w:pStyle w:val="17"/>
              <w:widowControl w:val="0"/>
              <w:ind w:left="0" w:leftChars="0" w:firstLine="0" w:firstLineChars="0"/>
              <w:jc w:val="both"/>
              <w:rPr>
                <w:rFonts w:hint="default" w:ascii="宋体" w:hAnsi="宋体" w:eastAsia="宋体" w:cs="宋体"/>
                <w:color w:val="auto"/>
                <w:spacing w:val="0"/>
                <w:w w:val="100"/>
                <w:kern w:val="0"/>
                <w:position w:val="0"/>
                <w:sz w:val="21"/>
                <w:szCs w:val="21"/>
                <w:vertAlign w:val="baseline"/>
                <w:lang w:val="en-US" w:eastAsia="zh-CN" w:bidi="ar-SA"/>
              </w:rPr>
            </w:pPr>
            <w:r>
              <w:rPr>
                <w:rFonts w:hint="eastAsia" w:ascii="宋体" w:hAnsi="宋体" w:eastAsia="宋体" w:cs="宋体"/>
                <w:color w:val="auto"/>
                <w:spacing w:val="0"/>
                <w:w w:val="100"/>
                <w:position w:val="0"/>
                <w:sz w:val="21"/>
                <w:szCs w:val="21"/>
                <w:vertAlign w:val="baseline"/>
                <w:lang w:val="en-US" w:eastAsia="zh-CN"/>
              </w:rPr>
              <w:t>未</w:t>
            </w:r>
            <w:r>
              <w:rPr>
                <w:rFonts w:hint="eastAsia" w:hAnsi="宋体" w:cs="宋体"/>
                <w:color w:val="auto"/>
                <w:spacing w:val="0"/>
                <w:w w:val="100"/>
                <w:position w:val="0"/>
                <w:sz w:val="21"/>
                <w:szCs w:val="21"/>
                <w:vertAlign w:val="baseline"/>
                <w:lang w:val="en-US" w:eastAsia="zh-CN"/>
              </w:rPr>
              <w:t>建立客户</w:t>
            </w:r>
            <w:r>
              <w:rPr>
                <w:rFonts w:hint="eastAsia" w:ascii="宋体" w:hAnsi="宋体" w:eastAsia="宋体" w:cs="宋体"/>
                <w:color w:val="auto"/>
                <w:spacing w:val="0"/>
                <w:w w:val="100"/>
                <w:position w:val="0"/>
                <w:sz w:val="21"/>
                <w:szCs w:val="21"/>
                <w:vertAlign w:val="baseline"/>
                <w:lang w:val="en-US" w:eastAsia="zh-CN"/>
              </w:rPr>
              <w:t>回访</w:t>
            </w:r>
            <w:r>
              <w:rPr>
                <w:rFonts w:hint="eastAsia" w:hAnsi="宋体" w:cs="宋体"/>
                <w:color w:val="auto"/>
                <w:spacing w:val="0"/>
                <w:w w:val="100"/>
                <w:position w:val="0"/>
                <w:sz w:val="21"/>
                <w:szCs w:val="21"/>
                <w:vertAlign w:val="baseline"/>
                <w:lang w:val="en-US" w:eastAsia="zh-CN"/>
              </w:rPr>
              <w:t>服务制度并落实调查登记台账</w:t>
            </w:r>
            <w:r>
              <w:rPr>
                <w:rFonts w:hint="eastAsia" w:ascii="宋体" w:hAnsi="宋体" w:eastAsia="宋体" w:cs="宋体"/>
                <w:color w:val="auto"/>
                <w:spacing w:val="0"/>
                <w:w w:val="100"/>
                <w:positio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lang w:val="en-US" w:eastAsia="zh-CN" w:bidi="ar-SA"/>
              </w:rPr>
            </w:pPr>
            <w:r>
              <w:rPr>
                <w:rFonts w:hint="eastAsia" w:hAnsi="宋体" w:cs="宋体"/>
                <w:color w:val="auto"/>
                <w:spacing w:val="0"/>
                <w:w w:val="100"/>
                <w:kern w:val="0"/>
                <w:position w:val="0"/>
                <w:sz w:val="21"/>
                <w:szCs w:val="21"/>
                <w:lang w:val="en-US" w:eastAsia="zh-CN" w:bidi="ar-SA"/>
              </w:rPr>
              <w:t>A33</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签订客户合同收取款项挪用其他用途、不能按约定为客户提供服务。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A34</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违反法律法规、社会公德、商业道德、诚实守信，影响业务开展的因素。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A35</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hAnsi="宋体" w:cs="宋体"/>
                <w:color w:val="auto"/>
                <w:spacing w:val="0"/>
                <w:w w:val="100"/>
                <w:position w:val="0"/>
                <w:sz w:val="21"/>
                <w:szCs w:val="21"/>
                <w:vertAlign w:val="baseline"/>
                <w:lang w:val="en-US" w:eastAsia="zh-CN"/>
              </w:rPr>
              <w:t>违反《中华人民共和国消费者权益保护法实施条例》的其他行为。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07" w:type="dxa"/>
            <w:vMerge w:val="restart"/>
            <w:noWrap w:val="0"/>
            <w:vAlign w:val="center"/>
          </w:tcPr>
          <w:p>
            <w:pPr>
              <w:pStyle w:val="17"/>
              <w:widowControl w:val="0"/>
              <w:ind w:left="0" w:leftChars="0" w:firstLine="0" w:firstLineChars="0"/>
              <w:jc w:val="center"/>
              <w:rPr>
                <w:rFonts w:hint="default" w:ascii="宋体" w:hAnsi="宋体" w:eastAsia="宋体" w:cs="宋体"/>
                <w:color w:val="auto"/>
                <w:spacing w:val="0"/>
                <w:w w:val="100"/>
                <w:position w:val="0"/>
                <w:sz w:val="21"/>
                <w:szCs w:val="21"/>
                <w:vertAlign w:val="baseline"/>
                <w:lang w:val="en-US" w:eastAsia="zh-CN"/>
              </w:rPr>
            </w:pPr>
            <w:r>
              <w:rPr>
                <w:rFonts w:hint="eastAsia" w:hAnsi="宋体" w:cs="宋体"/>
                <w:color w:val="auto"/>
                <w:spacing w:val="0"/>
                <w:w w:val="100"/>
                <w:kern w:val="0"/>
                <w:position w:val="0"/>
                <w:sz w:val="21"/>
                <w:szCs w:val="21"/>
                <w:lang w:val="en-US" w:eastAsia="zh-CN" w:bidi="ar-SA"/>
              </w:rPr>
              <w:t>人员管理</w:t>
            </w:r>
            <w:r>
              <w:rPr>
                <w:rFonts w:hint="eastAsia" w:ascii="宋体" w:hAnsi="宋体" w:eastAsia="宋体" w:cs="宋体"/>
                <w:color w:val="auto"/>
                <w:spacing w:val="0"/>
                <w:w w:val="100"/>
                <w:kern w:val="0"/>
                <w:position w:val="0"/>
                <w:sz w:val="21"/>
                <w:szCs w:val="21"/>
                <w:lang w:val="en-US" w:eastAsia="zh-CN" w:bidi="ar-SA"/>
              </w:rPr>
              <w:t>风险</w:t>
            </w: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lang w:val="en-US" w:eastAsia="zh-CN" w:bidi="ar-SA"/>
              </w:rPr>
            </w:pPr>
            <w:r>
              <w:rPr>
                <w:rFonts w:hint="eastAsia" w:hAnsi="宋体" w:cs="宋体"/>
                <w:color w:val="auto"/>
                <w:spacing w:val="0"/>
                <w:w w:val="100"/>
                <w:kern w:val="0"/>
                <w:position w:val="0"/>
                <w:sz w:val="21"/>
                <w:szCs w:val="21"/>
                <w:lang w:val="en-US" w:eastAsia="zh-CN" w:bidi="ar-SA"/>
              </w:rPr>
              <w:t>A36</w:t>
            </w:r>
          </w:p>
        </w:tc>
        <w:tc>
          <w:tcPr>
            <w:tcW w:w="6933" w:type="dxa"/>
            <w:noWrap w:val="0"/>
            <w:vAlign w:val="center"/>
          </w:tcPr>
          <w:p>
            <w:pPr>
              <w:pStyle w:val="17"/>
              <w:widowControl w:val="0"/>
              <w:ind w:left="0" w:leftChars="0" w:firstLine="0" w:firstLineChars="0"/>
              <w:jc w:val="both"/>
              <w:rPr>
                <w:rFonts w:hint="default"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没有或不清晰的组织架构、岗位职责、服务流程。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A37</w:t>
            </w:r>
          </w:p>
        </w:tc>
        <w:tc>
          <w:tcPr>
            <w:tcW w:w="6933" w:type="dxa"/>
            <w:noWrap w:val="0"/>
            <w:vAlign w:val="center"/>
          </w:tcPr>
          <w:p>
            <w:pPr>
              <w:pStyle w:val="17"/>
              <w:widowControl w:val="0"/>
              <w:ind w:left="0" w:leftChars="0" w:firstLine="0" w:firstLineChars="0"/>
              <w:jc w:val="both"/>
              <w:rPr>
                <w:rFonts w:hint="default"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企业管理制度不健全，内部管理松散。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A38</w:t>
            </w:r>
          </w:p>
        </w:tc>
        <w:tc>
          <w:tcPr>
            <w:tcW w:w="6933" w:type="dxa"/>
            <w:noWrap w:val="0"/>
            <w:vAlign w:val="center"/>
          </w:tcPr>
          <w:p>
            <w:pPr>
              <w:pStyle w:val="17"/>
              <w:widowControl w:val="0"/>
              <w:ind w:left="0" w:leftChars="0" w:firstLine="0" w:firstLineChars="0"/>
              <w:jc w:val="both"/>
              <w:rPr>
                <w:rFonts w:hint="default"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没有为企业</w:t>
            </w:r>
            <w:r>
              <w:rPr>
                <w:rFonts w:hint="eastAsia" w:hAnsi="宋体" w:cs="宋体"/>
                <w:color w:val="auto"/>
                <w:kern w:val="0"/>
                <w:sz w:val="21"/>
                <w:szCs w:val="21"/>
                <w:vertAlign w:val="baseline"/>
                <w:lang w:val="en-US" w:eastAsia="zh-CN" w:bidi="ar-SA"/>
              </w:rPr>
              <w:t>劳动</w:t>
            </w:r>
            <w:r>
              <w:rPr>
                <w:rFonts w:hint="eastAsia" w:ascii="宋体" w:hAnsi="宋体" w:eastAsia="宋体" w:cs="宋体"/>
                <w:color w:val="auto"/>
                <w:kern w:val="0"/>
                <w:sz w:val="21"/>
                <w:szCs w:val="21"/>
                <w:vertAlign w:val="baseline"/>
                <w:lang w:val="en-US" w:eastAsia="zh-CN" w:bidi="ar-SA"/>
              </w:rPr>
              <w:t>员工</w:t>
            </w:r>
            <w:r>
              <w:rPr>
                <w:rFonts w:hint="eastAsia" w:hAnsi="宋体" w:cs="宋体"/>
                <w:color w:val="auto"/>
                <w:kern w:val="0"/>
                <w:sz w:val="21"/>
                <w:szCs w:val="21"/>
                <w:vertAlign w:val="baseline"/>
                <w:lang w:val="en-US" w:eastAsia="zh-CN" w:bidi="ar-SA"/>
              </w:rPr>
              <w:t>购买社会保险</w:t>
            </w:r>
            <w:r>
              <w:rPr>
                <w:rFonts w:hint="eastAsia" w:ascii="宋体" w:hAnsi="宋体" w:eastAsia="宋体" w:cs="宋体"/>
                <w:color w:val="auto"/>
                <w:ker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lang w:val="en-US" w:eastAsia="zh-CN" w:bidi="ar-SA"/>
              </w:rPr>
            </w:pPr>
            <w:r>
              <w:rPr>
                <w:rFonts w:hint="eastAsia" w:hAnsi="宋体" w:cs="宋体"/>
                <w:color w:val="auto"/>
                <w:spacing w:val="0"/>
                <w:w w:val="100"/>
                <w:kern w:val="0"/>
                <w:position w:val="0"/>
                <w:sz w:val="21"/>
                <w:szCs w:val="21"/>
                <w:lang w:val="en-US" w:eastAsia="zh-CN" w:bidi="ar-SA"/>
              </w:rPr>
              <w:t>A39</w:t>
            </w:r>
          </w:p>
        </w:tc>
        <w:tc>
          <w:tcPr>
            <w:tcW w:w="6933" w:type="dxa"/>
            <w:noWrap w:val="0"/>
            <w:vAlign w:val="center"/>
          </w:tcPr>
          <w:p>
            <w:pPr>
              <w:pStyle w:val="17"/>
              <w:widowControl w:val="0"/>
              <w:ind w:left="0" w:leftChars="0" w:firstLine="0" w:firstLineChars="0"/>
              <w:jc w:val="both"/>
              <w:rPr>
                <w:rFonts w:hint="default"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公章使用管理混乱</w:t>
            </w:r>
            <w:r>
              <w:rPr>
                <w:rFonts w:hint="eastAsia" w:hAnsi="宋体" w:cs="宋体"/>
                <w:color w:val="auto"/>
                <w:kern w:val="0"/>
                <w:sz w:val="21"/>
                <w:szCs w:val="21"/>
                <w:vertAlign w:val="baseline"/>
                <w:lang w:val="en-US" w:eastAsia="zh-CN" w:bidi="ar-SA"/>
              </w:rPr>
              <w:t>，未审批或未登记使用</w:t>
            </w:r>
            <w:r>
              <w:rPr>
                <w:rFonts w:hint="eastAsia" w:ascii="宋体" w:hAnsi="宋体" w:eastAsia="宋体" w:cs="宋体"/>
                <w:color w:val="auto"/>
                <w:ker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A40</w:t>
            </w:r>
          </w:p>
        </w:tc>
        <w:tc>
          <w:tcPr>
            <w:tcW w:w="6933" w:type="dxa"/>
            <w:noWrap w:val="0"/>
            <w:vAlign w:val="center"/>
          </w:tcPr>
          <w:p>
            <w:pPr>
              <w:pStyle w:val="17"/>
              <w:widowControl w:val="0"/>
              <w:ind w:left="0" w:leftChars="0" w:firstLine="0" w:firstLineChars="0"/>
              <w:jc w:val="both"/>
              <w:rPr>
                <w:rFonts w:hint="default"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企业没有按要求建立各类档案管理制度和台账或保管期限。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kern w:val="0"/>
                <w:position w:val="0"/>
                <w:sz w:val="21"/>
                <w:szCs w:val="21"/>
                <w:lang w:val="en-US" w:eastAsia="zh-CN" w:bidi="ar-SA"/>
              </w:rPr>
              <w:t>A41</w:t>
            </w:r>
          </w:p>
        </w:tc>
        <w:tc>
          <w:tcPr>
            <w:tcW w:w="6933" w:type="dxa"/>
            <w:noWrap w:val="0"/>
            <w:vAlign w:val="center"/>
          </w:tcPr>
          <w:p>
            <w:pPr>
              <w:pStyle w:val="17"/>
              <w:widowControl w:val="0"/>
              <w:ind w:left="0" w:leftChars="0" w:firstLine="0" w:firstLineChars="0"/>
              <w:jc w:val="both"/>
              <w:rPr>
                <w:rFonts w:hint="default"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企业决策</w:t>
            </w:r>
            <w:r>
              <w:rPr>
                <w:rFonts w:hint="eastAsia" w:hAnsi="宋体" w:cs="宋体"/>
                <w:color w:val="auto"/>
                <w:kern w:val="0"/>
                <w:sz w:val="21"/>
                <w:szCs w:val="21"/>
                <w:vertAlign w:val="baseline"/>
                <w:lang w:val="en-US" w:eastAsia="zh-CN" w:bidi="ar-SA"/>
              </w:rPr>
              <w:t>事项没按公司《章程》和制度并没形成会议纪要。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07" w:type="dxa"/>
            <w:vMerge w:val="continue"/>
            <w:noWrap w:val="0"/>
            <w:vAlign w:val="center"/>
          </w:tcPr>
          <w:p>
            <w:pPr>
              <w:pStyle w:val="17"/>
              <w:widowControl w:val="0"/>
              <w:ind w:left="0" w:leftChars="0" w:firstLine="0" w:firstLineChars="0"/>
              <w:jc w:val="center"/>
              <w:rPr>
                <w:rFonts w:hint="eastAsia" w:ascii="宋体" w:hAnsi="宋体" w:eastAsia="宋体" w:cs="宋体"/>
                <w:color w:val="auto"/>
                <w:spacing w:val="0"/>
                <w:w w:val="100"/>
                <w:position w:val="0"/>
                <w:sz w:val="21"/>
                <w:szCs w:val="21"/>
                <w:vertAlign w:val="baseline"/>
                <w:lang w:val="en-US" w:eastAsia="zh-CN"/>
              </w:rPr>
            </w:pPr>
          </w:p>
        </w:tc>
        <w:tc>
          <w:tcPr>
            <w:tcW w:w="679" w:type="dxa"/>
            <w:noWrap w:val="0"/>
            <w:vAlign w:val="center"/>
          </w:tcPr>
          <w:p>
            <w:pPr>
              <w:pStyle w:val="17"/>
              <w:widowControl w:val="0"/>
              <w:ind w:left="0" w:leftChars="0" w:firstLine="0" w:firstLineChars="0"/>
              <w:jc w:val="center"/>
              <w:rPr>
                <w:rFonts w:hint="default" w:ascii="宋体" w:hAnsi="宋体" w:eastAsia="宋体" w:cs="宋体"/>
                <w:color w:val="auto"/>
                <w:spacing w:val="0"/>
                <w:w w:val="100"/>
                <w:kern w:val="0"/>
                <w:position w:val="0"/>
                <w:sz w:val="21"/>
                <w:szCs w:val="21"/>
                <w:lang w:val="en-US" w:eastAsia="zh-CN" w:bidi="ar-SA"/>
              </w:rPr>
            </w:pPr>
            <w:r>
              <w:rPr>
                <w:rFonts w:hint="eastAsia" w:hAnsi="宋体" w:cs="宋体"/>
                <w:color w:val="auto"/>
                <w:spacing w:val="0"/>
                <w:w w:val="100"/>
                <w:kern w:val="0"/>
                <w:position w:val="0"/>
                <w:sz w:val="21"/>
                <w:szCs w:val="21"/>
                <w:lang w:val="en-US" w:eastAsia="zh-CN" w:bidi="ar-SA"/>
              </w:rPr>
              <w:t>A42</w:t>
            </w:r>
          </w:p>
        </w:tc>
        <w:tc>
          <w:tcPr>
            <w:tcW w:w="6933"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未建立合同等重大事项法律审查保障。</w:t>
            </w:r>
          </w:p>
        </w:tc>
      </w:tr>
    </w:tbl>
    <w:p>
      <w:pPr>
        <w:pStyle w:val="17"/>
        <w:keepNext w:val="0"/>
        <w:keepLines w:val="0"/>
        <w:pageBreakBefore w:val="0"/>
        <w:widowControl/>
        <w:kinsoku/>
        <w:wordWrap/>
        <w:overflowPunct/>
        <w:topLinePunct w:val="0"/>
        <w:autoSpaceDE w:val="0"/>
        <w:autoSpaceDN w:val="0"/>
        <w:bidi w:val="0"/>
        <w:adjustRightInd/>
        <w:snapToGrid/>
        <w:spacing w:after="157" w:afterLines="50"/>
        <w:ind w:left="0" w:leftChars="0" w:firstLine="420" w:firstLineChars="0"/>
        <w:textAlignment w:val="auto"/>
        <w:rPr>
          <w:rFonts w:hint="eastAsia" w:ascii="宋体" w:hAnsi="宋体" w:eastAsia="宋体" w:cs="宋体"/>
          <w:color w:val="auto"/>
          <w:spacing w:val="0"/>
          <w:w w:val="100"/>
          <w:position w:val="0"/>
          <w:sz w:val="21"/>
          <w:szCs w:val="21"/>
          <w:lang w:val="en-US" w:eastAsia="zh-CN"/>
        </w:rPr>
      </w:pPr>
    </w:p>
    <w:p>
      <w:pPr>
        <w:pStyle w:val="17"/>
        <w:ind w:left="0" w:leftChars="0" w:firstLine="0" w:firstLineChars="0"/>
        <w:jc w:val="center"/>
        <w:rPr>
          <w:rFonts w:hint="default" w:ascii="黑体" w:hAnsi="黑体" w:eastAsia="黑体" w:cs="黑体"/>
          <w:color w:val="auto"/>
          <w:spacing w:val="0"/>
          <w:w w:val="100"/>
          <w:position w:val="0"/>
          <w:sz w:val="21"/>
          <w:szCs w:val="21"/>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-88265</wp:posOffset>
                </wp:positionH>
                <wp:positionV relativeFrom="paragraph">
                  <wp:posOffset>-74295</wp:posOffset>
                </wp:positionV>
                <wp:extent cx="1542415" cy="289560"/>
                <wp:effectExtent l="4445" t="4445" r="15240" b="10795"/>
                <wp:wrapNone/>
                <wp:docPr id="14" name="文本框 22"/>
                <wp:cNvGraphicFramePr/>
                <a:graphic xmlns:a="http://schemas.openxmlformats.org/drawingml/2006/main">
                  <a:graphicData uri="http://schemas.microsoft.com/office/word/2010/wordprocessingShape">
                    <wps:wsp>
                      <wps:cNvSpPr txBox="1"/>
                      <wps:spPr>
                        <a:xfrm>
                          <a:off x="0" y="0"/>
                          <a:ext cx="1542415" cy="289560"/>
                        </a:xfrm>
                        <a:prstGeom prst="rect">
                          <a:avLst/>
                        </a:prstGeom>
                        <a:solidFill>
                          <a:srgbClr val="FFFFFF"/>
                        </a:solidFill>
                        <a:ln w="3175" cap="rnd" cmpd="sng">
                          <a:solidFill>
                            <a:srgbClr val="FFFFFF"/>
                          </a:solidFill>
                          <a:prstDash val="sysDot"/>
                          <a:miter/>
                          <a:headEnd type="none" w="med" len="med"/>
                          <a:tailEnd type="none" w="med" len="med"/>
                        </a:ln>
                      </wps:spPr>
                      <wps:txb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wps:txbx>
                      <wps:bodyPr wrap="square" upright="1"/>
                    </wps:wsp>
                  </a:graphicData>
                </a:graphic>
              </wp:anchor>
            </w:drawing>
          </mc:Choice>
          <mc:Fallback>
            <w:pict>
              <v:shape id="文本框 22" o:spid="_x0000_s1026" o:spt="202" type="#_x0000_t202" style="position:absolute;left:0pt;margin-left:-6.95pt;margin-top:-5.85pt;height:22.8pt;width:121.45pt;z-index:251671552;mso-width-relative:page;mso-height-relative:page;" fillcolor="#FFFFFF" filled="t" stroked="t" coordsize="21600,21600" o:gfxdata="UEsFBgAAAAAAAAAAAAAAAAAAAAAAAFBLAwQKAAAAAACHTuJAAAAAAAAAAAAAAAAABAAAAGRycy9Q&#10;SwMEFAAAAAgAh07iQEML8gXYAAAACgEAAA8AAABkcnMvZG93bnJldi54bWxNj81uwjAQhO+VeAdr&#10;kXoDJ4HSksbhEKkH6KnQB3DibRIRr0Nsws/Tdzm1tx3Np9mZbHO1nRhx8K0jBfE8AoFUOdNSreD7&#10;8DF7A+GDJqM7R6jghh42+eQp06lxF/rCcR9qwSHkU62gCaFPpfRVg1b7ueuR2Ptxg9WB5VBLM+gL&#10;h9tOJlG0kla3xB8a3WPRYHXcn62C3fa+K4xeFqfDqfw8Lu+jXb1IpZ6ncfQOIuA1/MHwqM/VIedO&#10;pTuT8aJTMIsXa0YfR/wKgokkWfO6UsGCHZln8v+E/BdQSwMEFAAAAAgAh07iQIe0mRgUAgAARgQA&#10;AA4AAABkcnMvZTJvRG9jLnhtbK1TzY7TMBC+I/EOlu80bWiXpWq6EpRyQYC08ACu7SSW/IfHbZIX&#10;gDfgxIX7Plefg7HT7bLLpQdycMb2zDfzfTNe3fRGk4MMoJyt6GwypURa7oSyTUW/ftm+uKYEIrOC&#10;aWdlRQcJ9Gb9/Nmq80tZutZpIQNBEAvLzle0jdEviwJ4Kw2DifPS4mXtgmERt6EpRGAdohtdlNPp&#10;VdG5IHxwXALg6Wa8pCfEcAmgq2vF5cbxvZE2jqhBahaRErTKA13nauta8viprkFGoiuKTGNeMQna&#10;u7QW6xVbNoH5VvFTCeySEp5wMkxZTHqG2rDIyD6of6CM4sGBq+OEO1OMRLIiyGI2faLNbcu8zFxQ&#10;avBn0eH/wfKPh8+BKIGTMKfEMoMdP/78cfx1d/z9nZRlEqjzsES/W4+esX/jenS+Pwc8TLz7Opj0&#10;R0YE71He4Syv7CPhKWgxL+ezBSUc78rr14urrH/xEO0DxPfSGZKMigZsX1aVHT5AxErQ9d4lJQOn&#10;ldgqrfMmNLu3OpADw1Zv85eKxJBHbtqSrqIvZ69SHQznN1iBlvEoAdgmp3sUAJfhpro2DNoxPwyw&#10;cXGcLqOiDHnOWsnEOytIHDzKbPF50VSMkViBlvgak5U9I1P6Ek9kpy2STC0aW5Gs2O96hEnmzokB&#10;29bhhCO/b3sWMOfeB9W0KHBuYw7G8cpanZ5Cmt+/9znFw/N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DC/IF2AAAAAoBAAAPAAAAAAAAAAEAIAAAADgAAABkcnMvZG93bnJldi54bWxQSwECFAAU&#10;AAAACACHTuJAh7SZGBQCAABGBAAADgAAAAAAAAABACAAAAA9AQAAZHJzL2Uyb0RvYy54bWxQSwUG&#10;AAAAAAYABgBZAQAAwwUAAAAA&#10;">
                <v:fill on="t" focussize="0,0"/>
                <v:stroke weight="0.25pt" color="#FFFFFF" joinstyle="miter" dashstyle="1 1" endcap="round"/>
                <v:imagedata o:title=""/>
                <o:lock v:ext="edit" aspectratio="f"/>
                <v:textbo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v:textbox>
              </v:shape>
            </w:pict>
          </mc:Fallback>
        </mc:AlternateContent>
      </w:r>
      <w:r>
        <w:rPr>
          <w:rFonts w:hint="eastAsia" w:ascii="黑体" w:hAnsi="黑体" w:eastAsia="黑体" w:cs="黑体"/>
          <w:color w:val="auto"/>
          <w:spacing w:val="0"/>
          <w:w w:val="100"/>
          <w:position w:val="0"/>
          <w:sz w:val="21"/>
          <w:szCs w:val="21"/>
        </w:rPr>
        <w:t>附录</w:t>
      </w:r>
      <w:r>
        <w:rPr>
          <w:rFonts w:hint="eastAsia" w:ascii="黑体" w:hAnsi="黑体" w:eastAsia="黑体" w:cs="黑体"/>
          <w:color w:val="auto"/>
          <w:spacing w:val="0"/>
          <w:w w:val="100"/>
          <w:position w:val="0"/>
          <w:sz w:val="21"/>
          <w:szCs w:val="21"/>
          <w:lang w:val="en-US" w:eastAsia="zh-CN"/>
        </w:rPr>
        <w:t>B</w:t>
      </w:r>
      <w:r>
        <w:rPr>
          <w:rFonts w:hint="eastAsia" w:ascii="黑体" w:hAnsi="黑体" w:eastAsia="黑体" w:cs="黑体"/>
          <w:color w:val="auto"/>
          <w:spacing w:val="0"/>
          <w:w w:val="100"/>
          <w:position w:val="0"/>
          <w:sz w:val="21"/>
          <w:szCs w:val="21"/>
        </w:rPr>
        <w:br w:type="textWrapping"/>
      </w:r>
      <w:r>
        <w:rPr>
          <w:rFonts w:hint="eastAsia" w:ascii="黑体" w:hAnsi="黑体" w:eastAsia="黑体" w:cs="黑体"/>
          <w:color w:val="auto"/>
          <w:spacing w:val="0"/>
          <w:w w:val="100"/>
          <w:position w:val="0"/>
          <w:sz w:val="21"/>
          <w:szCs w:val="21"/>
        </w:rPr>
        <w:t>（</w:t>
      </w:r>
      <w:r>
        <w:rPr>
          <w:rFonts w:hint="eastAsia" w:ascii="黑体" w:hAnsi="黑体" w:eastAsia="黑体" w:cs="黑体"/>
          <w:color w:val="auto"/>
          <w:spacing w:val="0"/>
          <w:w w:val="100"/>
          <w:position w:val="0"/>
          <w:sz w:val="21"/>
          <w:szCs w:val="21"/>
          <w:lang w:val="en-US" w:eastAsia="zh-CN"/>
        </w:rPr>
        <w:t>资料性</w:t>
      </w:r>
      <w:r>
        <w:rPr>
          <w:rFonts w:hint="eastAsia" w:ascii="黑体" w:hAnsi="黑体" w:eastAsia="黑体" w:cs="黑体"/>
          <w:color w:val="auto"/>
          <w:spacing w:val="0"/>
          <w:w w:val="100"/>
          <w:position w:val="0"/>
          <w:sz w:val="21"/>
          <w:szCs w:val="21"/>
        </w:rPr>
        <w:t>）</w:t>
      </w:r>
      <w:r>
        <w:rPr>
          <w:rFonts w:hint="eastAsia" w:ascii="黑体" w:hAnsi="黑体" w:eastAsia="黑体" w:cs="黑体"/>
          <w:color w:val="auto"/>
          <w:spacing w:val="0"/>
          <w:w w:val="100"/>
          <w:position w:val="0"/>
          <w:sz w:val="21"/>
          <w:szCs w:val="21"/>
        </w:rPr>
        <w:br w:type="textWrapping"/>
      </w:r>
      <w:r>
        <w:rPr>
          <w:rFonts w:hint="eastAsia" w:ascii="黑体" w:hAnsi="黑体" w:eastAsia="黑体" w:cs="黑体"/>
          <w:color w:val="auto"/>
          <w:spacing w:val="0"/>
          <w:w w:val="100"/>
          <w:position w:val="0"/>
          <w:sz w:val="21"/>
          <w:szCs w:val="21"/>
          <w:lang w:val="en-US" w:eastAsia="zh-CN"/>
        </w:rPr>
        <w:t>家政服务企业风险评估内容</w:t>
      </w:r>
    </w:p>
    <w:p>
      <w:pPr>
        <w:pStyle w:val="17"/>
        <w:ind w:left="0" w:leftChars="0" w:firstLine="0" w:firstLineChars="0"/>
        <w:jc w:val="center"/>
        <w:rPr>
          <w:rFonts w:hint="eastAsia" w:ascii="黑体" w:hAnsi="黑体" w:eastAsia="黑体" w:cs="黑体"/>
          <w:color w:val="auto"/>
          <w:spacing w:val="0"/>
          <w:w w:val="100"/>
          <w:position w:val="0"/>
          <w:sz w:val="21"/>
          <w:szCs w:val="21"/>
          <w:lang w:val="en-US" w:eastAsia="zh-CN"/>
        </w:rPr>
      </w:pPr>
    </w:p>
    <w:p>
      <w:pPr>
        <w:pStyle w:val="17"/>
        <w:keepNext w:val="0"/>
        <w:keepLines w:val="0"/>
        <w:pageBreakBefore w:val="0"/>
        <w:widowControl/>
        <w:kinsoku/>
        <w:wordWrap/>
        <w:overflowPunct/>
        <w:topLinePunct w:val="0"/>
        <w:autoSpaceDE w:val="0"/>
        <w:autoSpaceDN w:val="0"/>
        <w:bidi w:val="0"/>
        <w:adjustRightInd/>
        <w:snapToGrid/>
        <w:spacing w:after="157" w:afterLines="50"/>
        <w:ind w:left="0" w:leftChars="0" w:firstLine="420" w:firstLineChars="200"/>
        <w:textAlignment w:val="auto"/>
        <w:rPr>
          <w:rFonts w:hint="default" w:ascii="宋体" w:hAnsi="宋体" w:eastAsia="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家政服务企业风险划分高风险、中风险、低风险三个等级。</w:t>
      </w:r>
      <w:r>
        <w:rPr>
          <w:rFonts w:hint="eastAsia" w:ascii="宋体" w:hAnsi="宋体" w:eastAsia="宋体" w:cs="宋体"/>
          <w:color w:val="auto"/>
          <w:spacing w:val="0"/>
          <w:w w:val="100"/>
          <w:position w:val="0"/>
          <w:sz w:val="21"/>
          <w:szCs w:val="21"/>
          <w:lang w:val="en-US" w:eastAsia="zh-CN"/>
        </w:rPr>
        <w:t>家政服务企业风险</w:t>
      </w:r>
      <w:r>
        <w:rPr>
          <w:rFonts w:hint="eastAsia" w:hAnsi="宋体" w:cs="宋体"/>
          <w:color w:val="auto"/>
          <w:spacing w:val="0"/>
          <w:w w:val="100"/>
          <w:position w:val="0"/>
          <w:sz w:val="21"/>
          <w:szCs w:val="21"/>
          <w:lang w:val="en-US" w:eastAsia="zh-CN"/>
        </w:rPr>
        <w:t>评估内容如表B.1所示。</w:t>
      </w:r>
    </w:p>
    <w:p>
      <w:pPr>
        <w:pStyle w:val="17"/>
        <w:ind w:left="0" w:leftChars="0" w:firstLine="0" w:firstLineChars="0"/>
        <w:jc w:val="center"/>
        <w:rPr>
          <w:rFonts w:hint="eastAsia" w:ascii="宋体" w:hAnsi="宋体" w:eastAsia="宋体" w:cs="宋体"/>
          <w:b/>
          <w:bCs/>
          <w:color w:val="auto"/>
          <w:spacing w:val="0"/>
          <w:w w:val="100"/>
          <w:position w:val="0"/>
          <w:sz w:val="21"/>
          <w:szCs w:val="21"/>
          <w:lang w:val="en-US" w:eastAsia="zh-CN"/>
        </w:rPr>
      </w:pPr>
      <w:bookmarkStart w:id="10" w:name="_GoBack"/>
      <w:bookmarkEnd w:id="10"/>
      <w:r>
        <w:rPr>
          <w:rFonts w:hint="eastAsia" w:ascii="宋体" w:hAnsi="宋体" w:eastAsia="宋体" w:cs="宋体"/>
          <w:b/>
          <w:bCs/>
          <w:color w:val="auto"/>
          <w:spacing w:val="0"/>
          <w:w w:val="100"/>
          <w:position w:val="0"/>
          <w:sz w:val="21"/>
          <w:szCs w:val="21"/>
          <w:lang w:val="en-US" w:eastAsia="zh-CN"/>
        </w:rPr>
        <w:t>表</w:t>
      </w:r>
      <w:r>
        <w:rPr>
          <w:rFonts w:hint="eastAsia" w:hAnsi="宋体" w:cs="宋体"/>
          <w:b/>
          <w:bCs/>
          <w:color w:val="auto"/>
          <w:spacing w:val="0"/>
          <w:w w:val="100"/>
          <w:position w:val="0"/>
          <w:sz w:val="21"/>
          <w:szCs w:val="21"/>
          <w:lang w:val="en-US" w:eastAsia="zh-CN"/>
        </w:rPr>
        <w:t>B.1</w:t>
      </w:r>
      <w:r>
        <w:rPr>
          <w:rFonts w:hint="eastAsia" w:ascii="宋体" w:hAnsi="宋体" w:eastAsia="宋体" w:cs="宋体"/>
          <w:b/>
          <w:bCs/>
          <w:color w:val="auto"/>
          <w:spacing w:val="0"/>
          <w:w w:val="100"/>
          <w:position w:val="0"/>
          <w:sz w:val="21"/>
          <w:szCs w:val="21"/>
          <w:lang w:val="en-US" w:eastAsia="zh-CN"/>
        </w:rPr>
        <w:t xml:space="preserve">  </w:t>
      </w:r>
      <w:r>
        <w:rPr>
          <w:rFonts w:hint="eastAsia" w:hAnsi="宋体" w:cs="宋体"/>
          <w:b/>
          <w:bCs/>
          <w:color w:val="auto"/>
          <w:spacing w:val="0"/>
          <w:w w:val="100"/>
          <w:position w:val="0"/>
          <w:sz w:val="21"/>
          <w:szCs w:val="21"/>
          <w:lang w:val="en-US" w:eastAsia="zh-CN"/>
        </w:rPr>
        <w:t>家政服务企业</w:t>
      </w:r>
      <w:r>
        <w:rPr>
          <w:rFonts w:hint="eastAsia" w:ascii="宋体" w:hAnsi="宋体" w:eastAsia="宋体" w:cs="宋体"/>
          <w:b/>
          <w:bCs/>
          <w:color w:val="auto"/>
          <w:spacing w:val="0"/>
          <w:w w:val="100"/>
          <w:position w:val="0"/>
          <w:sz w:val="21"/>
          <w:szCs w:val="21"/>
          <w:lang w:val="en-US" w:eastAsia="zh-CN"/>
        </w:rPr>
        <w:t>风险</w:t>
      </w:r>
      <w:r>
        <w:rPr>
          <w:rFonts w:hint="eastAsia" w:hAnsi="宋体" w:cs="宋体"/>
          <w:b/>
          <w:bCs/>
          <w:color w:val="auto"/>
          <w:spacing w:val="0"/>
          <w:w w:val="100"/>
          <w:position w:val="0"/>
          <w:sz w:val="21"/>
          <w:szCs w:val="21"/>
          <w:lang w:val="en-US" w:eastAsia="zh-CN"/>
        </w:rPr>
        <w:t>评估</w:t>
      </w:r>
      <w:r>
        <w:rPr>
          <w:rFonts w:hint="eastAsia" w:ascii="宋体" w:hAnsi="宋体" w:eastAsia="宋体" w:cs="宋体"/>
          <w:b/>
          <w:bCs/>
          <w:color w:val="auto"/>
          <w:spacing w:val="0"/>
          <w:w w:val="100"/>
          <w:position w:val="0"/>
          <w:sz w:val="21"/>
          <w:szCs w:val="21"/>
          <w:lang w:val="en-US" w:eastAsia="zh-CN"/>
        </w:rPr>
        <w:t>内容</w:t>
      </w:r>
    </w:p>
    <w:tbl>
      <w:tblPr>
        <w:tblStyle w:val="8"/>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703"/>
        <w:gridCol w:w="7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noWrap w:val="0"/>
            <w:vAlign w:val="center"/>
          </w:tcPr>
          <w:p>
            <w:pPr>
              <w:jc w:val="center"/>
              <w:rPr>
                <w:rFonts w:hint="eastAsia" w:ascii="宋体" w:hAnsi="宋体" w:eastAsia="宋体" w:cs="宋体"/>
                <w:color w:val="auto"/>
                <w:spacing w:val="0"/>
                <w:w w:val="100"/>
                <w:position w:val="0"/>
                <w:sz w:val="21"/>
                <w:szCs w:val="21"/>
                <w:vertAlign w:val="baseline"/>
                <w:lang w:val="en-US" w:eastAsia="zh-CN"/>
              </w:rPr>
            </w:pPr>
            <w:r>
              <w:rPr>
                <w:rFonts w:hint="eastAsia" w:ascii="宋体" w:hAnsi="宋体" w:eastAsia="宋体" w:cs="宋体"/>
                <w:color w:val="auto"/>
                <w:spacing w:val="0"/>
                <w:w w:val="100"/>
                <w:position w:val="0"/>
                <w:sz w:val="21"/>
                <w:szCs w:val="21"/>
                <w:vertAlign w:val="baseline"/>
                <w:lang w:val="en-US" w:eastAsia="zh-CN"/>
              </w:rPr>
              <w:t>风险等级</w:t>
            </w:r>
          </w:p>
        </w:tc>
        <w:tc>
          <w:tcPr>
            <w:tcW w:w="703" w:type="dxa"/>
            <w:noWrap w:val="0"/>
            <w:vAlign w:val="center"/>
          </w:tcPr>
          <w:p>
            <w:pPr>
              <w:pStyle w:val="17"/>
              <w:widowControl w:val="0"/>
              <w:ind w:left="0" w:leftChars="0" w:firstLine="0" w:firstLineChars="0"/>
              <w:jc w:val="center"/>
              <w:rPr>
                <w:rFonts w:hint="eastAsia" w:ascii="宋体" w:hAnsi="宋体" w:eastAsia="宋体" w:cs="宋体"/>
                <w:color w:val="auto"/>
                <w:spacing w:val="0"/>
                <w:w w:val="100"/>
                <w:kern w:val="0"/>
                <w:position w:val="0"/>
                <w:sz w:val="21"/>
                <w:szCs w:val="21"/>
                <w:vertAlign w:val="baseline"/>
                <w:lang w:val="en-US" w:eastAsia="zh-CN" w:bidi="ar-SA"/>
              </w:rPr>
            </w:pPr>
            <w:r>
              <w:rPr>
                <w:rFonts w:hint="eastAsia" w:ascii="宋体" w:hAnsi="宋体" w:eastAsia="宋体" w:cs="宋体"/>
                <w:color w:val="auto"/>
                <w:spacing w:val="0"/>
                <w:w w:val="100"/>
                <w:position w:val="0"/>
                <w:sz w:val="21"/>
                <w:szCs w:val="21"/>
                <w:vertAlign w:val="baseline"/>
                <w:lang w:val="en-US" w:eastAsia="zh-CN"/>
              </w:rPr>
              <w:t>序号</w:t>
            </w:r>
          </w:p>
        </w:tc>
        <w:tc>
          <w:tcPr>
            <w:tcW w:w="7386" w:type="dxa"/>
            <w:noWrap w:val="0"/>
            <w:vAlign w:val="center"/>
          </w:tcPr>
          <w:p>
            <w:pPr>
              <w:jc w:val="center"/>
              <w:rPr>
                <w:rFonts w:hint="eastAsia" w:ascii="宋体" w:hAnsi="宋体" w:eastAsia="宋体" w:cs="宋体"/>
                <w:color w:val="auto"/>
                <w:spacing w:val="0"/>
                <w:w w:val="100"/>
                <w:position w:val="0"/>
                <w:sz w:val="21"/>
                <w:szCs w:val="21"/>
                <w:vertAlign w:val="baseline"/>
                <w:lang w:val="en-US" w:eastAsia="zh-CN"/>
              </w:rPr>
            </w:pPr>
            <w:r>
              <w:rPr>
                <w:rFonts w:hint="eastAsia" w:ascii="宋体" w:hAnsi="宋体" w:eastAsia="宋体" w:cs="宋体"/>
                <w:color w:val="auto"/>
                <w:spacing w:val="0"/>
                <w:w w:val="100"/>
                <w:position w:val="0"/>
                <w:sz w:val="21"/>
                <w:szCs w:val="21"/>
                <w:vertAlign w:val="baseline"/>
                <w:lang w:val="en-US" w:eastAsia="zh-CN"/>
              </w:rPr>
              <w:t>评估内容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restart"/>
            <w:noWrap w:val="0"/>
            <w:vAlign w:val="center"/>
          </w:tcPr>
          <w:p>
            <w:pPr>
              <w:jc w:val="center"/>
              <w:rPr>
                <w:rFonts w:hint="eastAsia" w:ascii="宋体" w:hAnsi="宋体" w:eastAsia="宋体" w:cs="宋体"/>
                <w:color w:val="auto"/>
                <w:spacing w:val="0"/>
                <w:w w:val="100"/>
                <w:position w:val="0"/>
                <w:sz w:val="21"/>
                <w:szCs w:val="21"/>
                <w:vertAlign w:val="baseline"/>
                <w:lang w:val="en-US" w:eastAsia="zh-CN"/>
              </w:rPr>
            </w:pPr>
            <w:r>
              <w:rPr>
                <w:rFonts w:hint="eastAsia" w:ascii="宋体" w:hAnsi="宋体" w:eastAsia="宋体" w:cs="宋体"/>
                <w:color w:val="auto"/>
                <w:spacing w:val="0"/>
                <w:w w:val="100"/>
                <w:position w:val="0"/>
                <w:sz w:val="21"/>
                <w:szCs w:val="21"/>
                <w:vertAlign w:val="baseline"/>
                <w:lang w:val="en-US" w:eastAsia="zh-CN"/>
              </w:rPr>
              <w:t>高风险</w:t>
            </w:r>
          </w:p>
        </w:tc>
        <w:tc>
          <w:tcPr>
            <w:tcW w:w="703" w:type="dxa"/>
            <w:noWrap w:val="0"/>
            <w:vAlign w:val="center"/>
          </w:tcPr>
          <w:p>
            <w:pPr>
              <w:jc w:val="center"/>
              <w:rPr>
                <w:rFonts w:hint="default" w:ascii="宋体" w:hAnsi="宋体" w:eastAsia="宋体" w:cs="宋体"/>
                <w:color w:val="auto"/>
                <w:spacing w:val="0"/>
                <w:w w:val="100"/>
                <w:position w:val="0"/>
                <w:sz w:val="21"/>
                <w:szCs w:val="21"/>
                <w:vertAlign w:val="baseline"/>
                <w:lang w:val="en-US" w:eastAsia="zh-CN"/>
              </w:rPr>
            </w:pPr>
            <w:r>
              <w:rPr>
                <w:rFonts w:hint="eastAsia" w:ascii="宋体" w:hAnsi="宋体" w:cs="宋体"/>
                <w:color w:val="auto"/>
                <w:spacing w:val="0"/>
                <w:w w:val="100"/>
                <w:position w:val="0"/>
                <w:sz w:val="21"/>
                <w:szCs w:val="21"/>
                <w:vertAlign w:val="baseline"/>
                <w:lang w:val="en-US" w:eastAsia="zh-CN"/>
              </w:rPr>
              <w:t>B1</w:t>
            </w:r>
          </w:p>
        </w:tc>
        <w:tc>
          <w:tcPr>
            <w:tcW w:w="7386"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公司或法定代表人有其他失信行为或被纳入异常名录。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center"/>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position w:val="0"/>
                <w:sz w:val="21"/>
                <w:szCs w:val="21"/>
                <w:vertAlign w:val="baseline"/>
                <w:lang w:val="en-US"/>
              </w:rPr>
            </w:pPr>
            <w:r>
              <w:rPr>
                <w:rFonts w:hint="eastAsia" w:ascii="宋体" w:hAnsi="宋体" w:cs="宋体"/>
                <w:color w:val="auto"/>
                <w:spacing w:val="0"/>
                <w:w w:val="100"/>
                <w:position w:val="0"/>
                <w:sz w:val="21"/>
                <w:szCs w:val="21"/>
                <w:vertAlign w:val="baseline"/>
                <w:lang w:val="en-US" w:eastAsia="zh-CN"/>
              </w:rPr>
              <w:t>B2</w:t>
            </w:r>
          </w:p>
        </w:tc>
        <w:tc>
          <w:tcPr>
            <w:tcW w:w="7386" w:type="dxa"/>
            <w:noWrap w:val="0"/>
            <w:vAlign w:val="center"/>
          </w:tcPr>
          <w:p>
            <w:pPr>
              <w:pStyle w:val="17"/>
              <w:widowControl w:val="0"/>
              <w:ind w:left="0" w:leftChars="0" w:firstLine="0" w:firstLineChars="0"/>
              <w:jc w:val="both"/>
              <w:rPr>
                <w:rFonts w:hint="eastAsia" w:ascii="宋体" w:hAnsi="宋体" w:eastAsia="宋体" w:cs="宋体"/>
                <w:color w:val="auto"/>
                <w:kern w:val="0"/>
                <w:sz w:val="21"/>
                <w:szCs w:val="21"/>
                <w:vertAlign w:val="baseline"/>
                <w:lang w:val="en-US" w:eastAsia="zh-CN" w:bidi="ar-SA"/>
              </w:rPr>
            </w:pPr>
            <w:r>
              <w:rPr>
                <w:rFonts w:hint="eastAsia" w:ascii="宋体" w:hAnsi="宋体" w:eastAsia="宋体" w:cs="宋体"/>
                <w:color w:val="auto"/>
                <w:kern w:val="0"/>
                <w:sz w:val="21"/>
                <w:szCs w:val="21"/>
                <w:vertAlign w:val="baseline"/>
                <w:lang w:val="en-US" w:eastAsia="zh-CN" w:bidi="ar-SA"/>
              </w:rPr>
              <w:t>被公安机关、司法部门立案调查或被诉讼、法院裁决执行。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center"/>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position w:val="0"/>
                <w:sz w:val="21"/>
                <w:szCs w:val="21"/>
                <w:vertAlign w:val="baseline"/>
                <w:lang w:val="en-US"/>
              </w:rPr>
            </w:pPr>
            <w:r>
              <w:rPr>
                <w:rFonts w:hint="eastAsia" w:ascii="宋体" w:hAnsi="宋体" w:cs="宋体"/>
                <w:color w:val="auto"/>
                <w:spacing w:val="0"/>
                <w:w w:val="100"/>
                <w:position w:val="0"/>
                <w:sz w:val="21"/>
                <w:szCs w:val="21"/>
                <w:vertAlign w:val="baseline"/>
                <w:lang w:val="en-US" w:eastAsia="zh-CN"/>
              </w:rPr>
              <w:t>B3</w:t>
            </w:r>
          </w:p>
        </w:tc>
        <w:tc>
          <w:tcPr>
            <w:tcW w:w="7386" w:type="dxa"/>
            <w:noWrap w:val="0"/>
            <w:vAlign w:val="center"/>
          </w:tcPr>
          <w:p>
            <w:pPr>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企业或法定代表人有意识形态问题或引发有负面的社会舆情。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center"/>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position w:val="0"/>
                <w:sz w:val="21"/>
                <w:szCs w:val="21"/>
                <w:vertAlign w:val="baseline"/>
                <w:lang w:val="en-US"/>
              </w:rPr>
            </w:pPr>
            <w:r>
              <w:rPr>
                <w:rFonts w:hint="eastAsia" w:ascii="宋体" w:hAnsi="宋体" w:cs="宋体"/>
                <w:color w:val="auto"/>
                <w:spacing w:val="0"/>
                <w:w w:val="100"/>
                <w:position w:val="0"/>
                <w:sz w:val="21"/>
                <w:szCs w:val="21"/>
                <w:vertAlign w:val="baseline"/>
                <w:lang w:val="en-US" w:eastAsia="zh-CN"/>
              </w:rPr>
              <w:t>B4</w:t>
            </w:r>
          </w:p>
        </w:tc>
        <w:tc>
          <w:tcPr>
            <w:tcW w:w="7386" w:type="dxa"/>
            <w:noWrap w:val="0"/>
            <w:vAlign w:val="center"/>
          </w:tcPr>
          <w:p>
            <w:pPr>
              <w:jc w:val="both"/>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企业虚开发票的。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center"/>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B5</w:t>
            </w:r>
          </w:p>
        </w:tc>
        <w:tc>
          <w:tcPr>
            <w:tcW w:w="7386" w:type="dxa"/>
            <w:noWrap w:val="0"/>
            <w:vAlign w:val="center"/>
          </w:tcPr>
          <w:p>
            <w:pPr>
              <w:jc w:val="both"/>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近三年有被行政处罚的。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center"/>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B6</w:t>
            </w:r>
          </w:p>
        </w:tc>
        <w:tc>
          <w:tcPr>
            <w:tcW w:w="7386" w:type="dxa"/>
            <w:noWrap w:val="0"/>
            <w:vAlign w:val="center"/>
          </w:tcPr>
          <w:p>
            <w:pPr>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经营活动损害社会公共利益。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center"/>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B7</w:t>
            </w:r>
          </w:p>
        </w:tc>
        <w:tc>
          <w:tcPr>
            <w:tcW w:w="7386" w:type="dxa"/>
            <w:noWrap w:val="0"/>
            <w:vAlign w:val="center"/>
          </w:tcPr>
          <w:p>
            <w:pPr>
              <w:jc w:val="both"/>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两项以上中风险情况的。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restart"/>
            <w:noWrap w:val="0"/>
            <w:vAlign w:val="center"/>
          </w:tcPr>
          <w:p>
            <w:pPr>
              <w:jc w:val="center"/>
              <w:rPr>
                <w:rFonts w:hint="eastAsia" w:ascii="宋体" w:hAnsi="宋体" w:eastAsia="宋体" w:cs="宋体"/>
                <w:color w:val="auto"/>
                <w:spacing w:val="0"/>
                <w:w w:val="100"/>
                <w:position w:val="0"/>
                <w:sz w:val="21"/>
                <w:szCs w:val="21"/>
                <w:vertAlign w:val="baseline"/>
                <w:lang w:val="en-US" w:eastAsia="zh-CN"/>
              </w:rPr>
            </w:pPr>
            <w:r>
              <w:rPr>
                <w:rFonts w:hint="eastAsia" w:ascii="宋体" w:hAnsi="宋体" w:eastAsia="宋体" w:cs="宋体"/>
                <w:color w:val="auto"/>
                <w:spacing w:val="0"/>
                <w:w w:val="100"/>
                <w:position w:val="0"/>
                <w:sz w:val="21"/>
                <w:szCs w:val="21"/>
                <w:vertAlign w:val="baseline"/>
                <w:lang w:val="en-US" w:eastAsia="zh-CN"/>
              </w:rPr>
              <w:t>中风险</w:t>
            </w: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B8</w:t>
            </w:r>
          </w:p>
        </w:tc>
        <w:tc>
          <w:tcPr>
            <w:tcW w:w="7386" w:type="dxa"/>
            <w:noWrap w:val="0"/>
            <w:vAlign w:val="center"/>
          </w:tcPr>
          <w:p>
            <w:pPr>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违规使用票据、财务报告失真。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both"/>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B9</w:t>
            </w:r>
          </w:p>
        </w:tc>
        <w:tc>
          <w:tcPr>
            <w:tcW w:w="7386" w:type="dxa"/>
            <w:noWrap w:val="0"/>
            <w:vAlign w:val="center"/>
          </w:tcPr>
          <w:p>
            <w:pPr>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没有审核消费者、从业人员相关信息。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both"/>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B10</w:t>
            </w:r>
          </w:p>
        </w:tc>
        <w:tc>
          <w:tcPr>
            <w:tcW w:w="7386" w:type="dxa"/>
            <w:noWrap w:val="0"/>
            <w:vAlign w:val="center"/>
          </w:tcPr>
          <w:p>
            <w:pPr>
              <w:jc w:val="both"/>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使用财政资金被审计或相关部门要求整改。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both"/>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B11</w:t>
            </w:r>
          </w:p>
        </w:tc>
        <w:tc>
          <w:tcPr>
            <w:tcW w:w="7386" w:type="dxa"/>
            <w:noWrap w:val="0"/>
            <w:vAlign w:val="center"/>
          </w:tcPr>
          <w:p>
            <w:pPr>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没有建立服务标准和操作规范，没有定期进行服务质量检查和评估。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both"/>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B12</w:t>
            </w:r>
          </w:p>
        </w:tc>
        <w:tc>
          <w:tcPr>
            <w:tcW w:w="7386" w:type="dxa"/>
            <w:noWrap w:val="0"/>
            <w:vAlign w:val="center"/>
          </w:tcPr>
          <w:p>
            <w:pPr>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rPr>
              <w:t>没有建立健全的客户投诉处理机制，没有及时解决投诉问题。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both"/>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B13</w:t>
            </w:r>
          </w:p>
        </w:tc>
        <w:tc>
          <w:tcPr>
            <w:tcW w:w="7386" w:type="dxa"/>
            <w:noWrap w:val="0"/>
            <w:vAlign w:val="center"/>
          </w:tcPr>
          <w:p>
            <w:pPr>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宣传内容不健康，价值导向不正确。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both"/>
              <w:rPr>
                <w:rFonts w:hint="eastAsia" w:ascii="宋体" w:hAnsi="宋体" w:eastAsia="宋体" w:cs="宋体"/>
                <w:color w:val="auto"/>
                <w:spacing w:val="0"/>
                <w:w w:val="100"/>
                <w:position w:val="0"/>
                <w:sz w:val="21"/>
                <w:szCs w:val="21"/>
                <w:vertAlign w:val="baseline"/>
                <w:lang w:val="en-US" w:eastAsia="zh-CN"/>
              </w:rPr>
            </w:pP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B14</w:t>
            </w:r>
          </w:p>
        </w:tc>
        <w:tc>
          <w:tcPr>
            <w:tcW w:w="7386" w:type="dxa"/>
            <w:noWrap w:val="0"/>
            <w:vAlign w:val="center"/>
          </w:tcPr>
          <w:p>
            <w:pPr>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负债率超过80%。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both"/>
              <w:rPr>
                <w:rFonts w:hint="eastAsia" w:ascii="宋体" w:hAnsi="宋体" w:eastAsia="宋体" w:cs="宋体"/>
                <w:color w:val="auto"/>
                <w:spacing w:val="0"/>
                <w:w w:val="100"/>
                <w:position w:val="0"/>
                <w:sz w:val="21"/>
                <w:szCs w:val="21"/>
                <w:vertAlign w:val="baseline"/>
                <w:lang w:val="en-US" w:eastAsia="zh-CN"/>
              </w:rPr>
            </w:pP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B15</w:t>
            </w:r>
          </w:p>
        </w:tc>
        <w:tc>
          <w:tcPr>
            <w:tcW w:w="7386" w:type="dxa"/>
            <w:noWrap w:val="0"/>
            <w:vAlign w:val="center"/>
          </w:tcPr>
          <w:p>
            <w:pPr>
              <w:jc w:val="both"/>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违反《</w:t>
            </w:r>
            <w:r>
              <w:rPr>
                <w:rFonts w:hint="eastAsia" w:ascii="宋体" w:hAnsi="宋体" w:cs="宋体"/>
                <w:color w:val="auto"/>
                <w:sz w:val="21"/>
                <w:szCs w:val="21"/>
                <w:vertAlign w:val="baseline"/>
                <w:lang w:val="en-US" w:eastAsia="zh-CN"/>
              </w:rPr>
              <w:t>中华人民共和国</w:t>
            </w:r>
            <w:r>
              <w:rPr>
                <w:rFonts w:hint="eastAsia" w:ascii="宋体" w:hAnsi="宋体" w:cs="宋体"/>
                <w:color w:val="auto"/>
                <w:sz w:val="21"/>
                <w:szCs w:val="21"/>
                <w:vertAlign w:val="baseline"/>
                <w:lang w:val="en-US" w:eastAsia="zh-CN"/>
              </w:rPr>
              <w:t>公司法》《中华人民共和国税收征收管理法》和市场监管与行业法规的行为。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both"/>
              <w:rPr>
                <w:rFonts w:hint="eastAsia" w:ascii="宋体" w:hAnsi="宋体" w:eastAsia="宋体" w:cs="宋体"/>
                <w:color w:val="auto"/>
                <w:spacing w:val="0"/>
                <w:w w:val="100"/>
                <w:position w:val="0"/>
                <w:sz w:val="21"/>
                <w:szCs w:val="21"/>
                <w:vertAlign w:val="baseline"/>
                <w:lang w:val="en-US" w:eastAsia="zh-CN"/>
              </w:rPr>
            </w:pPr>
          </w:p>
        </w:tc>
        <w:tc>
          <w:tcPr>
            <w:tcW w:w="703" w:type="dxa"/>
            <w:noWrap w:val="0"/>
            <w:vAlign w:val="center"/>
          </w:tcPr>
          <w:p>
            <w:pPr>
              <w:jc w:val="center"/>
              <w:rPr>
                <w:rFonts w:hint="eastAsia"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B16</w:t>
            </w:r>
          </w:p>
        </w:tc>
        <w:tc>
          <w:tcPr>
            <w:tcW w:w="7386" w:type="dxa"/>
            <w:noWrap w:val="0"/>
            <w:vAlign w:val="center"/>
          </w:tcPr>
          <w:p>
            <w:pPr>
              <w:jc w:val="both"/>
              <w:rPr>
                <w:rFonts w:hint="eastAsia" w:ascii="宋体" w:hAnsi="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两项以上低风险情况的。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restart"/>
            <w:noWrap w:val="0"/>
            <w:vAlign w:val="center"/>
          </w:tcPr>
          <w:p>
            <w:pPr>
              <w:jc w:val="center"/>
              <w:rPr>
                <w:rFonts w:hint="eastAsia" w:ascii="宋体" w:hAnsi="宋体" w:eastAsia="宋体" w:cs="宋体"/>
                <w:color w:val="auto"/>
                <w:spacing w:val="0"/>
                <w:w w:val="100"/>
                <w:position w:val="0"/>
                <w:sz w:val="21"/>
                <w:szCs w:val="21"/>
                <w:vertAlign w:val="baseline"/>
              </w:rPr>
            </w:pPr>
            <w:r>
              <w:rPr>
                <w:rFonts w:hint="eastAsia" w:ascii="宋体" w:hAnsi="宋体" w:eastAsia="宋体" w:cs="宋体"/>
                <w:color w:val="auto"/>
                <w:spacing w:val="0"/>
                <w:w w:val="100"/>
                <w:position w:val="0"/>
                <w:sz w:val="21"/>
                <w:szCs w:val="21"/>
                <w:vertAlign w:val="baseline"/>
                <w:lang w:val="en-US" w:eastAsia="zh-CN"/>
              </w:rPr>
              <w:t>低风险</w:t>
            </w: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B17</w:t>
            </w:r>
          </w:p>
        </w:tc>
        <w:tc>
          <w:tcPr>
            <w:tcW w:w="7386" w:type="dxa"/>
            <w:noWrap w:val="0"/>
            <w:vAlign w:val="center"/>
          </w:tcPr>
          <w:p>
            <w:pPr>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没有与员工签订合同，没有购买保险。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both"/>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B18</w:t>
            </w:r>
          </w:p>
        </w:tc>
        <w:tc>
          <w:tcPr>
            <w:tcW w:w="7386" w:type="dxa"/>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管理制度不健全，内部管理松散，企业凝聚力不强。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both"/>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B19</w:t>
            </w:r>
          </w:p>
        </w:tc>
        <w:tc>
          <w:tcPr>
            <w:tcW w:w="7386" w:type="dxa"/>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涂改、出借证书等。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both"/>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B20</w:t>
            </w:r>
          </w:p>
        </w:tc>
        <w:tc>
          <w:tcPr>
            <w:tcW w:w="7386" w:type="dxa"/>
            <w:noWrap w:val="0"/>
            <w:vAlign w:val="center"/>
          </w:tcPr>
          <w:p>
            <w:pPr>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未按经营范围开展业务。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both"/>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B21</w:t>
            </w:r>
          </w:p>
        </w:tc>
        <w:tc>
          <w:tcPr>
            <w:tcW w:w="7386" w:type="dxa"/>
            <w:noWrap w:val="0"/>
            <w:vAlign w:val="center"/>
          </w:tcPr>
          <w:p>
            <w:pPr>
              <w:jc w:val="both"/>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违反法律法规、规章制度，不接受政府和社会公众的监督。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both"/>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B22</w:t>
            </w:r>
          </w:p>
        </w:tc>
        <w:tc>
          <w:tcPr>
            <w:tcW w:w="7386" w:type="dxa"/>
            <w:noWrap w:val="0"/>
            <w:vAlign w:val="center"/>
          </w:tcPr>
          <w:p>
            <w:pPr>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税务信用评定D等级的。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0" w:type="dxa"/>
            <w:vMerge w:val="continue"/>
            <w:noWrap w:val="0"/>
            <w:vAlign w:val="center"/>
          </w:tcPr>
          <w:p>
            <w:pPr>
              <w:jc w:val="both"/>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B23</w:t>
            </w:r>
          </w:p>
        </w:tc>
        <w:tc>
          <w:tcPr>
            <w:tcW w:w="7386" w:type="dxa"/>
            <w:noWrap w:val="0"/>
            <w:vAlign w:val="center"/>
          </w:tcPr>
          <w:p>
            <w:pPr>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被监管部门或行业组织纳入异常或警示名录的。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0" w:type="dxa"/>
            <w:vMerge w:val="continue"/>
            <w:noWrap w:val="0"/>
            <w:vAlign w:val="center"/>
          </w:tcPr>
          <w:p>
            <w:pPr>
              <w:jc w:val="both"/>
              <w:rPr>
                <w:rFonts w:hint="eastAsia" w:ascii="宋体" w:hAnsi="宋体" w:eastAsia="宋体" w:cs="宋体"/>
                <w:color w:val="auto"/>
                <w:spacing w:val="0"/>
                <w:w w:val="100"/>
                <w:position w:val="0"/>
                <w:sz w:val="21"/>
                <w:szCs w:val="21"/>
                <w:vertAlign w:val="baseline"/>
              </w:rPr>
            </w:pPr>
          </w:p>
        </w:tc>
        <w:tc>
          <w:tcPr>
            <w:tcW w:w="703" w:type="dxa"/>
            <w:noWrap w:val="0"/>
            <w:vAlign w:val="center"/>
          </w:tcPr>
          <w:p>
            <w:pPr>
              <w:jc w:val="center"/>
              <w:rPr>
                <w:rFonts w:hint="default" w:ascii="宋体" w:hAnsi="宋体" w:eastAsia="宋体" w:cs="宋体"/>
                <w:color w:val="auto"/>
                <w:spacing w:val="0"/>
                <w:w w:val="100"/>
                <w:kern w:val="2"/>
                <w:position w:val="0"/>
                <w:sz w:val="21"/>
                <w:szCs w:val="21"/>
                <w:vertAlign w:val="baseline"/>
                <w:lang w:val="en-US" w:eastAsia="zh-CN" w:bidi="ar-SA"/>
              </w:rPr>
            </w:pPr>
            <w:r>
              <w:rPr>
                <w:rFonts w:hint="eastAsia" w:ascii="宋体" w:hAnsi="宋体" w:cs="宋体"/>
                <w:color w:val="auto"/>
                <w:spacing w:val="0"/>
                <w:w w:val="100"/>
                <w:position w:val="0"/>
                <w:sz w:val="21"/>
                <w:szCs w:val="21"/>
                <w:vertAlign w:val="baseline"/>
                <w:lang w:val="en-US" w:eastAsia="zh-CN"/>
              </w:rPr>
              <w:t>B24</w:t>
            </w:r>
          </w:p>
        </w:tc>
        <w:tc>
          <w:tcPr>
            <w:tcW w:w="7386" w:type="dxa"/>
            <w:noWrap w:val="0"/>
            <w:vAlign w:val="center"/>
          </w:tcPr>
          <w:p>
            <w:pPr>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其他影响较小的违规行为。</w:t>
            </w:r>
          </w:p>
        </w:tc>
      </w:tr>
    </w:tbl>
    <w:p>
      <w:pPr>
        <w:pStyle w:val="17"/>
        <w:keepNext w:val="0"/>
        <w:keepLines w:val="0"/>
        <w:pageBreakBefore w:val="0"/>
        <w:widowControl/>
        <w:kinsoku/>
        <w:wordWrap/>
        <w:overflowPunct/>
        <w:topLinePunct w:val="0"/>
        <w:autoSpaceDE w:val="0"/>
        <w:autoSpaceDN w:val="0"/>
        <w:bidi w:val="0"/>
        <w:adjustRightInd/>
        <w:snapToGrid/>
        <w:ind w:firstLine="420" w:firstLineChars="200"/>
        <w:jc w:val="center"/>
        <w:textAlignment w:val="auto"/>
        <w:outlineLvl w:val="0"/>
        <w:rPr>
          <w:rFonts w:hint="eastAsia" w:ascii="黑体" w:hAnsi="黑体" w:eastAsia="黑体" w:cs="黑体"/>
          <w:color w:val="auto"/>
          <w:spacing w:val="0"/>
          <w:w w:val="100"/>
          <w:position w:val="0"/>
          <w:sz w:val="21"/>
          <w:szCs w:val="21"/>
        </w:rPr>
      </w:pPr>
      <w:bookmarkStart w:id="6" w:name="_Toc21756"/>
      <w:r>
        <w:rPr>
          <w:rFonts w:hint="eastAsia" w:ascii="宋体" w:hAnsi="宋体" w:eastAsia="宋体" w:cs="宋体"/>
          <w:color w:val="auto"/>
          <w:spacing w:val="0"/>
          <w:w w:val="100"/>
          <w:position w:val="0"/>
          <w:sz w:val="21"/>
          <w:szCs w:val="21"/>
          <w:lang w:val="en-US" w:eastAsia="zh-CN"/>
        </w:rPr>
        <w:t>备注：等级内容中有三项以上的，为上一等级风险；一年内被政务热线投诉3次被证实的对应风险。</w:t>
      </w:r>
      <w:r>
        <w:rPr>
          <w:rFonts w:hint="eastAsia" w:ascii="黑体" w:hAnsi="黑体" w:eastAsia="黑体" w:cs="黑体"/>
          <w:color w:val="auto"/>
          <w:spacing w:val="0"/>
          <w:w w:val="100"/>
          <w:position w:val="0"/>
          <w:sz w:val="21"/>
          <w:szCs w:val="21"/>
        </w:rPr>
        <w:br w:type="page"/>
      </w:r>
      <w:r>
        <w:rPr>
          <w:sz w:val="21"/>
        </w:rPr>
        <mc:AlternateContent>
          <mc:Choice Requires="wps">
            <w:drawing>
              <wp:anchor distT="0" distB="0" distL="114300" distR="114300" simplePos="0" relativeHeight="251667456" behindDoc="0" locked="0" layoutInCell="1" allowOverlap="1">
                <wp:simplePos x="0" y="0"/>
                <wp:positionH relativeFrom="column">
                  <wp:posOffset>4440555</wp:posOffset>
                </wp:positionH>
                <wp:positionV relativeFrom="paragraph">
                  <wp:posOffset>-83820</wp:posOffset>
                </wp:positionV>
                <wp:extent cx="1563370" cy="290195"/>
                <wp:effectExtent l="4445" t="4445" r="13335" b="10160"/>
                <wp:wrapNone/>
                <wp:docPr id="10" name="文本框 23"/>
                <wp:cNvGraphicFramePr/>
                <a:graphic xmlns:a="http://schemas.openxmlformats.org/drawingml/2006/main">
                  <a:graphicData uri="http://schemas.microsoft.com/office/word/2010/wordprocessingShape">
                    <wps:wsp>
                      <wps:cNvSpPr txBox="1"/>
                      <wps:spPr>
                        <a:xfrm>
                          <a:off x="0" y="0"/>
                          <a:ext cx="1563370" cy="290195"/>
                        </a:xfrm>
                        <a:prstGeom prst="rect">
                          <a:avLst/>
                        </a:prstGeom>
                        <a:solidFill>
                          <a:srgbClr val="FFFFFF"/>
                        </a:solidFill>
                        <a:ln w="3175" cap="rnd" cmpd="sng">
                          <a:solidFill>
                            <a:srgbClr val="FFFFFF"/>
                          </a:solidFill>
                          <a:prstDash val="sysDot"/>
                          <a:miter/>
                          <a:headEnd type="none" w="med" len="med"/>
                          <a:tailEnd type="none" w="med" len="med"/>
                        </a:ln>
                      </wps:spPr>
                      <wps:txb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wps:txbx>
                      <wps:bodyPr wrap="square" upright="1"/>
                    </wps:wsp>
                  </a:graphicData>
                </a:graphic>
              </wp:anchor>
            </w:drawing>
          </mc:Choice>
          <mc:Fallback>
            <w:pict>
              <v:shape id="文本框 23" o:spid="_x0000_s1026" o:spt="202" type="#_x0000_t202" style="position:absolute;left:0pt;margin-left:349.65pt;margin-top:-6.6pt;height:22.85pt;width:123.1pt;z-index:251667456;mso-width-relative:page;mso-height-relative:page;" fillcolor="#FFFFFF" filled="t" stroked="t" coordsize="21600,21600" o:gfxdata="UEsFBgAAAAAAAAAAAAAAAAAAAAAAAFBLAwQKAAAAAACHTuJAAAAAAAAAAAAAAAAABAAAAGRycy9Q&#10;SwMEFAAAAAgAh07iQGggksnYAAAACgEAAA8AAABkcnMvZG93bnJldi54bWxNj8tugzAQRfeV+g/W&#10;VOouMW8VypAFUhdNV3l8wIBdQME2wQ5J8/V1V+lydI/uPVNubmpki5ztYDRCuA6ASd0aMegO4Xj4&#10;WL0Bs460oNFoifAjLWyq56eSCmGueieXveuYL9G2IITeuang3La9VGTXZpLaZ99mVuT8OXdczHT1&#10;5WrkURBkXNGg/UJPk6x72Z72F4Ww/bxva0FJfT6cm69Tcl9UlnLE15cweAfm5M09YPjT9+pQeafG&#10;XLSwbETI8jz2KMIqjCNgnsiTNAXWIMRRCrwq+f8Xql9QSwMEFAAAAAgAh07iQEIBGGASAgAARgQA&#10;AA4AAABkcnMvZTJvRG9jLnhtbK1TzY7TMBC+I/EOlu80aavuslHTlaCUCwKkhQdwbSex5D88bpO+&#10;ALwBJy7cea4+x46dbpddLj2QgzP2jL+Z75vx8nYwmuxlAOVsTaeTkhJpuRPKtjX9+mXz6jUlEJkV&#10;TDsra3qQQG9XL18se1/JmeucFjIQBLFQ9b6mXYy+KgrgnTQMJs5Li87GBcMibkNbiMB6RDe6mJXl&#10;VdG7IHxwXALg6Xp00hNiuATQNY3icu34zkgbR9QgNYtICTrlga5ytU0jefzUNCAj0TVFpjGvmATt&#10;bVqL1ZJVbWC+U/xUArukhGecDFMWk56h1iwysgvqHyijeHDgmjjhzhQjkawIspiWz7S565iXmQtK&#10;Df4sOvw/WP5x/zkQJXASUBLLDHb8+PPH8def4+/vZDZPAvUeKoy78xgZhzduwOCHc8DDxHtogkl/&#10;ZETQj1iHs7xyiISnS4ur+fwaXRx9s5tyerNIMMXjbR8gvpfOkGTUNGD7sqps/wHiGPoQkpKB00ps&#10;lNZ5E9rtWx3InmGrN/k7oT8J05b0NZ1PrxdYB8P5DVagZTxKALbN6Z5cgMtwU11rBt2YHw6wdjHl&#10;Z5VRUYZsdZKJd1aQePAos8XnRVMxRmIFWuJrTFaOjEzpSyJRO21RwtSisRXJisN2QJhkbp04YNt6&#10;nHDk923HAubc+aDaDgXObcyXcbxyJ05PIc3v3/uc4vH5r+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aCCSydgAAAAKAQAADwAAAAAAAAABACAAAAA4AAAAZHJzL2Rvd25yZXYueG1sUEsBAhQAFAAA&#10;AAgAh07iQEIBGGASAgAARgQAAA4AAAAAAAAAAQAgAAAAPQEAAGRycy9lMm9Eb2MueG1sUEsFBgAA&#10;AAAGAAYAWQEAAMEFAAAAAA==&#10;">
                <v:fill on="t" focussize="0,0"/>
                <v:stroke weight="0.25pt" color="#FFFFFF" joinstyle="miter" dashstyle="1 1" endcap="round"/>
                <v:imagedata o:title=""/>
                <o:lock v:ext="edit" aspectratio="f"/>
                <v:textbo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v:textbox>
              </v:shape>
            </w:pict>
          </mc:Fallback>
        </mc:AlternateContent>
      </w:r>
      <w:r>
        <w:rPr>
          <w:rFonts w:hint="eastAsia" w:ascii="黑体" w:hAnsi="黑体" w:eastAsia="黑体" w:cs="黑体"/>
          <w:color w:val="auto"/>
          <w:spacing w:val="0"/>
          <w:w w:val="100"/>
          <w:position w:val="0"/>
          <w:sz w:val="21"/>
          <w:szCs w:val="21"/>
        </w:rPr>
        <w:t>附录</w:t>
      </w:r>
      <w:r>
        <w:rPr>
          <w:rFonts w:hint="eastAsia" w:ascii="黑体" w:hAnsi="黑体" w:eastAsia="黑体" w:cs="黑体"/>
          <w:color w:val="auto"/>
          <w:spacing w:val="0"/>
          <w:w w:val="100"/>
          <w:position w:val="0"/>
          <w:sz w:val="21"/>
          <w:szCs w:val="21"/>
          <w:lang w:val="en-US" w:eastAsia="zh-CN"/>
        </w:rPr>
        <w:t>C</w:t>
      </w:r>
      <w:bookmarkEnd w:id="6"/>
    </w:p>
    <w:p>
      <w:pPr>
        <w:pStyle w:val="17"/>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0"/>
        <w:rPr>
          <w:rFonts w:hint="eastAsia" w:ascii="黑体" w:hAnsi="黑体" w:eastAsia="黑体" w:cs="黑体"/>
          <w:color w:val="auto"/>
          <w:spacing w:val="0"/>
          <w:w w:val="100"/>
          <w:position w:val="0"/>
          <w:sz w:val="21"/>
          <w:szCs w:val="21"/>
          <w:lang w:val="en-US" w:eastAsia="zh-CN"/>
        </w:rPr>
      </w:pPr>
      <w:bookmarkStart w:id="7" w:name="_Toc17493"/>
      <w:r>
        <w:rPr>
          <w:rFonts w:hint="eastAsia" w:ascii="黑体" w:hAnsi="黑体" w:eastAsia="黑体" w:cs="黑体"/>
          <w:color w:val="auto"/>
          <w:spacing w:val="0"/>
          <w:w w:val="100"/>
          <w:position w:val="0"/>
          <w:sz w:val="21"/>
          <w:szCs w:val="21"/>
        </w:rPr>
        <w:t>（</w:t>
      </w:r>
      <w:r>
        <w:rPr>
          <w:rFonts w:hint="eastAsia" w:ascii="黑体" w:hAnsi="黑体" w:eastAsia="黑体" w:cs="黑体"/>
          <w:color w:val="auto"/>
          <w:spacing w:val="0"/>
          <w:w w:val="100"/>
          <w:position w:val="0"/>
          <w:sz w:val="21"/>
          <w:szCs w:val="21"/>
          <w:lang w:val="en-US" w:eastAsia="zh-CN"/>
        </w:rPr>
        <w:t>资料性</w:t>
      </w:r>
      <w:r>
        <w:rPr>
          <w:rFonts w:hint="eastAsia" w:ascii="黑体" w:hAnsi="黑体" w:eastAsia="黑体" w:cs="黑体"/>
          <w:color w:val="auto"/>
          <w:spacing w:val="0"/>
          <w:w w:val="100"/>
          <w:position w:val="0"/>
          <w:sz w:val="21"/>
          <w:szCs w:val="21"/>
        </w:rPr>
        <w:t>）</w:t>
      </w:r>
      <w:r>
        <w:rPr>
          <w:rFonts w:hint="eastAsia" w:ascii="黑体" w:hAnsi="黑体" w:eastAsia="黑体" w:cs="黑体"/>
          <w:color w:val="auto"/>
          <w:spacing w:val="0"/>
          <w:w w:val="100"/>
          <w:position w:val="0"/>
          <w:sz w:val="21"/>
          <w:szCs w:val="21"/>
        </w:rPr>
        <w:br w:type="textWrapping"/>
      </w:r>
      <w:r>
        <w:rPr>
          <w:rFonts w:hint="eastAsia" w:ascii="黑体" w:hAnsi="黑体" w:eastAsia="黑体" w:cs="黑体"/>
          <w:color w:val="auto"/>
          <w:spacing w:val="0"/>
          <w:w w:val="100"/>
          <w:position w:val="0"/>
          <w:sz w:val="21"/>
          <w:szCs w:val="21"/>
          <w:lang w:val="en-US" w:eastAsia="zh-CN"/>
        </w:rPr>
        <w:t>家政服务企业风险防范</w:t>
      </w:r>
      <w:bookmarkEnd w:id="7"/>
      <w:r>
        <w:rPr>
          <w:rFonts w:hint="eastAsia" w:ascii="黑体" w:hAnsi="黑体" w:eastAsia="黑体" w:cs="黑体"/>
          <w:color w:val="auto"/>
          <w:spacing w:val="0"/>
          <w:w w:val="100"/>
          <w:position w:val="0"/>
          <w:sz w:val="21"/>
          <w:szCs w:val="21"/>
          <w:lang w:val="en-US" w:eastAsia="zh-CN"/>
        </w:rPr>
        <w:t>内容</w:t>
      </w:r>
    </w:p>
    <w:p>
      <w:pPr>
        <w:pStyle w:val="17"/>
        <w:ind w:left="0" w:leftChars="0" w:firstLine="0" w:firstLineChars="0"/>
        <w:jc w:val="center"/>
        <w:rPr>
          <w:rFonts w:hint="eastAsia" w:ascii="黑体" w:hAnsi="黑体" w:eastAsia="黑体" w:cs="黑体"/>
          <w:color w:val="auto"/>
          <w:spacing w:val="0"/>
          <w:w w:val="100"/>
          <w:position w:val="0"/>
          <w:sz w:val="21"/>
          <w:szCs w:val="21"/>
          <w:lang w:val="en-US" w:eastAsia="zh-CN"/>
        </w:rPr>
      </w:pPr>
    </w:p>
    <w:p>
      <w:pPr>
        <w:pStyle w:val="17"/>
        <w:keepNext w:val="0"/>
        <w:keepLines w:val="0"/>
        <w:pageBreakBefore w:val="0"/>
        <w:widowControl/>
        <w:kinsoku/>
        <w:wordWrap/>
        <w:overflowPunct/>
        <w:topLinePunct w:val="0"/>
        <w:autoSpaceDE w:val="0"/>
        <w:autoSpaceDN w:val="0"/>
        <w:bidi w:val="0"/>
        <w:adjustRightInd/>
        <w:snapToGrid/>
        <w:spacing w:after="157" w:afterLines="50"/>
        <w:ind w:left="0" w:leftChars="0" w:firstLine="420" w:firstLineChars="200"/>
        <w:textAlignment w:val="auto"/>
        <w:rPr>
          <w:rFonts w:hint="eastAsia" w:ascii="宋体" w:hAnsi="宋体" w:eastAsia="宋体" w:cs="宋体"/>
          <w:color w:val="auto"/>
          <w:spacing w:val="0"/>
          <w:w w:val="100"/>
          <w:position w:val="0"/>
          <w:sz w:val="21"/>
          <w:szCs w:val="21"/>
          <w:lang w:val="en-US" w:eastAsia="zh-CN"/>
        </w:rPr>
      </w:pPr>
      <w:r>
        <w:rPr>
          <w:rFonts w:hint="eastAsia" w:hAnsi="宋体" w:cs="宋体"/>
          <w:color w:val="auto"/>
          <w:spacing w:val="0"/>
          <w:w w:val="100"/>
          <w:position w:val="0"/>
          <w:sz w:val="21"/>
          <w:szCs w:val="21"/>
          <w:lang w:val="en-US" w:eastAsia="zh-CN"/>
        </w:rPr>
        <w:t>按</w:t>
      </w:r>
      <w:r>
        <w:rPr>
          <w:rFonts w:hint="eastAsia" w:ascii="宋体" w:hAnsi="宋体" w:eastAsia="宋体" w:cs="宋体"/>
          <w:color w:val="auto"/>
          <w:spacing w:val="0"/>
          <w:w w:val="100"/>
          <w:position w:val="0"/>
          <w:sz w:val="21"/>
          <w:szCs w:val="21"/>
          <w:lang w:val="en-US" w:eastAsia="zh-CN"/>
        </w:rPr>
        <w:t>家政服务企业</w:t>
      </w:r>
      <w:r>
        <w:rPr>
          <w:rFonts w:hint="eastAsia" w:hAnsi="宋体" w:cs="宋体"/>
          <w:color w:val="auto"/>
          <w:spacing w:val="0"/>
          <w:w w:val="100"/>
          <w:position w:val="0"/>
          <w:sz w:val="21"/>
          <w:szCs w:val="21"/>
          <w:lang w:val="en-US" w:eastAsia="zh-CN"/>
        </w:rPr>
        <w:t>风险防范识别内容分</w:t>
      </w:r>
      <w:r>
        <w:rPr>
          <w:rFonts w:hint="eastAsia" w:ascii="宋体" w:hAnsi="宋体" w:eastAsia="宋体" w:cs="宋体"/>
          <w:color w:val="auto"/>
          <w:spacing w:val="0"/>
          <w:w w:val="100"/>
          <w:position w:val="0"/>
          <w:sz w:val="21"/>
          <w:szCs w:val="21"/>
          <w:lang w:val="en-US" w:eastAsia="zh-CN"/>
        </w:rPr>
        <w:t>完善</w:t>
      </w:r>
      <w:r>
        <w:rPr>
          <w:rFonts w:hint="eastAsia" w:hAnsi="宋体" w:cs="宋体"/>
          <w:color w:val="auto"/>
          <w:spacing w:val="0"/>
          <w:w w:val="100"/>
          <w:position w:val="0"/>
          <w:sz w:val="21"/>
          <w:szCs w:val="21"/>
          <w:lang w:val="en-US" w:eastAsia="zh-CN"/>
        </w:rPr>
        <w:t>管理服务</w:t>
      </w:r>
      <w:r>
        <w:rPr>
          <w:rFonts w:hint="eastAsia" w:ascii="宋体" w:hAnsi="宋体" w:eastAsia="宋体" w:cs="宋体"/>
          <w:color w:val="auto"/>
          <w:spacing w:val="0"/>
          <w:w w:val="100"/>
          <w:position w:val="0"/>
          <w:sz w:val="21"/>
          <w:szCs w:val="21"/>
          <w:lang w:val="en-US" w:eastAsia="zh-CN"/>
        </w:rPr>
        <w:t>制度</w:t>
      </w:r>
      <w:r>
        <w:rPr>
          <w:rFonts w:hint="eastAsia" w:hAnsi="宋体" w:cs="宋体"/>
          <w:color w:val="auto"/>
          <w:spacing w:val="0"/>
          <w:w w:val="100"/>
          <w:position w:val="0"/>
          <w:sz w:val="21"/>
          <w:szCs w:val="21"/>
          <w:lang w:val="en-US" w:eastAsia="zh-CN"/>
        </w:rPr>
        <w:t>、强化法制风险意识、建立风险</w:t>
      </w:r>
      <w:r>
        <w:rPr>
          <w:rFonts w:hint="eastAsia" w:ascii="宋体" w:hAnsi="宋体" w:eastAsia="宋体" w:cs="宋体"/>
          <w:color w:val="auto"/>
          <w:spacing w:val="0"/>
          <w:w w:val="100"/>
          <w:position w:val="0"/>
          <w:sz w:val="21"/>
          <w:szCs w:val="21"/>
          <w:lang w:val="en-US" w:eastAsia="zh-CN"/>
        </w:rPr>
        <w:t>内控机制</w:t>
      </w:r>
      <w:r>
        <w:rPr>
          <w:rFonts w:hint="eastAsia" w:hAnsi="宋体" w:cs="宋体"/>
          <w:color w:val="auto"/>
          <w:spacing w:val="0"/>
          <w:w w:val="100"/>
          <w:position w:val="0"/>
          <w:sz w:val="21"/>
          <w:szCs w:val="21"/>
          <w:lang w:val="en-US" w:eastAsia="zh-CN"/>
        </w:rPr>
        <w:t>和</w:t>
      </w:r>
      <w:r>
        <w:rPr>
          <w:rFonts w:hint="eastAsia" w:ascii="宋体" w:hAnsi="宋体" w:eastAsia="宋体" w:cs="宋体"/>
          <w:color w:val="auto"/>
          <w:spacing w:val="0"/>
          <w:w w:val="100"/>
          <w:position w:val="0"/>
          <w:sz w:val="21"/>
          <w:szCs w:val="21"/>
          <w:lang w:val="en-US" w:eastAsia="zh-CN"/>
        </w:rPr>
        <w:t>设置预警指标处理</w:t>
      </w:r>
      <w:r>
        <w:rPr>
          <w:rFonts w:hint="eastAsia" w:hAnsi="宋体" w:cs="宋体"/>
          <w:color w:val="auto"/>
          <w:spacing w:val="0"/>
          <w:w w:val="100"/>
          <w:position w:val="0"/>
          <w:sz w:val="21"/>
          <w:szCs w:val="21"/>
          <w:lang w:val="en-US" w:eastAsia="zh-CN"/>
        </w:rPr>
        <w:t>。</w:t>
      </w:r>
      <w:r>
        <w:rPr>
          <w:rFonts w:hint="eastAsia" w:ascii="宋体" w:hAnsi="宋体" w:eastAsia="宋体" w:cs="宋体"/>
          <w:color w:val="auto"/>
          <w:spacing w:val="0"/>
          <w:w w:val="100"/>
          <w:position w:val="0"/>
          <w:sz w:val="21"/>
          <w:szCs w:val="21"/>
          <w:lang w:val="en-US" w:eastAsia="zh-CN"/>
        </w:rPr>
        <w:t>家政服务企业风险防范</w:t>
      </w:r>
      <w:r>
        <w:rPr>
          <w:rFonts w:hint="eastAsia" w:hAnsi="宋体" w:cs="宋体"/>
          <w:color w:val="auto"/>
          <w:spacing w:val="0"/>
          <w:w w:val="100"/>
          <w:position w:val="0"/>
          <w:sz w:val="21"/>
          <w:szCs w:val="21"/>
          <w:lang w:val="en-US" w:eastAsia="zh-CN"/>
        </w:rPr>
        <w:t>内容</w:t>
      </w:r>
      <w:r>
        <w:rPr>
          <w:rFonts w:hint="eastAsia" w:ascii="宋体" w:hAnsi="宋体" w:eastAsia="宋体" w:cs="宋体"/>
          <w:color w:val="auto"/>
          <w:spacing w:val="0"/>
          <w:w w:val="100"/>
          <w:position w:val="0"/>
          <w:sz w:val="21"/>
          <w:szCs w:val="21"/>
          <w:lang w:val="en-US" w:eastAsia="zh-CN"/>
        </w:rPr>
        <w:t>如表</w:t>
      </w:r>
      <w:r>
        <w:rPr>
          <w:rFonts w:hint="eastAsia" w:hAnsi="宋体" w:cs="宋体"/>
          <w:color w:val="auto"/>
          <w:spacing w:val="0"/>
          <w:w w:val="100"/>
          <w:position w:val="0"/>
          <w:sz w:val="21"/>
          <w:szCs w:val="21"/>
          <w:lang w:val="en-US" w:eastAsia="zh-CN"/>
        </w:rPr>
        <w:t>C.1</w:t>
      </w:r>
      <w:r>
        <w:rPr>
          <w:rFonts w:hint="eastAsia" w:ascii="宋体" w:hAnsi="宋体" w:eastAsia="宋体" w:cs="宋体"/>
          <w:color w:val="auto"/>
          <w:spacing w:val="0"/>
          <w:w w:val="100"/>
          <w:position w:val="0"/>
          <w:sz w:val="21"/>
          <w:szCs w:val="21"/>
          <w:lang w:val="en-US" w:eastAsia="zh-CN"/>
        </w:rPr>
        <w:t>所示。</w:t>
      </w:r>
    </w:p>
    <w:p>
      <w:pPr>
        <w:pStyle w:val="17"/>
        <w:ind w:left="0" w:leftChars="0" w:firstLine="0" w:firstLineChars="0"/>
        <w:jc w:val="center"/>
        <w:rPr>
          <w:rFonts w:hint="eastAsia" w:hAnsi="宋体" w:cs="宋体"/>
          <w:b/>
          <w:bCs/>
          <w:color w:val="auto"/>
          <w:spacing w:val="0"/>
          <w:w w:val="100"/>
          <w:position w:val="0"/>
          <w:sz w:val="21"/>
          <w:szCs w:val="21"/>
          <w:lang w:val="en-US" w:eastAsia="zh-CN"/>
        </w:rPr>
      </w:pPr>
      <w:r>
        <w:rPr>
          <w:rFonts w:hint="eastAsia" w:ascii="宋体" w:hAnsi="宋体" w:eastAsia="宋体" w:cs="宋体"/>
          <w:b/>
          <w:bCs/>
          <w:color w:val="auto"/>
          <w:spacing w:val="0"/>
          <w:w w:val="100"/>
          <w:position w:val="0"/>
          <w:sz w:val="21"/>
          <w:szCs w:val="21"/>
          <w:lang w:val="en-US" w:eastAsia="zh-CN"/>
        </w:rPr>
        <w:t>表</w:t>
      </w:r>
      <w:r>
        <w:rPr>
          <w:rFonts w:hint="eastAsia" w:hAnsi="宋体" w:cs="宋体"/>
          <w:b/>
          <w:bCs/>
          <w:color w:val="auto"/>
          <w:spacing w:val="0"/>
          <w:w w:val="100"/>
          <w:position w:val="0"/>
          <w:sz w:val="21"/>
          <w:szCs w:val="21"/>
          <w:lang w:val="en-US" w:eastAsia="zh-CN"/>
        </w:rPr>
        <w:t>C.1</w:t>
      </w:r>
      <w:r>
        <w:rPr>
          <w:rFonts w:hint="eastAsia" w:ascii="宋体" w:hAnsi="宋体" w:eastAsia="宋体" w:cs="宋体"/>
          <w:b/>
          <w:bCs/>
          <w:color w:val="auto"/>
          <w:spacing w:val="0"/>
          <w:w w:val="100"/>
          <w:position w:val="0"/>
          <w:sz w:val="21"/>
          <w:szCs w:val="21"/>
          <w:lang w:val="en-US" w:eastAsia="zh-CN"/>
        </w:rPr>
        <w:t xml:space="preserve">  </w:t>
      </w:r>
      <w:r>
        <w:rPr>
          <w:rFonts w:hint="eastAsia" w:hAnsi="宋体" w:cs="宋体"/>
          <w:b/>
          <w:bCs/>
          <w:color w:val="auto"/>
          <w:spacing w:val="0"/>
          <w:w w:val="100"/>
          <w:position w:val="0"/>
          <w:sz w:val="21"/>
          <w:szCs w:val="21"/>
          <w:lang w:val="en-US" w:eastAsia="zh-CN"/>
        </w:rPr>
        <w:t>家政服务企业</w:t>
      </w:r>
      <w:r>
        <w:rPr>
          <w:rFonts w:hint="eastAsia" w:ascii="宋体" w:hAnsi="宋体" w:eastAsia="宋体" w:cs="宋体"/>
          <w:b/>
          <w:bCs/>
          <w:color w:val="auto"/>
          <w:spacing w:val="0"/>
          <w:w w:val="100"/>
          <w:position w:val="0"/>
          <w:sz w:val="21"/>
          <w:szCs w:val="21"/>
          <w:lang w:val="en-US" w:eastAsia="zh-CN"/>
        </w:rPr>
        <w:t>风险防范</w:t>
      </w:r>
      <w:r>
        <w:rPr>
          <w:rFonts w:hint="eastAsia" w:hAnsi="宋体" w:cs="宋体"/>
          <w:b/>
          <w:bCs/>
          <w:color w:val="auto"/>
          <w:spacing w:val="0"/>
          <w:w w:val="100"/>
          <w:position w:val="0"/>
          <w:sz w:val="21"/>
          <w:szCs w:val="21"/>
          <w:lang w:val="en-US" w:eastAsia="zh-CN"/>
        </w:rPr>
        <w:t>内容</w:t>
      </w:r>
    </w:p>
    <w:tbl>
      <w:tblPr>
        <w:tblStyle w:val="8"/>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700"/>
        <w:gridCol w:w="6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08"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spacing w:val="0"/>
                <w:w w:val="100"/>
                <w:position w:val="0"/>
                <w:sz w:val="21"/>
                <w:szCs w:val="21"/>
                <w:vertAlign w:val="baseline"/>
                <w:lang w:val="en-US" w:eastAsia="zh-CN"/>
              </w:rPr>
            </w:pPr>
            <w:r>
              <w:rPr>
                <w:rFonts w:hint="eastAsia" w:hAnsi="宋体" w:cs="宋体"/>
                <w:color w:val="auto"/>
                <w:spacing w:val="0"/>
                <w:w w:val="100"/>
                <w:position w:val="0"/>
                <w:sz w:val="21"/>
                <w:szCs w:val="21"/>
                <w:vertAlign w:val="baseline"/>
                <w:lang w:val="en-US" w:eastAsia="zh-CN"/>
              </w:rPr>
              <w:t>防范类型</w:t>
            </w:r>
          </w:p>
        </w:tc>
        <w:tc>
          <w:tcPr>
            <w:tcW w:w="700"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spacing w:val="0"/>
                <w:w w:val="100"/>
                <w:position w:val="0"/>
                <w:sz w:val="21"/>
                <w:szCs w:val="21"/>
                <w:vertAlign w:val="baseline"/>
                <w:lang w:val="en-US" w:eastAsia="zh-CN"/>
              </w:rPr>
            </w:pPr>
            <w:r>
              <w:rPr>
                <w:rFonts w:hint="eastAsia" w:hAnsi="宋体" w:cs="宋体"/>
                <w:color w:val="auto"/>
                <w:spacing w:val="0"/>
                <w:w w:val="100"/>
                <w:position w:val="0"/>
                <w:sz w:val="21"/>
                <w:szCs w:val="21"/>
                <w:vertAlign w:val="baseline"/>
                <w:lang w:val="en-US" w:eastAsia="zh-CN"/>
              </w:rPr>
              <w:t>序号</w:t>
            </w:r>
          </w:p>
        </w:tc>
        <w:tc>
          <w:tcPr>
            <w:tcW w:w="6631"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position w:val="0"/>
                <w:sz w:val="21"/>
                <w:szCs w:val="21"/>
                <w:vertAlign w:val="baseline"/>
                <w:lang w:val="en-US" w:eastAsia="zh-CN"/>
              </w:rPr>
              <w:t>防范</w:t>
            </w:r>
            <w:r>
              <w:rPr>
                <w:rFonts w:hint="eastAsia" w:ascii="宋体" w:hAnsi="宋体" w:eastAsia="宋体" w:cs="宋体"/>
                <w:color w:val="auto"/>
                <w:spacing w:val="0"/>
                <w:w w:val="100"/>
                <w:position w:val="0"/>
                <w:sz w:val="21"/>
                <w:szCs w:val="21"/>
                <w:vertAlign w:val="baseline"/>
                <w:lang w:val="en-US" w:eastAsia="zh-CN"/>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08" w:type="dxa"/>
            <w:vMerge w:val="restart"/>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spacing w:val="0"/>
                <w:w w:val="100"/>
                <w:kern w:val="0"/>
                <w:position w:val="0"/>
                <w:sz w:val="21"/>
                <w:szCs w:val="21"/>
                <w:vertAlign w:val="baseline"/>
                <w:lang w:val="en-US" w:eastAsia="zh-CN" w:bidi="ar-SA"/>
              </w:rPr>
            </w:pPr>
            <w:r>
              <w:rPr>
                <w:rFonts w:hint="eastAsia" w:ascii="宋体" w:hAnsi="宋体" w:eastAsia="宋体" w:cs="宋体"/>
                <w:color w:val="auto"/>
                <w:spacing w:val="0"/>
                <w:w w:val="100"/>
                <w:position w:val="0"/>
                <w:sz w:val="21"/>
                <w:szCs w:val="21"/>
                <w:lang w:val="en-US" w:eastAsia="zh-CN"/>
              </w:rPr>
              <w:t>完善</w:t>
            </w:r>
            <w:r>
              <w:rPr>
                <w:rFonts w:hint="eastAsia" w:hAnsi="宋体" w:cs="宋体"/>
                <w:color w:val="auto"/>
                <w:spacing w:val="0"/>
                <w:w w:val="100"/>
                <w:position w:val="0"/>
                <w:sz w:val="21"/>
                <w:szCs w:val="21"/>
                <w:lang w:val="en-US" w:eastAsia="zh-CN"/>
              </w:rPr>
              <w:t>管理服务</w:t>
            </w:r>
            <w:r>
              <w:rPr>
                <w:rFonts w:hint="eastAsia" w:ascii="宋体" w:hAnsi="宋体" w:eastAsia="宋体" w:cs="宋体"/>
                <w:color w:val="auto"/>
                <w:spacing w:val="0"/>
                <w:w w:val="100"/>
                <w:position w:val="0"/>
                <w:sz w:val="21"/>
                <w:szCs w:val="21"/>
                <w:lang w:val="en-US" w:eastAsia="zh-CN"/>
              </w:rPr>
              <w:t>制度</w:t>
            </w:r>
          </w:p>
        </w:tc>
        <w:tc>
          <w:tcPr>
            <w:tcW w:w="700"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C1</w:t>
            </w:r>
          </w:p>
        </w:tc>
        <w:tc>
          <w:tcPr>
            <w:tcW w:w="6631"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color w:val="auto"/>
                <w:kern w:val="0"/>
                <w:sz w:val="21"/>
                <w:szCs w:val="21"/>
                <w:vertAlign w:val="baseline"/>
                <w:lang w:val="en-US" w:eastAsia="zh-CN" w:bidi="ar-SA"/>
              </w:rPr>
            </w:pPr>
            <w:r>
              <w:rPr>
                <w:rFonts w:hint="eastAsia" w:hAnsi="宋体" w:cs="宋体"/>
                <w:color w:val="auto"/>
                <w:sz w:val="21"/>
                <w:szCs w:val="21"/>
                <w:vertAlign w:val="baseline"/>
                <w:lang w:val="en-US" w:eastAsia="zh-CN"/>
              </w:rPr>
              <w:t>制定科学、适用的企业组织架构、行政事务、人力资源、计划财务、市场营销、客户管理、证照公章、档案台账等基本的管理制度并执行。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8" w:type="dxa"/>
            <w:vMerge w:val="continue"/>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spacing w:val="0"/>
                <w:w w:val="100"/>
                <w:kern w:val="0"/>
                <w:position w:val="0"/>
                <w:sz w:val="21"/>
                <w:szCs w:val="21"/>
                <w:vertAlign w:val="baseline"/>
                <w:lang w:val="en-US" w:eastAsia="zh-CN" w:bidi="ar-SA"/>
              </w:rPr>
            </w:pPr>
          </w:p>
        </w:tc>
        <w:tc>
          <w:tcPr>
            <w:tcW w:w="700"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C2</w:t>
            </w:r>
          </w:p>
        </w:tc>
        <w:tc>
          <w:tcPr>
            <w:tcW w:w="6631"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color w:val="auto"/>
                <w:kern w:val="0"/>
                <w:sz w:val="21"/>
                <w:szCs w:val="21"/>
                <w:vertAlign w:val="baseline"/>
                <w:lang w:val="en-US" w:eastAsia="zh-CN" w:bidi="ar-SA"/>
              </w:rPr>
            </w:pPr>
            <w:r>
              <w:rPr>
                <w:rFonts w:hint="eastAsia" w:hAnsi="宋体" w:cs="宋体"/>
                <w:color w:val="auto"/>
                <w:sz w:val="21"/>
                <w:szCs w:val="21"/>
                <w:vertAlign w:val="baseline"/>
                <w:lang w:val="en-US" w:eastAsia="zh-CN"/>
              </w:rPr>
              <w:t>细化服务流程、规范工作程序，树立客户至上的服务意识。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8" w:type="dxa"/>
            <w:vMerge w:val="continue"/>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spacing w:val="0"/>
                <w:w w:val="100"/>
                <w:position w:val="0"/>
                <w:sz w:val="21"/>
                <w:szCs w:val="21"/>
                <w:vertAlign w:val="baseline"/>
                <w:lang w:val="en-US" w:eastAsia="zh-CN"/>
              </w:rPr>
            </w:pPr>
          </w:p>
        </w:tc>
        <w:tc>
          <w:tcPr>
            <w:tcW w:w="700"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C3</w:t>
            </w:r>
          </w:p>
        </w:tc>
        <w:tc>
          <w:tcPr>
            <w:tcW w:w="6631"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color w:val="auto"/>
                <w:kern w:val="0"/>
                <w:sz w:val="21"/>
                <w:szCs w:val="21"/>
                <w:vertAlign w:val="baseline"/>
                <w:lang w:val="en-US" w:eastAsia="zh-CN" w:bidi="ar-SA"/>
              </w:rPr>
            </w:pPr>
            <w:r>
              <w:rPr>
                <w:rFonts w:hint="eastAsia" w:hAnsi="宋体" w:cs="宋体"/>
                <w:color w:val="auto"/>
                <w:sz w:val="21"/>
                <w:szCs w:val="21"/>
                <w:vertAlign w:val="baseline"/>
                <w:lang w:val="en-US" w:eastAsia="zh-CN"/>
              </w:rPr>
              <w:t>明确岗位责任制，实行绩效考核和激励机制，增强企业凝聚力。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08" w:type="dxa"/>
            <w:vMerge w:val="restart"/>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spacing w:val="0"/>
                <w:w w:val="100"/>
                <w:kern w:val="0"/>
                <w:position w:val="0"/>
                <w:sz w:val="21"/>
                <w:szCs w:val="21"/>
                <w:vertAlign w:val="baseline"/>
                <w:lang w:val="en-US" w:eastAsia="zh-CN" w:bidi="ar-SA"/>
              </w:rPr>
            </w:pPr>
            <w:r>
              <w:rPr>
                <w:rFonts w:hint="eastAsia" w:hAnsi="宋体" w:cs="宋体"/>
                <w:color w:val="auto"/>
                <w:spacing w:val="0"/>
                <w:w w:val="100"/>
                <w:position w:val="0"/>
                <w:sz w:val="21"/>
                <w:szCs w:val="21"/>
                <w:lang w:val="en-US" w:eastAsia="zh-CN"/>
              </w:rPr>
              <w:t>强化法制风险意识</w:t>
            </w:r>
          </w:p>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spacing w:val="0"/>
                <w:w w:val="100"/>
                <w:kern w:val="0"/>
                <w:position w:val="0"/>
                <w:sz w:val="21"/>
                <w:szCs w:val="21"/>
                <w:vertAlign w:val="baseline"/>
                <w:lang w:val="en-US" w:eastAsia="zh-CN" w:bidi="ar-SA"/>
              </w:rPr>
            </w:pPr>
          </w:p>
        </w:tc>
        <w:tc>
          <w:tcPr>
            <w:tcW w:w="700"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C4</w:t>
            </w:r>
          </w:p>
        </w:tc>
        <w:tc>
          <w:tcPr>
            <w:tcW w:w="6631"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组织管理人员开展形式多样的《中华人民共和国民法典》相关内容、《</w:t>
            </w:r>
            <w:r>
              <w:rPr>
                <w:rFonts w:hint="eastAsia" w:hAnsi="宋体" w:cs="宋体"/>
                <w:color w:val="auto"/>
                <w:kern w:val="0"/>
                <w:sz w:val="21"/>
                <w:szCs w:val="21"/>
                <w:vertAlign w:val="baseline"/>
                <w:lang w:val="en-US" w:eastAsia="zh-CN" w:bidi="ar-SA"/>
              </w:rPr>
              <w:t>中华人民共和国</w:t>
            </w:r>
            <w:r>
              <w:rPr>
                <w:rFonts w:hint="eastAsia" w:hAnsi="宋体" w:cs="宋体"/>
                <w:color w:val="auto"/>
                <w:kern w:val="0"/>
                <w:sz w:val="21"/>
                <w:szCs w:val="21"/>
                <w:vertAlign w:val="baseline"/>
                <w:lang w:val="en-US" w:eastAsia="zh-CN" w:bidi="ar-SA"/>
              </w:rPr>
              <w:t>公司法》、市场监管和财税方面企业通用类法律法规、规章和有关政策文件培训学习。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08" w:type="dxa"/>
            <w:vMerge w:val="continue"/>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spacing w:val="0"/>
                <w:w w:val="100"/>
                <w:position w:val="0"/>
                <w:sz w:val="21"/>
                <w:szCs w:val="21"/>
                <w:vertAlign w:val="baseline"/>
                <w:lang w:val="en-US" w:eastAsia="zh-CN"/>
              </w:rPr>
            </w:pPr>
          </w:p>
        </w:tc>
        <w:tc>
          <w:tcPr>
            <w:tcW w:w="700"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C5</w:t>
            </w:r>
          </w:p>
        </w:tc>
        <w:tc>
          <w:tcPr>
            <w:tcW w:w="6631"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定期组织开展《广东省家政服务条例》等家政服务行业政策法规的培训学习，提升服务意识和规范市场行为。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08" w:type="dxa"/>
            <w:vMerge w:val="continue"/>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spacing w:val="0"/>
                <w:w w:val="100"/>
                <w:kern w:val="0"/>
                <w:position w:val="0"/>
                <w:sz w:val="21"/>
                <w:szCs w:val="21"/>
                <w:vertAlign w:val="baseline"/>
                <w:lang w:val="en-US" w:eastAsia="zh-CN" w:bidi="ar-SA"/>
              </w:rPr>
            </w:pPr>
          </w:p>
        </w:tc>
        <w:tc>
          <w:tcPr>
            <w:tcW w:w="700"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C6</w:t>
            </w:r>
          </w:p>
        </w:tc>
        <w:tc>
          <w:tcPr>
            <w:tcW w:w="6631"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组织企业管理人员特别是法定代表人对本规范和相关的风险防范方面的学习。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8" w:type="dxa"/>
            <w:vMerge w:val="restart"/>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spacing w:val="0"/>
                <w:w w:val="100"/>
                <w:kern w:val="0"/>
                <w:position w:val="0"/>
                <w:sz w:val="21"/>
                <w:szCs w:val="21"/>
                <w:vertAlign w:val="baseline"/>
                <w:lang w:val="en-US" w:eastAsia="zh-CN" w:bidi="ar-SA"/>
              </w:rPr>
            </w:pPr>
            <w:r>
              <w:rPr>
                <w:rFonts w:hint="eastAsia" w:ascii="宋体" w:hAnsi="宋体" w:eastAsia="宋体" w:cs="宋体"/>
                <w:color w:val="auto"/>
                <w:spacing w:val="0"/>
                <w:w w:val="100"/>
                <w:position w:val="0"/>
                <w:sz w:val="21"/>
                <w:szCs w:val="21"/>
                <w:lang w:val="en-US" w:eastAsia="zh-CN"/>
              </w:rPr>
              <w:t>建立</w:t>
            </w:r>
            <w:r>
              <w:rPr>
                <w:rFonts w:hint="eastAsia" w:hAnsi="宋体" w:cs="宋体"/>
                <w:color w:val="auto"/>
                <w:spacing w:val="0"/>
                <w:w w:val="100"/>
                <w:position w:val="0"/>
                <w:sz w:val="21"/>
                <w:szCs w:val="21"/>
                <w:lang w:val="en-US" w:eastAsia="zh-CN"/>
              </w:rPr>
              <w:t>风险</w:t>
            </w:r>
            <w:r>
              <w:rPr>
                <w:rFonts w:hint="eastAsia" w:ascii="宋体" w:hAnsi="宋体" w:eastAsia="宋体" w:cs="宋体"/>
                <w:color w:val="auto"/>
                <w:spacing w:val="0"/>
                <w:w w:val="100"/>
                <w:position w:val="0"/>
                <w:sz w:val="21"/>
                <w:szCs w:val="21"/>
                <w:lang w:val="en-US" w:eastAsia="zh-CN"/>
              </w:rPr>
              <w:t>内控机制</w:t>
            </w:r>
          </w:p>
        </w:tc>
        <w:tc>
          <w:tcPr>
            <w:tcW w:w="700"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C7</w:t>
            </w:r>
          </w:p>
        </w:tc>
        <w:tc>
          <w:tcPr>
            <w:tcW w:w="6631"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制定企业风险管理规则，建立法定代表人为组长的风险管理领导小组。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08" w:type="dxa"/>
            <w:vMerge w:val="continue"/>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spacing w:val="0"/>
                <w:w w:val="100"/>
                <w:kern w:val="0"/>
                <w:position w:val="0"/>
                <w:sz w:val="21"/>
                <w:szCs w:val="21"/>
                <w:vertAlign w:val="baseline"/>
                <w:lang w:val="en-US" w:eastAsia="zh-CN" w:bidi="ar-SA"/>
              </w:rPr>
            </w:pPr>
          </w:p>
        </w:tc>
        <w:tc>
          <w:tcPr>
            <w:tcW w:w="700"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C8</w:t>
            </w:r>
          </w:p>
        </w:tc>
        <w:tc>
          <w:tcPr>
            <w:tcW w:w="6631"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加强ISO企业质量等体系建设与认证。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108" w:type="dxa"/>
            <w:vMerge w:val="continue"/>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spacing w:val="0"/>
                <w:w w:val="100"/>
                <w:kern w:val="0"/>
                <w:position w:val="0"/>
                <w:sz w:val="21"/>
                <w:szCs w:val="21"/>
                <w:vertAlign w:val="baseline"/>
                <w:lang w:val="en-US" w:eastAsia="zh-CN" w:bidi="ar-SA"/>
              </w:rPr>
            </w:pPr>
          </w:p>
        </w:tc>
        <w:tc>
          <w:tcPr>
            <w:tcW w:w="700" w:type="dxa"/>
            <w:noWrap w:val="0"/>
            <w:vAlign w:val="center"/>
          </w:tcPr>
          <w:p>
            <w:pPr>
              <w:pStyle w:val="17"/>
              <w:keepNext w:val="0"/>
              <w:keepLines w:val="0"/>
              <w:pageBreakBefore w:val="0"/>
              <w:widowControl w:val="0"/>
              <w:tabs>
                <w:tab w:val="clear" w:pos="4201"/>
              </w:tabs>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C9</w:t>
            </w:r>
          </w:p>
        </w:tc>
        <w:tc>
          <w:tcPr>
            <w:tcW w:w="6631" w:type="dxa"/>
            <w:noWrap w:val="0"/>
            <w:vAlign w:val="center"/>
          </w:tcPr>
          <w:p>
            <w:pPr>
              <w:pStyle w:val="17"/>
              <w:keepNext w:val="0"/>
              <w:keepLines w:val="0"/>
              <w:pageBreakBefore w:val="0"/>
              <w:widowControl w:val="0"/>
              <w:tabs>
                <w:tab w:val="clear" w:pos="4201"/>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科学设置应对策略（</w:t>
            </w:r>
            <w:r>
              <w:rPr>
                <w:rFonts w:hint="eastAsia" w:ascii="宋体" w:hAnsi="宋体" w:eastAsia="宋体" w:cs="宋体"/>
                <w:color w:val="auto"/>
                <w:spacing w:val="0"/>
                <w:w w:val="100"/>
                <w:position w:val="0"/>
                <w:sz w:val="21"/>
                <w:szCs w:val="21"/>
                <w:lang w:val="en-US" w:eastAsia="zh-CN"/>
              </w:rPr>
              <w:t>风险转移：通过合同、协议、购买保险等方式转移风险；风险减轻：采取积极的风险处理措施降低损失</w:t>
            </w:r>
            <w:r>
              <w:rPr>
                <w:rFonts w:hint="eastAsia" w:hAnsi="宋体" w:cs="宋体"/>
                <w:color w:val="auto"/>
                <w:spacing w:val="0"/>
                <w:w w:val="100"/>
                <w:position w:val="0"/>
                <w:sz w:val="21"/>
                <w:szCs w:val="21"/>
                <w:lang w:val="en-US" w:eastAsia="zh-CN"/>
              </w:rPr>
              <w:t>或影响</w:t>
            </w:r>
            <w:r>
              <w:rPr>
                <w:rFonts w:hint="eastAsia" w:ascii="宋体" w:hAnsi="宋体" w:eastAsia="宋体" w:cs="宋体"/>
                <w:color w:val="auto"/>
                <w:spacing w:val="0"/>
                <w:w w:val="100"/>
                <w:position w:val="0"/>
                <w:sz w:val="21"/>
                <w:szCs w:val="21"/>
                <w:lang w:val="en-US" w:eastAsia="zh-CN"/>
              </w:rPr>
              <w:t>严重程度；风险规避：采取主动放弃或加以改变风险发生的条件</w:t>
            </w:r>
            <w:r>
              <w:rPr>
                <w:rFonts w:hint="eastAsia" w:hAnsi="宋体" w:cs="宋体"/>
                <w:color w:val="auto"/>
                <w:spacing w:val="0"/>
                <w:w w:val="100"/>
                <w:positio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8" w:type="dxa"/>
            <w:vMerge w:val="restart"/>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spacing w:val="0"/>
                <w:w w:val="100"/>
                <w:kern w:val="0"/>
                <w:position w:val="0"/>
                <w:sz w:val="21"/>
                <w:szCs w:val="21"/>
                <w:vertAlign w:val="baseline"/>
                <w:lang w:val="en-US" w:eastAsia="zh-CN" w:bidi="ar-SA"/>
              </w:rPr>
            </w:pPr>
            <w:r>
              <w:rPr>
                <w:rFonts w:hint="eastAsia" w:ascii="宋体" w:hAnsi="宋体" w:eastAsia="宋体" w:cs="宋体"/>
                <w:color w:val="auto"/>
                <w:spacing w:val="0"/>
                <w:w w:val="100"/>
                <w:position w:val="0"/>
                <w:sz w:val="21"/>
                <w:szCs w:val="21"/>
                <w:lang w:val="en-US" w:eastAsia="zh-CN"/>
              </w:rPr>
              <w:t>设置预警指标处理</w:t>
            </w:r>
          </w:p>
        </w:tc>
        <w:tc>
          <w:tcPr>
            <w:tcW w:w="700"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hAnsi="宋体" w:cs="宋体"/>
                <w:color w:val="auto"/>
                <w:sz w:val="21"/>
                <w:szCs w:val="21"/>
                <w:vertAlign w:val="baseline"/>
                <w:lang w:val="en-US" w:eastAsia="zh-CN"/>
              </w:rPr>
            </w:pPr>
            <w:r>
              <w:rPr>
                <w:rFonts w:hint="eastAsia" w:hAnsi="宋体" w:cs="宋体"/>
                <w:color w:val="auto"/>
                <w:kern w:val="0"/>
                <w:sz w:val="21"/>
                <w:szCs w:val="21"/>
                <w:vertAlign w:val="baseline"/>
                <w:lang w:val="en-US" w:eastAsia="zh-CN" w:bidi="ar-SA"/>
              </w:rPr>
              <w:t>C10</w:t>
            </w:r>
          </w:p>
        </w:tc>
        <w:tc>
          <w:tcPr>
            <w:tcW w:w="6631"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color w:val="auto"/>
                <w:kern w:val="0"/>
                <w:sz w:val="21"/>
                <w:szCs w:val="21"/>
                <w:vertAlign w:val="baseline"/>
                <w:lang w:val="en-US" w:eastAsia="zh-CN" w:bidi="ar-SA"/>
              </w:rPr>
            </w:pPr>
            <w:r>
              <w:rPr>
                <w:rFonts w:hint="eastAsia" w:hAnsi="宋体" w:cs="宋体"/>
                <w:color w:val="auto"/>
                <w:sz w:val="21"/>
                <w:szCs w:val="21"/>
                <w:vertAlign w:val="baseline"/>
                <w:lang w:val="en-US" w:eastAsia="zh-CN"/>
              </w:rPr>
              <w:t>风险管理实行法定代表人第一责任制。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08" w:type="dxa"/>
            <w:vMerge w:val="continue"/>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spacing w:val="0"/>
                <w:w w:val="100"/>
                <w:kern w:val="0"/>
                <w:position w:val="0"/>
                <w:sz w:val="21"/>
                <w:szCs w:val="21"/>
                <w:vertAlign w:val="baseline"/>
                <w:lang w:val="en-US" w:eastAsia="zh-CN" w:bidi="ar-SA"/>
              </w:rPr>
            </w:pPr>
          </w:p>
        </w:tc>
        <w:tc>
          <w:tcPr>
            <w:tcW w:w="700"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C11</w:t>
            </w:r>
          </w:p>
        </w:tc>
        <w:tc>
          <w:tcPr>
            <w:tcW w:w="6631"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高风险和中风险由法定代表人直接处理。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08" w:type="dxa"/>
            <w:vMerge w:val="continue"/>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spacing w:val="0"/>
                <w:w w:val="100"/>
                <w:position w:val="0"/>
                <w:sz w:val="21"/>
                <w:szCs w:val="21"/>
                <w:vertAlign w:val="baseline"/>
                <w:lang w:val="en-US" w:eastAsia="zh-CN"/>
              </w:rPr>
            </w:pPr>
          </w:p>
        </w:tc>
        <w:tc>
          <w:tcPr>
            <w:tcW w:w="700"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default"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C12</w:t>
            </w:r>
          </w:p>
        </w:tc>
        <w:tc>
          <w:tcPr>
            <w:tcW w:w="6631" w:type="dxa"/>
            <w:noWrap w:val="0"/>
            <w:vAlign w:val="center"/>
          </w:tcPr>
          <w:p>
            <w:pPr>
              <w:pStyle w:val="17"/>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宋体" w:hAnsi="宋体" w:eastAsia="宋体" w:cs="宋体"/>
                <w:color w:val="auto"/>
                <w:kern w:val="0"/>
                <w:sz w:val="21"/>
                <w:szCs w:val="21"/>
                <w:vertAlign w:val="baseline"/>
                <w:lang w:val="en-US" w:eastAsia="zh-CN" w:bidi="ar-SA"/>
              </w:rPr>
            </w:pPr>
            <w:r>
              <w:rPr>
                <w:rFonts w:hint="eastAsia" w:hAnsi="宋体" w:cs="宋体"/>
                <w:color w:val="auto"/>
                <w:kern w:val="0"/>
                <w:sz w:val="21"/>
                <w:szCs w:val="21"/>
                <w:vertAlign w:val="baseline"/>
                <w:lang w:val="en-US" w:eastAsia="zh-CN" w:bidi="ar-SA"/>
              </w:rPr>
              <w:t>低风险由法定代表人或其授权的高层管理人员协同处理。</w:t>
            </w:r>
          </w:p>
        </w:tc>
      </w:tr>
    </w:tbl>
    <w:p>
      <w:pPr>
        <w:pStyle w:val="17"/>
        <w:ind w:left="0" w:leftChars="0" w:firstLine="0" w:firstLineChars="0"/>
        <w:jc w:val="center"/>
        <w:rPr>
          <w:rFonts w:hint="eastAsia" w:hAnsi="宋体" w:cs="宋体"/>
          <w:b/>
          <w:bCs/>
          <w:color w:val="auto"/>
          <w:spacing w:val="0"/>
          <w:w w:val="100"/>
          <w:position w:val="0"/>
          <w:sz w:val="21"/>
          <w:szCs w:val="21"/>
          <w:lang w:val="en-US" w:eastAsia="zh-CN"/>
        </w:rPr>
      </w:pPr>
    </w:p>
    <w:p>
      <w:pPr>
        <w:pStyle w:val="17"/>
        <w:ind w:left="0" w:leftChars="0" w:firstLine="0" w:firstLineChars="0"/>
        <w:jc w:val="center"/>
        <w:rPr>
          <w:rFonts w:hint="eastAsia" w:hAnsi="宋体" w:cs="宋体"/>
          <w:b/>
          <w:bCs/>
          <w:color w:val="auto"/>
          <w:spacing w:val="0"/>
          <w:w w:val="100"/>
          <w:position w:val="0"/>
          <w:sz w:val="21"/>
          <w:szCs w:val="21"/>
          <w:lang w:val="en-US" w:eastAsia="zh-CN"/>
        </w:rPr>
      </w:pPr>
    </w:p>
    <w:p>
      <w:pPr>
        <w:pStyle w:val="41"/>
        <w:jc w:val="center"/>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br w:type="page"/>
      </w:r>
      <w:bookmarkStart w:id="8" w:name="_Toc350327856"/>
      <w:bookmarkStart w:id="9" w:name="_Toc166988952"/>
      <w:r>
        <w:rPr>
          <w:sz w:val="21"/>
        </w:rPr>
        <mc:AlternateContent>
          <mc:Choice Requires="wps">
            <w:drawing>
              <wp:anchor distT="0" distB="0" distL="114300" distR="114300" simplePos="0" relativeHeight="251673600" behindDoc="0" locked="0" layoutInCell="1" allowOverlap="1">
                <wp:simplePos x="0" y="0"/>
                <wp:positionH relativeFrom="column">
                  <wp:posOffset>-88265</wp:posOffset>
                </wp:positionH>
                <wp:positionV relativeFrom="paragraph">
                  <wp:posOffset>-74295</wp:posOffset>
                </wp:positionV>
                <wp:extent cx="1457960" cy="289560"/>
                <wp:effectExtent l="4445" t="4445" r="23495" b="10795"/>
                <wp:wrapNone/>
                <wp:docPr id="16" name="文本框 24"/>
                <wp:cNvGraphicFramePr/>
                <a:graphic xmlns:a="http://schemas.openxmlformats.org/drawingml/2006/main">
                  <a:graphicData uri="http://schemas.microsoft.com/office/word/2010/wordprocessingShape">
                    <wps:wsp>
                      <wps:cNvSpPr txBox="1"/>
                      <wps:spPr>
                        <a:xfrm>
                          <a:off x="0" y="0"/>
                          <a:ext cx="1457960" cy="289560"/>
                        </a:xfrm>
                        <a:prstGeom prst="rect">
                          <a:avLst/>
                        </a:prstGeom>
                        <a:solidFill>
                          <a:srgbClr val="FFFFFF"/>
                        </a:solidFill>
                        <a:ln w="3175" cap="rnd" cmpd="sng">
                          <a:solidFill>
                            <a:srgbClr val="FFFFFF"/>
                          </a:solidFill>
                          <a:prstDash val="sysDot"/>
                          <a:miter/>
                          <a:headEnd type="none" w="med" len="med"/>
                          <a:tailEnd type="none" w="med" len="med"/>
                        </a:ln>
                      </wps:spPr>
                      <wps:txb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wps:txbx>
                      <wps:bodyPr wrap="square" upright="1"/>
                    </wps:wsp>
                  </a:graphicData>
                </a:graphic>
              </wp:anchor>
            </w:drawing>
          </mc:Choice>
          <mc:Fallback>
            <w:pict>
              <v:shape id="文本框 24" o:spid="_x0000_s1026" o:spt="202" type="#_x0000_t202" style="position:absolute;left:0pt;margin-left:-6.95pt;margin-top:-5.85pt;height:22.8pt;width:114.8pt;z-index:251673600;mso-width-relative:page;mso-height-relative:page;" fillcolor="#FFFFFF" filled="t" stroked="t" coordsize="21600,21600" o:gfxdata="UEsFBgAAAAAAAAAAAAAAAAAAAAAAAFBLAwQKAAAAAACHTuJAAAAAAAAAAAAAAAAABAAAAGRycy9Q&#10;SwMEFAAAAAgAh07iQDU6V3nXAAAACgEAAA8AAABkcnMvZG93bnJldi54bWxNj81OwzAQhO9IvIO1&#10;SNxax/2Dhjg9ROJAOdHyAJt4m0SN7TR209KnZ3uC26zm0+xMtrnaTow0hNY7DWqagCBXedO6WsP3&#10;/n3yCiJEdAY770jDDwXY5I8PGabGX9wXjbtYCw5xIUUNTYx9KmWoGrIYpr4nx97BDxYjn0MtzYAX&#10;DrednCXJSlpsHX9osKeioeq4O1sN24/btjC4KE77U/l5XNxGu1pKrZ+fVPIGItI1/sFwr8/VIedO&#10;pT87E0SnYaLma0bvQr2AYGKmlixKDXN2ZJ7J/xPyX1BLAwQUAAAACACHTuJAFdLASxICAABGBAAA&#10;DgAAAGRycy9lMm9Eb2MueG1srVNLjhMxEN0jcQfLe9JJmGRmWumMBCFsECANHMCx3d2W/MPlpDsX&#10;gBuwYsN+zpVzUHZnMr9NFvTCXXaVX9V7VV7c9EaTnQygnK3oZDSmRFruhLJNRb9/W7+5ogQis4Jp&#10;Z2VF9xLozfL1q0XnSzl1rdNCBoIgFsrOV7SN0ZdFAbyVhsHIeWnRWbtgWMRtaAoRWIfoRhfT8Xhe&#10;dC4IHxyXAHi6Gpz0iBjOAXR1rbhcOb410sYBNUjNIlKCVnmgy1xtXUsev9Q1yEh0RZFpzCsmQXuT&#10;1mK5YGUTmG8VP5bAzinhGSfDlMWkJ6gVi4xsg3oBZRQPDlwdR9yZYiCSFUEWk/EzbW5b5mXmglKD&#10;P4kO/w+Wf959DUQJnIQ5JZYZ7Pjh96/Dn7vD359kepEE6jyUGHfrMTL271yPwffngIeJd18Hk/7I&#10;iKAf5d2f5JV9JDxduphdXs/RxdE3vbqeoY3wxcNtHyB+lM6QZFQ0YPuyqmz3CeIQeh+SkoHTSqyV&#10;1nkTms17HciOYavX+TuiPwnTlnQVfTu5nGEdDOc3WIGW8SgB2Cane3IBzsNNda0YtEN+2MPKxZSf&#10;lUZFGbLVSiY+WEHi3qPMFp8XTcUYiRVoia8xWTkyMqXPiUTttEUJU4uGViQr9pseYZK5cWKPbetw&#10;wpHfjy0LmHPrg2paFDi3MV/G8cqdOD6FNL+P9znFw/N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1Old51wAAAAoBAAAPAAAAAAAAAAEAIAAAADgAAABkcnMvZG93bnJldi54bWxQSwECFAAUAAAA&#10;CACHTuJAFdLASxICAABGBAAADgAAAAAAAAABACAAAAA8AQAAZHJzL2Uyb0RvYy54bWxQSwUGAAAA&#10;AAYABgBZAQAAwAUAAAAA&#10;">
                <v:fill on="t" focussize="0,0"/>
                <v:stroke weight="0.25pt" color="#FFFFFF" joinstyle="miter" dashstyle="1 1" endcap="round"/>
                <v:imagedata o:title=""/>
                <o:lock v:ext="edit" aspectratio="f"/>
                <v:textbox>
                  <w:txbxContent>
                    <w:p>
                      <w:pPr>
                        <w:rPr>
                          <w:rFonts w:hint="default"/>
                          <w:sz w:val="21"/>
                          <w:szCs w:val="21"/>
                          <w:lang w:val="en-US" w:eastAsia="zh-CN"/>
                        </w:rPr>
                      </w:pPr>
                      <w:r>
                        <w:rPr>
                          <w:rFonts w:hint="eastAsia" w:ascii="黑体" w:hAnsi="黑体" w:eastAsia="黑体" w:cs="黑体"/>
                          <w:color w:val="auto"/>
                          <w:spacing w:val="0"/>
                          <w:w w:val="100"/>
                          <w:position w:val="0"/>
                          <w:sz w:val="21"/>
                          <w:szCs w:val="21"/>
                          <w:lang w:val="en-US" w:eastAsia="zh-CN"/>
                        </w:rPr>
                        <w:t>DB 4416/T XXXX</w:t>
                      </w:r>
                      <w:r>
                        <w:rPr>
                          <w:rFonts w:hint="eastAsia" w:ascii="黑体" w:hAnsi="黑体" w:eastAsia="黑体" w:cs="黑体"/>
                          <w:color w:val="auto"/>
                          <w:spacing w:val="0"/>
                          <w:w w:val="100"/>
                          <w:position w:val="0"/>
                          <w:sz w:val="21"/>
                          <w:szCs w:val="21"/>
                        </w:rPr>
                        <w:t>—202</w:t>
                      </w:r>
                      <w:r>
                        <w:rPr>
                          <w:rFonts w:hint="eastAsia" w:ascii="黑体" w:hAnsi="黑体" w:eastAsia="黑体" w:cs="黑体"/>
                          <w:color w:val="auto"/>
                          <w:spacing w:val="0"/>
                          <w:w w:val="100"/>
                          <w:position w:val="0"/>
                          <w:sz w:val="21"/>
                          <w:szCs w:val="21"/>
                          <w:lang w:val="en-US" w:eastAsia="zh-CN"/>
                        </w:rPr>
                        <w:t>4</w:t>
                      </w:r>
                    </w:p>
                    <w:p>
                      <w:pPr>
                        <w:rPr>
                          <w:rFonts w:hint="default"/>
                          <w:lang w:val="en-US" w:eastAsia="zh-CN"/>
                        </w:rPr>
                      </w:pPr>
                    </w:p>
                  </w:txbxContent>
                </v:textbox>
              </v:shape>
            </w:pict>
          </mc:Fallback>
        </mc:AlternateContent>
      </w:r>
      <w:r>
        <w:rPr>
          <w:rFonts w:hint="eastAsia" w:ascii="宋体" w:hAnsi="宋体" w:eastAsia="宋体" w:cs="宋体"/>
          <w:color w:val="auto"/>
          <w:spacing w:val="0"/>
          <w:w w:val="100"/>
          <w:position w:val="0"/>
          <w:sz w:val="21"/>
          <w:szCs w:val="21"/>
        </w:rPr>
        <w:t>参 考 文 献</w:t>
      </w:r>
      <w:bookmarkEnd w:id="8"/>
      <w:bookmarkEnd w:id="9"/>
    </w:p>
    <w:p>
      <w:pPr>
        <w:pStyle w:val="17"/>
        <w:numPr>
          <w:ilvl w:val="0"/>
          <w:numId w:val="3"/>
        </w:numPr>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val="en-US" w:eastAsia="zh-CN"/>
        </w:rPr>
        <w:t>GB/T 23694</w:t>
      </w:r>
      <w:r>
        <w:rPr>
          <w:rFonts w:hint="eastAsia" w:hAnsi="宋体" w:cs="宋体"/>
          <w:color w:val="auto"/>
          <w:spacing w:val="0"/>
          <w:w w:val="100"/>
          <w:position w:val="0"/>
          <w:sz w:val="21"/>
          <w:szCs w:val="21"/>
          <w:lang w:val="en-US" w:eastAsia="zh-CN"/>
        </w:rPr>
        <w:t>-2013</w:t>
      </w:r>
      <w:r>
        <w:rPr>
          <w:rFonts w:hint="eastAsia" w:ascii="宋体" w:hAnsi="宋体" w:eastAsia="宋体" w:cs="宋体"/>
          <w:color w:val="auto"/>
          <w:spacing w:val="0"/>
          <w:w w:val="100"/>
          <w:position w:val="0"/>
          <w:sz w:val="21"/>
          <w:szCs w:val="21"/>
          <w:lang w:val="en-US" w:eastAsia="zh-CN"/>
        </w:rPr>
        <w:t xml:space="preserve"> 风险管理 术语</w:t>
      </w:r>
    </w:p>
    <w:p>
      <w:pPr>
        <w:pStyle w:val="17"/>
        <w:numPr>
          <w:ilvl w:val="0"/>
          <w:numId w:val="3"/>
        </w:numPr>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eastAsia="zh-CN"/>
        </w:rPr>
        <w:t>GB/T 24353-2022 风险管理 指南</w:t>
      </w:r>
    </w:p>
    <w:p>
      <w:pPr>
        <w:pStyle w:val="17"/>
        <w:numPr>
          <w:ilvl w:val="0"/>
          <w:numId w:val="3"/>
        </w:numPr>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z w:val="21"/>
          <w:szCs w:val="21"/>
          <w:lang w:val="en-US" w:eastAsia="zh-CN"/>
        </w:rPr>
        <w:t>GB</w:t>
      </w:r>
      <w:r>
        <w:rPr>
          <w:rFonts w:hint="eastAsia" w:hAnsi="宋体" w:cs="宋体"/>
          <w:color w:val="auto"/>
          <w:sz w:val="21"/>
          <w:szCs w:val="21"/>
          <w:lang w:val="en-US" w:eastAsia="zh-CN"/>
        </w:rPr>
        <w:t>/</w:t>
      </w:r>
      <w:r>
        <w:rPr>
          <w:rFonts w:hint="eastAsia" w:ascii="宋体" w:hAnsi="宋体" w:eastAsia="宋体" w:cs="宋体"/>
          <w:color w:val="auto"/>
          <w:sz w:val="21"/>
          <w:szCs w:val="21"/>
          <w:lang w:val="en-US" w:eastAsia="zh-CN"/>
        </w:rPr>
        <w:t>T</w:t>
      </w:r>
      <w:r>
        <w:rPr>
          <w:rFonts w:hint="eastAsia"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27921-2023</w:t>
      </w:r>
      <w:r>
        <w:rPr>
          <w:rFonts w:hint="eastAsia"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风险管理</w:t>
      </w:r>
      <w:r>
        <w:rPr>
          <w:rFonts w:hint="eastAsia"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风险评估技术</w:t>
      </w:r>
    </w:p>
    <w:p>
      <w:pPr>
        <w:pStyle w:val="17"/>
        <w:numPr>
          <w:ilvl w:val="0"/>
          <w:numId w:val="3"/>
        </w:numPr>
        <w:rPr>
          <w:rFonts w:hint="eastAsia" w:ascii="宋体" w:hAnsi="宋体" w:eastAsia="宋体" w:cs="宋体"/>
          <w:color w:val="auto"/>
          <w:spacing w:val="0"/>
          <w:w w:val="100"/>
          <w:position w:val="0"/>
          <w:sz w:val="21"/>
          <w:szCs w:val="21"/>
          <w:lang w:val="en-US" w:eastAsia="zh-CN"/>
        </w:rPr>
      </w:pPr>
      <w:r>
        <w:rPr>
          <w:rFonts w:hint="eastAsia" w:hAnsi="宋体" w:cs="宋体"/>
          <w:color w:val="auto"/>
          <w:sz w:val="21"/>
          <w:szCs w:val="21"/>
          <w:lang w:val="en-US" w:eastAsia="zh-CN"/>
        </w:rPr>
        <w:t>广东省家政服务条例</w:t>
      </w:r>
    </w:p>
    <w:p>
      <w:pPr>
        <w:rPr>
          <w:rFonts w:hint="eastAsia" w:ascii="宋体" w:hAnsi="宋体" w:eastAsia="宋体" w:cs="宋体"/>
          <w:color w:val="auto"/>
          <w:spacing w:val="0"/>
          <w:w w:val="100"/>
          <w:position w:val="0"/>
          <w:sz w:val="21"/>
          <w:szCs w:val="21"/>
        </w:rPr>
      </w:pPr>
    </w:p>
    <w:p>
      <w:pPr>
        <w:rPr>
          <w:rFonts w:hint="eastAsia" w:ascii="宋体" w:hAnsi="宋体" w:eastAsia="宋体" w:cs="宋体"/>
          <w:color w:val="auto"/>
          <w:spacing w:val="0"/>
          <w:w w:val="100"/>
          <w:position w:val="0"/>
          <w:sz w:val="21"/>
          <w:szCs w:val="21"/>
          <w:lang w:val="en-US" w:eastAsia="zh-CN"/>
        </w:rPr>
        <w:sectPr>
          <w:footerReference r:id="rId8" w:type="default"/>
          <w:pgSz w:w="11906" w:h="16838"/>
          <w:pgMar w:top="1417" w:right="1134" w:bottom="1134"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color w:val="auto"/>
          <w:spacing w:val="0"/>
          <w:w w:val="100"/>
          <w:position w:val="0"/>
          <w:sz w:val="21"/>
          <w:szCs w:val="21"/>
        </w:rPr>
        <mc:AlternateContent>
          <mc:Choice Requires="wps">
            <w:drawing>
              <wp:anchor distT="0" distB="0" distL="114300" distR="114300" simplePos="0" relativeHeight="251672576" behindDoc="0" locked="0" layoutInCell="1" allowOverlap="1">
                <wp:simplePos x="0" y="0"/>
                <wp:positionH relativeFrom="column">
                  <wp:posOffset>1948180</wp:posOffset>
                </wp:positionH>
                <wp:positionV relativeFrom="paragraph">
                  <wp:posOffset>133350</wp:posOffset>
                </wp:positionV>
                <wp:extent cx="1466850" cy="635"/>
                <wp:effectExtent l="0" t="0" r="0" b="0"/>
                <wp:wrapNone/>
                <wp:docPr id="15" name="直线 21"/>
                <wp:cNvGraphicFramePr/>
                <a:graphic xmlns:a="http://schemas.openxmlformats.org/drawingml/2006/main">
                  <a:graphicData uri="http://schemas.microsoft.com/office/word/2010/wordprocessingShape">
                    <wps:wsp>
                      <wps:cNvCnPr/>
                      <wps:spPr>
                        <a:xfrm>
                          <a:off x="0" y="0"/>
                          <a:ext cx="14668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1" o:spid="_x0000_s1026" o:spt="20" style="position:absolute;left:0pt;margin-left:153.4pt;margin-top:10.5pt;height:0.05pt;width:115.5pt;z-index:251672576;mso-width-relative:page;mso-height-relative:page;" filled="f" stroked="t" coordsize="21600,21600" o:gfxdata="UEsFBgAAAAAAAAAAAAAAAAAAAAAAAFBLAwQKAAAAAACHTuJAAAAAAAAAAAAAAAAABAAAAGRycy9Q&#10;SwMEFAAAAAgAh07iQMPCs7zWAAAACQEAAA8AAABkcnMvZG93bnJldi54bWxNj71Ow0AQhHsk3uG0&#10;SDRRcmdbhMj4nAJwR0MCot3Yi23h23N8lx94ejYVlDs7mvmmWJ/doI40hd6zhWRhQBHXvum5tfC2&#10;reYrUCEiNzh4JgvfFGBdXl8VmDf+xK903MRWSQiHHC10MY651qHuyGFY+JFYfp9+chjlnFrdTHiS&#10;cDfo1JildtizNHQ40mNH9dfm4CyE6p321c+snpmPrPWU7p9entHa25vEPICKdI5/ZrjgCzqUwrTz&#10;B26CGixkZino0UKayCYx3GX3IuwuQgK6LPT/BeUvUEsDBBQAAAAIAIdO4kBruqrG7gEAAO0DAAAO&#10;AAAAZHJzL2Uyb0RvYy54bWytU0uOEzEQ3SNxB8t70kkg0dBKZxYThg2CkYADVGx3tyX/5HLSyVm4&#10;Bis2HGeuQdndhGHYZEEWnbLr+bneq/Lm9mQNO6qI2ruGL2ZzzpQTXmrXNfzrl/tXN5xhAifBeKca&#10;flbIb7cvX2yGUKul772RKjIicVgPoeF9SqGuKhS9soAzH5SjZOujhUTL2FUywkDs1lTL+XxdDT7K&#10;EL1QiLS7G5N8YozXEPq21ULtvDhY5dLIGpWBRJKw1wH5tlTbtkqkT22LKjHTcFKaypcuoXifv9V2&#10;A3UXIfRaTCXANSU802RBO7r0QrWDBOwQ9T9UVovo0bdpJrytRiHFEVKxmD/z5nMPQRUtZDWGi+n4&#10;/2jFx+NDZFrSJKw4c2Cp44/fvj/++MmWi+zOELAm0J17iNMKw0PMUk9ttPmfRLBTcfR8cVSdEhO0&#10;uXizXt+syGxBufXrVWas/hwNEdN75S3LQcONdlku1HD8gGmE/obkbePY0PC3qyWVKoBmr6WeU2gD&#10;1Y+uK2fRGy3vtTH5BMZuf2ciO0Luf/lNJfwFy5fsAPsRV1IZBnWvQL5zkqVzIGMcPQieS7BKcmYU&#10;vZ8cFWQCba5BknrjMrUq0znpzC6PvuZo7+WZunIIUXc9+VIaUeUMTUExcJrYPGZP1xQ/faXb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PCs7zWAAAACQEAAA8AAAAAAAAAAQAgAAAAOAAAAGRycy9k&#10;b3ducmV2LnhtbFBLAQIUABQAAAAIAIdO4kBruqrG7gEAAO0DAAAOAAAAAAAAAAEAIAAAADsBAABk&#10;cnMvZTJvRG9jLnhtbFBLBQYAAAAABgAGAFkBAACbBQ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宋体" w:hAnsi="宋体" w:eastAsia="宋体" w:cs="宋体"/>
          <w:color w:val="auto"/>
          <w:spacing w:val="0"/>
          <w:w w:val="100"/>
          <w:position w:val="0"/>
          <w:sz w:val="21"/>
          <w:szCs w:val="21"/>
        </w:rPr>
      </w:pPr>
    </w:p>
    <w:sectPr>
      <w:headerReference r:id="rId9" w:type="default"/>
      <w:footerReference r:id="rId10" w:type="default"/>
      <w:pgSz w:w="11906" w:h="16838"/>
      <w:pgMar w:top="851"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PingFang SC">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2336" behindDoc="0" locked="0" layoutInCell="1" allowOverlap="1">
              <wp:simplePos x="0" y="0"/>
              <wp:positionH relativeFrom="margin">
                <wp:posOffset>5715000</wp:posOffset>
              </wp:positionH>
              <wp:positionV relativeFrom="paragraph">
                <wp:posOffset>10795</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I</w:t>
                          </w:r>
                          <w:r>
                            <w:rPr>
                              <w:rFonts w:ascii="宋体" w:hAnsi="宋体"/>
                            </w:rPr>
                            <w:fldChar w:fldCharType="end"/>
                          </w:r>
                        </w:p>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0pt;margin-top:0.85pt;height:144pt;width:144pt;mso-position-horizontal-relative:margin;mso-wrap-style:none;z-index:251662336;mso-width-relative:page;mso-height-relative:page;" filled="f" stroked="f" coordsize="21600,21600" o:gfxdata="UEsFBgAAAAAAAAAAAAAAAAAAAAAAAFBLAwQKAAAAAACHTuJAAAAAAAAAAAAAAAAABAAAAGRycy9Q&#10;SwMEFAAAAAgAh07iQLciq9PWAAAACgEAAA8AAABkcnMvZG93bnJldi54bWxNj8FOwzAMhu9IvENk&#10;JG4s6UCs65pOYqIckVg5cMwary0kTpVkXXl7shM72p/1+/vL7WwNm9CHwZGEbCGAIbVOD9RJ+Gzq&#10;hxxYiIq0Mo5Qwi8G2Fa3N6UqtDvTB0772LEUQqFQEvoYx4Lz0PZoVVi4ESmxo/NWxTT6jmuvzinc&#10;Gr4U4plbNVD60KsRdz22P/uTlbCrm8ZPGLz5wrf68fv95QlfZynv7zKxARZxjv/HcNFP6lAlp4M7&#10;kQ7MSFgLkbrEBFbALjzL87Q4SFjm6xXwquTXFao/UEsDBBQAAAAIAIdO4kBJ75evOQIAAHEEAAAO&#10;AAAAZHJzL2Uyb0RvYy54bWytVM2O0zAQviPxDpbvNG1XrKqq6apsVYRUsSstiLPrOE0k/8l2m5QH&#10;gDfgxIU7z9Xn2M9O0kULhz1wScee8TfzfTPTxU2rJDkK52ujczoZjSkRmpui1vucfv60eTOjxAem&#10;CyaNFjk9CU9vlq9fLRo7F1NTGVkIRwCi/byxOa1CsPMs87wSivmRsULDWRqnWMDR7bPCsQboSmbT&#10;8fg6a4wrrDNceI/bdeekPaJ7CaApy5qLteEHJXToUJ2QLICSr2rr6TJVW5aCh7uy9CIQmVMwDemL&#10;JLB38ZstF2y+d8xWNe9LYC8p4RknxWqNpBeoNQuMHFz9F5SquTPelGHEjco6IkkRsJiMn2nzUDEr&#10;EhdI7e1FdP//YPnH470jdZHTK/RdM4WOn398P//8ff71jeAOAjXWzxH3YBEZ2nemxdgM9x6XkXdb&#10;OhV/wYjAD3lPF3lFGwiPj2bT2WwMF4dvOAA/e3punQ/vhVEkGjl16F+SlR23PnShQ0jMps2mljL1&#10;UGrS5PT66u04Pbh4AC51jBVpGnqYSKkrPVqh3bU9z50pTqDpTDcp3vJNjVK2zId75jAaKB/LE+7w&#10;KaVBStNblFTGff3XfYxHx+ClpMGo5VRjsyiRHzQ6CcAwGG4wdoOhD+rWYHYnWErLk4kHLsjBLJ1R&#10;X7BRq5gDLqY5MuU0DOZt6MYdG8nFapWCDtbV+6p7gDm0LGz1g+UxTZTK29UhQNqkeBSoUwWdigdM&#10;YupZvzVx1P88p6inf4rlI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Lciq9PWAAAACgEAAA8AAAAA&#10;AAAAAQAgAAAAOAAAAGRycy9kb3ducmV2LnhtbFBLAQIUABQAAAAIAIdO4kBJ75evOQIAAHEEAAAO&#10;AAAAAAAAAAEAIAAAADsBAABkcnMvZTJvRG9jLnhtbFBLBQYAAAAABgAGAFkBAADmBQAAAAA=&#10;">
              <v:fill on="f" focussize="0,0"/>
              <v:stroke on="f" weight="0.5pt"/>
              <v:imagedata o:title=""/>
              <o:lock v:ext="edit" aspectratio="f"/>
              <v:textbox inset="0mm,0mm,0mm,0mm" style="mso-fit-shape-to-text:t;">
                <w:txbxContent>
                  <w:p>
                    <w:pPr>
                      <w:pStyle w:val="4"/>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I</w:t>
                    </w:r>
                    <w:r>
                      <w:rPr>
                        <w:rFonts w:ascii="宋体" w:hAnsi="宋体"/>
                      </w:rPr>
                      <w:fldChar w:fldCharType="end"/>
                    </w:r>
                  </w:p>
                  <w:p>
                    <w:pPr>
                      <w:pStyle w:val="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I</w:t>
                          </w:r>
                          <w:r>
                            <w:rPr>
                              <w:rFonts w:ascii="宋体" w:hAnsi="宋体"/>
                            </w:rPr>
                            <w:fldChar w:fldCharType="end"/>
                          </w:r>
                        </w:p>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oXd3qOgIAAHEEAAAOAAAAZHJz&#10;L2Uyb0RvYy54bWytVM2O0zAQviPxDpbvNGlXrErVdFW2KkKq2JUWxNl1nCaS/2S7TcoDwBtw4sKd&#10;5+pz8NlpumjhsAcu6dgz/ma+b2Y6v+mUJAfhfGN0QcejnBKhuSkbvSvop4/rV1NKfGC6ZNJoUdCj&#10;8PRm8fLFvLUzMTG1kaVwBCDaz1pb0DoEO8syz2uhmB8ZKzSclXGKBRzdLisda4GuZDbJ8+usNa60&#10;znDhPW5XvZOeEd1zAE1VNVysDN8roUOP6oRkAZR83VhPF6naqhI83FWVF4HIgoJpSF8kgb2N32wx&#10;Z7OdY7Zu+LkE9pwSnnBSrNFIeoFascDI3jV/QamGO+NNFUbcqKwnkhQBi3H+RJuHmlmRuEBqby+i&#10;+/8Hyz8c7h1pyoJevaFEM4WOn75/O/34dfr5leAOArXWzxD3YBEZuremw9gM9x6XkXdXORV/wYjA&#10;D3mPF3lFFwiPj6aT6TSHi8M3HICfPT63zod3wigSjYI69C/Jyg4bH/rQISRm02bdSJl6KDVpC3p9&#10;9TpPDy4egEsdY0WahjNMpNSXHq3Qbbszz60pj6DpTD8p3vJ1g1I2zId75jAaKB/LE+7wqaRBSnO2&#10;KKmN+/Kv+xiPjsFLSYtRK6jGZlEi32t0EoBhMNxgbAdD79WtweyOsZSWJxMPXJCDWTmjPmOjljEH&#10;XExzZCpoGMzb0I87NpKL5TIF7a1rdnX/AHNoWdjoB8tjmiiVt8t9gLRJ8ShQrwo6FQ+YxNSz89bE&#10;Uf/znKIe/yk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zSVju0AAAAAUBAAAPAAAAAAAAAAEA&#10;IAAAADgAAABkcnMvZG93bnJldi54bWxQSwECFAAUAAAACACHTuJAaF3d6joCAABxBAAADgAAAAAA&#10;AAABACAAAAA1AQAAZHJzL2Uyb0RvYy54bWxQSwUGAAAAAAYABgBZAQAA4QUAAAAA&#10;">
              <v:fill on="f" focussize="0,0"/>
              <v:stroke on="f" weight="0.5pt"/>
              <v:imagedata o:title=""/>
              <o:lock v:ext="edit" aspectratio="f"/>
              <v:textbox inset="0mm,0mm,0mm,0mm" style="mso-fit-shape-to-text:t;">
                <w:txbxContent>
                  <w:p>
                    <w:pPr>
                      <w:pStyle w:val="4"/>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I</w:t>
                    </w:r>
                    <w:r>
                      <w:rPr>
                        <w:rFonts w:ascii="宋体" w:hAnsi="宋体"/>
                      </w:rPr>
                      <w:fldChar w:fldCharType="end"/>
                    </w:r>
                  </w:p>
                  <w:p>
                    <w:pPr>
                      <w:pStyle w:val="2"/>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Style w:val="10"/>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9"/>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9uXXOQIAAHEEAAAOAAAAZHJz&#10;L2Uyb0RvYy54bWytVM2O0zAQviPxDpbvNGmBVV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yoK+gSSaKXT89OP76efD6dc3gjsI1Fo/Q9y9RWTo3pkOYzPce1xG3l3lVPwFIwI/&#10;sI4XeUUXCI+PppPpNIeLwzccgJ89PrfOh/fCKBKNgjr0L8nKDhsf+tAhJGbTZt1ImXooNWkLevX6&#10;bZ4eXDwAlzrGijQNZ5hIqS89WqHbdmeeW1MeQdOZflK85esGpWyYD3fMYTRQPpYn3OJTSYOU5mxR&#10;Uhv39V/3MR4dg5eSFqNWUI3NokR+0OgkAMNguMHYDobeqxuD2R1jKS1PJh64IAezckZ9wUYtYw64&#10;mObIVNAwmDehH3dsJBfLZQraW9fs6v4B5tCysNH3lsc0USpvl/sAaZPiUaBeFXQqHjCJqWfnrYmj&#10;/uc5RT3+Uy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NJWO7QAAAABQEAAA8AAAAAAAAAAQAg&#10;AAAAOAAAAGRycy9kb3ducmV2LnhtbFBLAQIUABQAAAAIAIdO4kBH9uXXOQIAAHEEAAAOAAAAAAAA&#10;AAEAIAAAADUBAABkcnMvZTJvRG9jLnhtbFBLBQYAAAAABgAGAFkBAADgBQAAAAA=&#10;">
              <v:fill on="f" focussize="0,0"/>
              <v:stroke on="f" weight="0.5pt"/>
              <v:imagedata o:title=""/>
              <o:lock v:ext="edit" aspectratio="f"/>
              <v:textbox inset="0mm,0mm,0mm,0mm" style="mso-fit-shape-to-text:t;">
                <w:txbxContent>
                  <w:p>
                    <w:pPr>
                      <w:pStyle w:val="39"/>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0"/>
      <w:suff w:val="nothing"/>
      <w:lvlText w:val="%1　"/>
      <w:lvlJc w:val="left"/>
      <w:pPr>
        <w:ind w:left="2269" w:firstLine="0"/>
      </w:pPr>
      <w:rPr>
        <w:rFonts w:hint="eastAsia" w:ascii="黑体" w:hAnsi="Times New Roman" w:eastAsia="黑体"/>
        <w:b w:val="0"/>
        <w:i w:val="0"/>
        <w:sz w:val="21"/>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1"/>
      <w:suff w:val="nothing"/>
      <w:lvlText w:val="%1.%2.%3　"/>
      <w:lvlJc w:val="left"/>
      <w:pPr>
        <w:ind w:left="0" w:firstLine="0"/>
      </w:pPr>
      <w:rPr>
        <w:rFonts w:hint="eastAsia" w:ascii="黑体" w:hAnsi="Times New Roman" w:eastAsia="黑体"/>
        <w:b w:val="0"/>
        <w:i w:val="0"/>
        <w:sz w:val="21"/>
      </w:rPr>
    </w:lvl>
    <w:lvl w:ilvl="3" w:tentative="0">
      <w:start w:val="1"/>
      <w:numFmt w:val="decimal"/>
      <w:pStyle w:val="24"/>
      <w:suff w:val="nothing"/>
      <w:lvlText w:val="%1.%2.%3.%4　"/>
      <w:lvlJc w:val="left"/>
      <w:pPr>
        <w:ind w:left="0" w:firstLine="0"/>
      </w:pPr>
      <w:rPr>
        <w:rFonts w:hint="eastAsia" w:ascii="黑体" w:hAnsi="Times New Roman" w:eastAsia="黑体"/>
        <w:b w:val="0"/>
        <w:i w:val="0"/>
        <w:sz w:val="21"/>
      </w:rPr>
    </w:lvl>
    <w:lvl w:ilvl="4" w:tentative="0">
      <w:start w:val="1"/>
      <w:numFmt w:val="decimal"/>
      <w:pStyle w:val="25"/>
      <w:suff w:val="nothing"/>
      <w:lvlText w:val="%1.%2.%3.%4.%5　"/>
      <w:lvlJc w:val="left"/>
      <w:pPr>
        <w:ind w:left="0" w:firstLine="0"/>
      </w:pPr>
      <w:rPr>
        <w:rFonts w:hint="eastAsia" w:ascii="黑体" w:hAnsi="Times New Roman" w:eastAsia="黑体"/>
        <w:b w:val="0"/>
        <w:i w:val="0"/>
        <w:sz w:val="21"/>
      </w:rPr>
    </w:lvl>
    <w:lvl w:ilvl="5" w:tentative="0">
      <w:start w:val="1"/>
      <w:numFmt w:val="decimal"/>
      <w:pStyle w:val="2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0B24554"/>
    <w:multiLevelType w:val="singleLevel"/>
    <w:tmpl w:val="40B24554"/>
    <w:lvl w:ilvl="0" w:tentative="0">
      <w:start w:val="1"/>
      <w:numFmt w:val="decimal"/>
      <w:suff w:val="space"/>
      <w:lvlText w:val="[%1]"/>
      <w:lvlJc w:val="left"/>
    </w:lvl>
  </w:abstractNum>
  <w:abstractNum w:abstractNumId="2">
    <w:nsid w:val="69B8743A"/>
    <w:multiLevelType w:val="multilevel"/>
    <w:tmpl w:val="69B8743A"/>
    <w:lvl w:ilvl="0" w:tentative="0">
      <w:start w:val="1"/>
      <w:numFmt w:val="decimal"/>
      <w:pStyle w:val="4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43"/>
      <w:lvlText w:val="%5."/>
      <w:lvlJc w:val="left"/>
      <w:pPr>
        <w:tabs>
          <w:tab w:val="left" w:pos="3600"/>
        </w:tabs>
        <w:ind w:left="3600" w:hanging="720"/>
      </w:pPr>
    </w:lvl>
    <w:lvl w:ilvl="5" w:tentative="0">
      <w:start w:val="1"/>
      <w:numFmt w:val="decimal"/>
      <w:pStyle w:val="44"/>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E71"/>
    <w:rsid w:val="000051F9"/>
    <w:rsid w:val="000907BA"/>
    <w:rsid w:val="00120576"/>
    <w:rsid w:val="00185CA1"/>
    <w:rsid w:val="001D76AB"/>
    <w:rsid w:val="001F5574"/>
    <w:rsid w:val="00211258"/>
    <w:rsid w:val="0026431F"/>
    <w:rsid w:val="002B7C31"/>
    <w:rsid w:val="002D565C"/>
    <w:rsid w:val="00303786"/>
    <w:rsid w:val="00314B96"/>
    <w:rsid w:val="00331E7A"/>
    <w:rsid w:val="00364E71"/>
    <w:rsid w:val="00387400"/>
    <w:rsid w:val="003B3BA0"/>
    <w:rsid w:val="003C09E0"/>
    <w:rsid w:val="003D02FC"/>
    <w:rsid w:val="00446072"/>
    <w:rsid w:val="00474A5C"/>
    <w:rsid w:val="00483406"/>
    <w:rsid w:val="005731C7"/>
    <w:rsid w:val="005A322D"/>
    <w:rsid w:val="005C4436"/>
    <w:rsid w:val="00601CA4"/>
    <w:rsid w:val="0063133D"/>
    <w:rsid w:val="00843984"/>
    <w:rsid w:val="00852C77"/>
    <w:rsid w:val="00910618"/>
    <w:rsid w:val="00920D13"/>
    <w:rsid w:val="00924AEF"/>
    <w:rsid w:val="00944D28"/>
    <w:rsid w:val="00A770D3"/>
    <w:rsid w:val="00AB5BAE"/>
    <w:rsid w:val="00AE0966"/>
    <w:rsid w:val="00AF6AF3"/>
    <w:rsid w:val="00B249BB"/>
    <w:rsid w:val="00B552FE"/>
    <w:rsid w:val="00B5735C"/>
    <w:rsid w:val="00B850F3"/>
    <w:rsid w:val="00BA3F90"/>
    <w:rsid w:val="00C3688D"/>
    <w:rsid w:val="00C43171"/>
    <w:rsid w:val="00C61D8A"/>
    <w:rsid w:val="00C7239C"/>
    <w:rsid w:val="00CD6C6A"/>
    <w:rsid w:val="00CE0DAF"/>
    <w:rsid w:val="00D000B9"/>
    <w:rsid w:val="00E01969"/>
    <w:rsid w:val="00F1032D"/>
    <w:rsid w:val="00F52221"/>
    <w:rsid w:val="00F95DFE"/>
    <w:rsid w:val="00FC486B"/>
    <w:rsid w:val="00FC62FC"/>
    <w:rsid w:val="00FE7FCF"/>
    <w:rsid w:val="04383C04"/>
    <w:rsid w:val="0815244E"/>
    <w:rsid w:val="08313A91"/>
    <w:rsid w:val="08D71CF9"/>
    <w:rsid w:val="0A223616"/>
    <w:rsid w:val="0C430D10"/>
    <w:rsid w:val="0C5F55EB"/>
    <w:rsid w:val="0C673261"/>
    <w:rsid w:val="0DE46F1A"/>
    <w:rsid w:val="13786939"/>
    <w:rsid w:val="13D765D9"/>
    <w:rsid w:val="14DD5316"/>
    <w:rsid w:val="181A4C17"/>
    <w:rsid w:val="18FB7B4C"/>
    <w:rsid w:val="1AF96A5D"/>
    <w:rsid w:val="1BB91288"/>
    <w:rsid w:val="1CA6554C"/>
    <w:rsid w:val="1FC26CD9"/>
    <w:rsid w:val="250D5E5E"/>
    <w:rsid w:val="25AB42B0"/>
    <w:rsid w:val="26791AB4"/>
    <w:rsid w:val="26A86CBD"/>
    <w:rsid w:val="277E04C3"/>
    <w:rsid w:val="290C6D83"/>
    <w:rsid w:val="29151EF2"/>
    <w:rsid w:val="2C8F2DD6"/>
    <w:rsid w:val="2EEF5DD4"/>
    <w:rsid w:val="30DD6720"/>
    <w:rsid w:val="324C5096"/>
    <w:rsid w:val="32BC0599"/>
    <w:rsid w:val="33B807C7"/>
    <w:rsid w:val="35195442"/>
    <w:rsid w:val="38675DDA"/>
    <w:rsid w:val="395B757A"/>
    <w:rsid w:val="3A796CDE"/>
    <w:rsid w:val="3BD65018"/>
    <w:rsid w:val="3C312A44"/>
    <w:rsid w:val="3D23375B"/>
    <w:rsid w:val="405B21C5"/>
    <w:rsid w:val="40715C62"/>
    <w:rsid w:val="42157E9A"/>
    <w:rsid w:val="427A56EF"/>
    <w:rsid w:val="43697191"/>
    <w:rsid w:val="44436FB8"/>
    <w:rsid w:val="455D7BD3"/>
    <w:rsid w:val="475860F5"/>
    <w:rsid w:val="4A9D172E"/>
    <w:rsid w:val="4BC960D1"/>
    <w:rsid w:val="4BE558FA"/>
    <w:rsid w:val="4C3C12B1"/>
    <w:rsid w:val="4D002C4D"/>
    <w:rsid w:val="4E783FD4"/>
    <w:rsid w:val="4EB76C14"/>
    <w:rsid w:val="506E4666"/>
    <w:rsid w:val="50BC75B9"/>
    <w:rsid w:val="50D01DB5"/>
    <w:rsid w:val="513C3597"/>
    <w:rsid w:val="51E566CE"/>
    <w:rsid w:val="53E444E9"/>
    <w:rsid w:val="5508003F"/>
    <w:rsid w:val="581C0820"/>
    <w:rsid w:val="5911392E"/>
    <w:rsid w:val="598350CC"/>
    <w:rsid w:val="5BD24B2A"/>
    <w:rsid w:val="5C1823D6"/>
    <w:rsid w:val="5F9139FB"/>
    <w:rsid w:val="60806D98"/>
    <w:rsid w:val="648E054A"/>
    <w:rsid w:val="665A7F79"/>
    <w:rsid w:val="6A7D4141"/>
    <w:rsid w:val="6D433799"/>
    <w:rsid w:val="6E6976AE"/>
    <w:rsid w:val="6F7F2801"/>
    <w:rsid w:val="71EB4390"/>
    <w:rsid w:val="733648A1"/>
    <w:rsid w:val="79BE3876"/>
    <w:rsid w:val="7F231D2D"/>
    <w:rsid w:val="7F2609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5"/>
    <w:qFormat/>
    <w:uiPriority w:val="0"/>
    <w:pPr>
      <w:spacing w:before="240" w:after="60"/>
      <w:jc w:val="center"/>
      <w:outlineLvl w:val="0"/>
    </w:pPr>
    <w:rPr>
      <w:rFonts w:ascii="Cambria" w:hAnsi="Cambria" w:eastAsia="宋体" w:cs="Times New Roman"/>
      <w:b/>
      <w:bCs/>
      <w:kern w:val="0"/>
      <w:sz w:val="32"/>
      <w:szCs w:val="32"/>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Times New Roman" w:hAnsi="Times New Roman" w:eastAsia="宋体"/>
      <w:sz w:val="18"/>
      <w:lang w:val="en-US" w:eastAsia="en-US" w:bidi="ar-SA"/>
    </w:rPr>
  </w:style>
  <w:style w:type="character" w:customStyle="1" w:styleId="11">
    <w:name w:val="批注框文本 Char"/>
    <w:basedOn w:val="9"/>
    <w:link w:val="3"/>
    <w:semiHidden/>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页眉 Char"/>
    <w:basedOn w:val="9"/>
    <w:link w:val="5"/>
    <w:semiHidden/>
    <w:qFormat/>
    <w:uiPriority w:val="99"/>
    <w:rPr>
      <w:sz w:val="18"/>
      <w:szCs w:val="18"/>
    </w:rPr>
  </w:style>
  <w:style w:type="character" w:customStyle="1" w:styleId="14">
    <w:name w:val="标题 Char"/>
    <w:basedOn w:val="9"/>
    <w:link w:val="6"/>
    <w:qFormat/>
    <w:uiPriority w:val="10"/>
    <w:rPr>
      <w:rFonts w:ascii="Cambria" w:hAnsi="Cambria" w:eastAsia="宋体" w:cs="Times New Roman"/>
      <w:b/>
      <w:bCs/>
      <w:sz w:val="32"/>
      <w:szCs w:val="32"/>
    </w:rPr>
  </w:style>
  <w:style w:type="character" w:customStyle="1" w:styleId="15">
    <w:name w:val="标题 Char1"/>
    <w:basedOn w:val="9"/>
    <w:link w:val="6"/>
    <w:qFormat/>
    <w:uiPriority w:val="0"/>
    <w:rPr>
      <w:rFonts w:ascii="Cambria" w:hAnsi="Cambria" w:eastAsia="宋体" w:cs="Times New Roman"/>
      <w:b/>
      <w:bCs/>
      <w:kern w:val="0"/>
      <w:sz w:val="32"/>
      <w:szCs w:val="32"/>
    </w:rPr>
  </w:style>
  <w:style w:type="paragraph" w:customStyle="1" w:styleId="16">
    <w:name w:val="称呼1"/>
    <w:basedOn w:val="1"/>
    <w:next w:val="1"/>
    <w:qFormat/>
    <w:uiPriority w:val="0"/>
    <w:rPr>
      <w:rFonts w:ascii="Times New Roman" w:hAnsi="Times New Roman" w:eastAsia="宋体" w:cs="Times New Roman"/>
    </w:rPr>
  </w:style>
  <w:style w:type="paragraph" w:customStyle="1" w:styleId="17">
    <w:name w:val="段"/>
    <w:link w:val="1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8">
    <w:name w:val="段 Char"/>
    <w:basedOn w:val="9"/>
    <w:link w:val="17"/>
    <w:qFormat/>
    <w:uiPriority w:val="0"/>
    <w:rPr>
      <w:rFonts w:ascii="宋体" w:hAnsi="Times New Roman" w:eastAsia="宋体" w:cs="Times New Roman"/>
      <w:kern w:val="0"/>
      <w:szCs w:val="20"/>
    </w:rPr>
  </w:style>
  <w:style w:type="paragraph" w:customStyle="1" w:styleId="19">
    <w:name w:val="一级条标题"/>
    <w:next w:val="17"/>
    <w:qFormat/>
    <w:uiPriority w:val="0"/>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20">
    <w:name w:val="章标题"/>
    <w:next w:val="17"/>
    <w:qFormat/>
    <w:uiPriority w:val="0"/>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21">
    <w:name w:val="二级条标题"/>
    <w:basedOn w:val="19"/>
    <w:next w:val="17"/>
    <w:qFormat/>
    <w:uiPriority w:val="0"/>
    <w:pPr>
      <w:numPr>
        <w:ilvl w:val="2"/>
      </w:numPr>
      <w:spacing w:before="50" w:after="50"/>
      <w:outlineLvl w:val="3"/>
    </w:pPr>
  </w:style>
  <w:style w:type="paragraph" w:customStyle="1" w:styleId="2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23">
    <w:name w:val="目次、标准名称标题"/>
    <w:basedOn w:val="1"/>
    <w:next w:val="17"/>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4">
    <w:name w:val="三级条标题"/>
    <w:basedOn w:val="21"/>
    <w:next w:val="17"/>
    <w:qFormat/>
    <w:uiPriority w:val="0"/>
    <w:pPr>
      <w:numPr>
        <w:ilvl w:val="3"/>
      </w:numPr>
      <w:outlineLvl w:val="4"/>
    </w:pPr>
  </w:style>
  <w:style w:type="paragraph" w:customStyle="1" w:styleId="25">
    <w:name w:val="四级条标题"/>
    <w:basedOn w:val="24"/>
    <w:next w:val="17"/>
    <w:qFormat/>
    <w:uiPriority w:val="0"/>
    <w:pPr>
      <w:numPr>
        <w:ilvl w:val="4"/>
      </w:numPr>
      <w:outlineLvl w:val="5"/>
    </w:pPr>
  </w:style>
  <w:style w:type="paragraph" w:customStyle="1" w:styleId="26">
    <w:name w:val="五级条标题"/>
    <w:basedOn w:val="25"/>
    <w:next w:val="17"/>
    <w:qFormat/>
    <w:uiPriority w:val="0"/>
    <w:pPr>
      <w:numPr>
        <w:ilvl w:val="5"/>
      </w:numPr>
      <w:outlineLvl w:val="6"/>
    </w:pPr>
  </w:style>
  <w:style w:type="character" w:customStyle="1" w:styleId="27">
    <w:name w:val="发布"/>
    <w:basedOn w:val="9"/>
    <w:qFormat/>
    <w:uiPriority w:val="0"/>
    <w:rPr>
      <w:rFonts w:ascii="黑体" w:eastAsia="黑体"/>
      <w:spacing w:val="85"/>
      <w:w w:val="100"/>
      <w:position w:val="3"/>
      <w:sz w:val="28"/>
      <w:szCs w:val="28"/>
    </w:rPr>
  </w:style>
  <w:style w:type="paragraph" w:customStyle="1" w:styleId="2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2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30">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hAnsi="Times New Roman" w:eastAsia="宋体" w:cs="Times New Roman"/>
      <w:kern w:val="0"/>
      <w:sz w:val="24"/>
      <w:szCs w:val="28"/>
    </w:rPr>
  </w:style>
  <w:style w:type="paragraph" w:customStyle="1" w:styleId="31">
    <w:name w:val="封面标准文稿编辑信息"/>
    <w:basedOn w:val="30"/>
    <w:qFormat/>
    <w:uiPriority w:val="0"/>
    <w:pPr>
      <w:framePr w:wrap="around"/>
      <w:spacing w:before="180" w:line="180" w:lineRule="exact"/>
    </w:pPr>
    <w:rPr>
      <w:sz w:val="21"/>
    </w:rPr>
  </w:style>
  <w:style w:type="paragraph" w:customStyle="1" w:styleId="32">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3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34">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3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36">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cs="Times New Roman"/>
      <w:kern w:val="0"/>
      <w:sz w:val="28"/>
      <w:szCs w:val="20"/>
    </w:rPr>
  </w:style>
  <w:style w:type="paragraph" w:customStyle="1" w:styleId="37">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cs="Times New Roman"/>
      <w:kern w:val="0"/>
      <w:sz w:val="28"/>
      <w:szCs w:val="20"/>
    </w:rPr>
  </w:style>
  <w:style w:type="paragraph" w:customStyle="1" w:styleId="38">
    <w:name w:val="Char Char Char Char"/>
    <w:basedOn w:val="1"/>
    <w:semiHidden/>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9">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40">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41">
    <w:name w:val="参考文献、索引标题"/>
    <w:basedOn w:val="40"/>
    <w:next w:val="1"/>
    <w:qFormat/>
    <w:uiPriority w:val="0"/>
    <w:pPr>
      <w:numPr>
        <w:ilvl w:val="0"/>
        <w:numId w:val="0"/>
      </w:numPr>
      <w:spacing w:after="200"/>
    </w:pPr>
    <w:rPr>
      <w:sz w:val="21"/>
    </w:rPr>
  </w:style>
  <w:style w:type="paragraph" w:customStyle="1" w:styleId="4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43">
    <w:name w:val="实施日期"/>
    <w:basedOn w:val="1"/>
    <w:qFormat/>
    <w:uiPriority w:val="0"/>
    <w:pPr>
      <w:framePr w:w="4000" w:h="473" w:hRule="exact" w:vSpace="180" w:wrap="around" w:vAnchor="margin" w:hAnchor="margin" w:xAlign="right" w:y="13511" w:anchorLock="1"/>
      <w:widowControl/>
      <w:numPr>
        <w:ilvl w:val="4"/>
        <w:numId w:val="2"/>
      </w:numPr>
      <w:jc w:val="right"/>
    </w:pPr>
    <w:rPr>
      <w:rFonts w:ascii="Times New Roman" w:hAnsi="Times New Roman" w:eastAsia="黑体" w:cs="Times New Roman"/>
      <w:kern w:val="0"/>
      <w:sz w:val="28"/>
      <w:szCs w:val="20"/>
    </w:rPr>
  </w:style>
  <w:style w:type="paragraph" w:customStyle="1" w:styleId="44">
    <w:name w:val="图表脚注"/>
    <w:next w:val="17"/>
    <w:qFormat/>
    <w:uiPriority w:val="0"/>
    <w:pPr>
      <w:numPr>
        <w:ilvl w:val="5"/>
        <w:numId w:val="2"/>
      </w:num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45">
    <w:name w:val="WPSOffice手动目录 1"/>
    <w:qFormat/>
    <w:uiPriority w:val="0"/>
    <w:pPr>
      <w:ind w:leftChars="0"/>
    </w:pPr>
    <w:rPr>
      <w:rFonts w:ascii="Times New Roman" w:hAnsi="Times New Roman" w:eastAsia="宋体" w:cs="Times New Roman"/>
      <w:sz w:val="20"/>
      <w:szCs w:val="20"/>
    </w:rPr>
  </w:style>
  <w:style w:type="paragraph" w:customStyle="1" w:styleId="46">
    <w:name w:val="WPSOffice手动目录 2"/>
    <w:qFormat/>
    <w:uiPriority w:val="0"/>
    <w:pPr>
      <w:ind w:leftChars="200"/>
    </w:pPr>
    <w:rPr>
      <w:rFonts w:ascii="Times New Roman" w:hAnsi="Times New Roman" w:eastAsia="宋体" w:cs="Times New Roman"/>
      <w:sz w:val="20"/>
      <w:szCs w:val="20"/>
    </w:rPr>
  </w:style>
  <w:style w:type="paragraph" w:customStyle="1" w:styleId="47">
    <w:name w:val="WPSOffice手动目录 3"/>
    <w:qFormat/>
    <w:uiPriority w:val="0"/>
    <w:pPr>
      <w:ind w:leftChars="400"/>
    </w:pPr>
    <w:rPr>
      <w:rFonts w:ascii="Times New Roman" w:hAnsi="Times New Roman" w:eastAsia="宋体" w:cs="Times New Roman"/>
      <w:sz w:val="20"/>
      <w:szCs w:val="20"/>
    </w:rPr>
  </w:style>
  <w:style w:type="paragraph" w:customStyle="1" w:styleId="4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5340</Words>
  <Characters>6018</Characters>
  <Lines>12</Lines>
  <Paragraphs>3</Paragraphs>
  <TotalTime>1</TotalTime>
  <ScaleCrop>false</ScaleCrop>
  <LinksUpToDate>false</LinksUpToDate>
  <CharactersWithSpaces>6233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2023-06-28T08:48:00Z</dcterms:created>
  <dc:creator>何英蕾</dc:creator>
  <cp:lastModifiedBy>河源民政</cp:lastModifiedBy>
  <cp:lastPrinted>2024-10-16T15:30:00Z</cp:lastPrinted>
  <dcterms:modified xsi:type="dcterms:W3CDTF">2024-11-06T15:55:22Z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3EFA40AD1BEC4D31A0397978F706E44F</vt:lpwstr>
  </property>
</Properties>
</file>