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lang w:val="en-US" w:eastAsia="zh-CN"/>
        </w:rPr>
      </w:pPr>
      <w:bookmarkStart w:id="0" w:name="OLE_LINK1"/>
      <w:r>
        <w:rPr>
          <w:rFonts w:hint="eastAsia" w:ascii="黑体" w:hAnsi="黑体" w:eastAsia="黑体" w:cs="黑体"/>
          <w:sz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《河源市恐龙地质遗迹保护条例》自然资源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320" w:firstLineChars="300"/>
        <w:jc w:val="left"/>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行政处罚自由裁量权裁量标准</w:t>
      </w:r>
    </w:p>
    <w:p>
      <w:pPr>
        <w:pStyle w:val="7"/>
        <w:ind w:firstLine="2640" w:firstLineChars="600"/>
        <w:rPr>
          <w:rFonts w:hint="eastAsia"/>
          <w:lang w:val="en-US" w:eastAsia="zh-CN"/>
        </w:rPr>
      </w:pPr>
      <w:r>
        <w:rPr>
          <w:rFonts w:hint="eastAsia" w:ascii="宋体" w:hAnsi="宋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p>
    <w:bookmarkEnd w:id="0"/>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40" w:firstLineChars="200"/>
        <w:textAlignment w:val="auto"/>
        <w:rPr>
          <w:rFonts w:hint="default" w:ascii="黑体" w:hAnsi="黑体" w:eastAsia="黑体" w:cs="黑体"/>
          <w:sz w:val="32"/>
          <w:szCs w:val="32"/>
          <w:lang w:val="en-US" w:eastAsia="zh-CN"/>
        </w:rPr>
      </w:pPr>
      <w:bookmarkStart w:id="1" w:name="OLE_LINK6"/>
      <w:r>
        <w:rPr>
          <w:rFonts w:hint="eastAsia" w:ascii="黑体" w:hAnsi="黑体" w:eastAsia="黑体" w:cs="黑体"/>
          <w:sz w:val="32"/>
          <w:szCs w:val="32"/>
          <w:lang w:val="en-US" w:eastAsia="zh-CN"/>
        </w:rPr>
        <w:t>一、（基本编码：44021202P000）</w:t>
      </w:r>
      <w:bookmarkEnd w:id="1"/>
      <w:r>
        <w:rPr>
          <w:rFonts w:hint="eastAsia" w:ascii="黑体" w:hAnsi="黑体" w:eastAsia="黑体" w:cs="黑体"/>
          <w:sz w:val="32"/>
          <w:szCs w:val="32"/>
          <w:lang w:val="en-US" w:eastAsia="zh-CN"/>
        </w:rPr>
        <w:t>对在生产、建设等活动中发现恐龙化石不报告的行政处罚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黑体" w:hAnsi="黑体" w:eastAsia="黑体" w:cs="黑体"/>
          <w:sz w:val="32"/>
          <w:szCs w:val="32"/>
          <w:lang w:val="en-US" w:eastAsia="zh-CN"/>
        </w:rPr>
      </w:pPr>
      <w:bookmarkStart w:id="2" w:name="OLE_LINK5"/>
      <w:r>
        <w:rPr>
          <w:rFonts w:hint="eastAsia" w:ascii="黑体" w:hAnsi="黑体" w:eastAsia="黑体" w:cs="黑体"/>
          <w:sz w:val="32"/>
          <w:szCs w:val="32"/>
          <w:lang w:val="en-US" w:eastAsia="zh-CN"/>
        </w:rPr>
        <w:t>1.1裁量标准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vertAlign w:val="baseline"/>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039"/>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违反条款</w:t>
            </w:r>
          </w:p>
        </w:tc>
        <w:tc>
          <w:tcPr>
            <w:tcW w:w="6796" w:type="dxa"/>
            <w:gridSpan w:val="2"/>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黑体" w:hAnsi="黑体" w:eastAsia="黑体" w:cs="黑体"/>
                <w:sz w:val="32"/>
                <w:szCs w:val="32"/>
                <w:vertAlign w:val="baseline"/>
                <w:lang w:val="en-US" w:eastAsia="zh-CN"/>
              </w:rPr>
            </w:pPr>
            <w:bookmarkStart w:id="3" w:name="OLE_LINK3"/>
            <w:r>
              <w:rPr>
                <w:rFonts w:hint="eastAsia" w:ascii="宋体" w:hAnsi="宋体" w:eastAsia="仿宋_GB2312" w:cs="Times New Roman"/>
                <w:snapToGrid w:val="0"/>
                <w:spacing w:val="0"/>
                <w:kern w:val="0"/>
                <w:sz w:val="22"/>
                <w:szCs w:val="22"/>
                <w:lang w:val="en-US" w:eastAsia="zh-CN" w:bidi="ar-SA"/>
              </w:rPr>
              <w:t>《河源市恐龙地质遗迹保护条例》</w:t>
            </w:r>
            <w:r>
              <w:rPr>
                <w:rFonts w:hint="default" w:ascii="宋体" w:hAnsi="宋体" w:eastAsia="仿宋_GB2312" w:cs="Times New Roman"/>
                <w:snapToGrid w:val="0"/>
                <w:spacing w:val="0"/>
                <w:kern w:val="0"/>
                <w:sz w:val="22"/>
                <w:szCs w:val="22"/>
                <w:lang w:val="en-US" w:eastAsia="zh-CN" w:bidi="ar-SA"/>
              </w:rPr>
              <w:t xml:space="preserve"> </w:t>
            </w:r>
            <w:bookmarkEnd w:id="3"/>
            <w:r>
              <w:rPr>
                <w:rFonts w:hint="eastAsia" w:ascii="宋体" w:hAnsi="宋体" w:eastAsia="仿宋_GB2312" w:cs="Times New Roman"/>
                <w:snapToGrid w:val="0"/>
                <w:spacing w:val="0"/>
                <w:kern w:val="0"/>
                <w:sz w:val="22"/>
                <w:szCs w:val="22"/>
                <w:lang w:val="en-US" w:eastAsia="zh-CN" w:bidi="ar-SA"/>
              </w:rPr>
              <w:t>第十五条第一款 单</w:t>
            </w:r>
            <w:bookmarkStart w:id="4" w:name="OLE_LINK11"/>
            <w:r>
              <w:rPr>
                <w:rFonts w:hint="eastAsia" w:ascii="宋体" w:hAnsi="宋体" w:eastAsia="仿宋_GB2312" w:cs="Times New Roman"/>
                <w:snapToGrid w:val="0"/>
                <w:spacing w:val="0"/>
                <w:kern w:val="0"/>
                <w:sz w:val="22"/>
                <w:szCs w:val="22"/>
                <w:lang w:val="en-US" w:eastAsia="zh-CN" w:bidi="ar-SA"/>
              </w:rPr>
              <w:t>位和个人在生产、建设等活动中发现恐龙化石的</w:t>
            </w:r>
            <w:bookmarkEnd w:id="4"/>
            <w:r>
              <w:rPr>
                <w:rFonts w:hint="eastAsia" w:ascii="宋体" w:hAnsi="宋体" w:eastAsia="仿宋_GB2312" w:cs="Times New Roman"/>
                <w:snapToGrid w:val="0"/>
                <w:spacing w:val="0"/>
                <w:kern w:val="0"/>
                <w:sz w:val="22"/>
                <w:szCs w:val="22"/>
                <w:lang w:val="en-US" w:eastAsia="zh-CN" w:bidi="ar-SA"/>
              </w:rPr>
              <w:t>，应当保护好现场，并立即向所在地自然资源主管部门报告。</w:t>
            </w:r>
            <w:r>
              <w:rPr>
                <w:rFonts w:hint="eastAsia" w:ascii="宋体" w:hAnsi="宋体" w:eastAsia="宋体" w:cs="宋体"/>
                <w:snapToGrid w:val="0"/>
                <w:color w:val="000000"/>
                <w:spacing w:val="0"/>
                <w:kern w:val="0"/>
                <w:sz w:val="22"/>
                <w:szCs w:val="22"/>
                <w:lang w:val="en-US" w:eastAsia="zh-CN"/>
              </w:rPr>
              <w:fldChar w:fldCharType="begin"/>
            </w:r>
            <w:r>
              <w:rPr>
                <w:rFonts w:hint="eastAsia" w:ascii="宋体" w:hAnsi="宋体" w:eastAsia="宋体" w:cs="宋体"/>
                <w:snapToGrid w:val="0"/>
                <w:color w:val="000000"/>
                <w:spacing w:val="0"/>
                <w:kern w:val="0"/>
                <w:sz w:val="22"/>
                <w:szCs w:val="22"/>
                <w:lang w:val="en-US" w:eastAsia="zh-CN"/>
              </w:rPr>
              <w:instrText xml:space="preserve"> HYPERLINK "javascript:void(0);" </w:instrText>
            </w:r>
            <w:r>
              <w:rPr>
                <w:rFonts w:hint="eastAsia" w:ascii="宋体" w:hAnsi="宋体" w:eastAsia="宋体" w:cs="宋体"/>
                <w:snapToGrid w:val="0"/>
                <w:color w:val="000000"/>
                <w:spacing w:val="0"/>
                <w:kern w:val="0"/>
                <w:sz w:val="22"/>
                <w:szCs w:val="22"/>
                <w:lang w:val="en-US" w:eastAsia="zh-CN"/>
              </w:rPr>
              <w:fldChar w:fldCharType="separate"/>
            </w:r>
            <w:r>
              <w:rPr>
                <w:rFonts w:hint="eastAsia" w:ascii="宋体" w:hAnsi="宋体" w:eastAsia="宋体" w:cs="宋体"/>
                <w:snapToGrid w:val="0"/>
                <w:color w:val="000000"/>
                <w:spacing w:val="0"/>
                <w:kern w:val="0"/>
                <w:sz w:val="22"/>
                <w:szCs w:val="22"/>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处罚依据</w:t>
            </w:r>
          </w:p>
        </w:tc>
        <w:tc>
          <w:tcPr>
            <w:tcW w:w="6796" w:type="dxa"/>
            <w:gridSpan w:val="2"/>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vertAlign w:val="baseline"/>
                <w:lang w:val="en-US" w:eastAsia="zh-CN"/>
              </w:rPr>
            </w:pPr>
            <w:r>
              <w:rPr>
                <w:rFonts w:hint="eastAsia" w:ascii="宋体" w:hAnsi="宋体" w:eastAsia="仿宋_GB2312" w:cs="Times New Roman"/>
                <w:snapToGrid w:val="0"/>
                <w:spacing w:val="0"/>
                <w:kern w:val="0"/>
                <w:sz w:val="22"/>
                <w:szCs w:val="22"/>
                <w:lang w:val="en-US" w:eastAsia="zh-CN" w:bidi="ar-SA"/>
              </w:rPr>
              <w:t>《河源市恐龙地质遗迹保护条例》</w:t>
            </w:r>
            <w:r>
              <w:rPr>
                <w:rFonts w:hint="default" w:ascii="宋体" w:hAnsi="宋体" w:eastAsia="仿宋_GB2312" w:cs="Times New Roman"/>
                <w:snapToGrid w:val="0"/>
                <w:spacing w:val="0"/>
                <w:kern w:val="0"/>
                <w:sz w:val="22"/>
                <w:szCs w:val="22"/>
                <w:lang w:val="en-US" w:eastAsia="zh-CN" w:bidi="ar-SA"/>
              </w:rPr>
              <w:t xml:space="preserve"> 第三十二条  违反本条例第十五条第一款规定，在生产、建设等活动中发现恐龙化石不报告的，由自然资源主管部门</w:t>
            </w:r>
            <w:bookmarkStart w:id="5" w:name="OLE_LINK12"/>
            <w:r>
              <w:rPr>
                <w:rFonts w:hint="default" w:ascii="宋体" w:hAnsi="宋体" w:eastAsia="仿宋_GB2312" w:cs="Times New Roman"/>
                <w:snapToGrid w:val="0"/>
                <w:spacing w:val="0"/>
                <w:kern w:val="0"/>
                <w:sz w:val="22"/>
                <w:szCs w:val="22"/>
                <w:lang w:val="en-US" w:eastAsia="zh-CN" w:bidi="ar-SA"/>
              </w:rPr>
              <w:t>对建设工程实施单位处五千元</w:t>
            </w:r>
            <w:bookmarkEnd w:id="5"/>
            <w:r>
              <w:rPr>
                <w:rFonts w:hint="default" w:ascii="宋体" w:hAnsi="宋体" w:eastAsia="仿宋_GB2312" w:cs="Times New Roman"/>
                <w:snapToGrid w:val="0"/>
                <w:spacing w:val="0"/>
                <w:kern w:val="0"/>
                <w:sz w:val="22"/>
                <w:szCs w:val="22"/>
                <w:lang w:val="en-US" w:eastAsia="zh-CN" w:bidi="ar-SA"/>
              </w:rPr>
              <w:t>以上一万元以下罚款；造成恐龙化石损毁的，依法承担相应的法律责任。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bookmarkStart w:id="6" w:name="OLE_LINK14" w:colFirst="0" w:colLast="2"/>
            <w:r>
              <w:rPr>
                <w:rFonts w:hint="eastAsia" w:ascii="黑体" w:hAnsi="黑体" w:eastAsia="黑体" w:cs="黑体"/>
                <w:sz w:val="32"/>
                <w:szCs w:val="32"/>
                <w:vertAlign w:val="baseline"/>
                <w:lang w:val="en-US" w:eastAsia="zh-CN"/>
              </w:rPr>
              <w:t>裁量档次</w:t>
            </w:r>
          </w:p>
        </w:tc>
        <w:tc>
          <w:tcPr>
            <w:tcW w:w="4039"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违法情节</w:t>
            </w:r>
          </w:p>
        </w:tc>
        <w:tc>
          <w:tcPr>
            <w:tcW w:w="2757"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裁量基准</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一般</w:t>
            </w:r>
          </w:p>
        </w:tc>
        <w:tc>
          <w:tcPr>
            <w:tcW w:w="4039"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bookmarkStart w:id="7" w:name="OLE_LINK13"/>
            <w:r>
              <w:rPr>
                <w:rFonts w:hint="eastAsia" w:ascii="宋体" w:hAnsi="宋体" w:eastAsia="仿宋_GB2312" w:cs="Times New Roman"/>
                <w:snapToGrid w:val="0"/>
                <w:spacing w:val="0"/>
                <w:kern w:val="0"/>
                <w:sz w:val="22"/>
                <w:szCs w:val="22"/>
                <w:lang w:val="en-US" w:eastAsia="zh-CN" w:bidi="ar-SA"/>
              </w:rPr>
              <w:t>单位和个人在生产、建设等活动中发现恐龙化石的，未报告所在地自然主管部门的，未造成恐龙化石损毁的</w:t>
            </w:r>
            <w:bookmarkEnd w:id="7"/>
            <w:r>
              <w:rPr>
                <w:rFonts w:hint="eastAsia" w:ascii="宋体" w:hAnsi="宋体" w:eastAsia="仿宋_GB2312" w:cs="Times New Roman"/>
                <w:snapToGrid w:val="0"/>
                <w:spacing w:val="0"/>
                <w:kern w:val="0"/>
                <w:sz w:val="22"/>
                <w:szCs w:val="22"/>
                <w:lang w:val="en-US" w:eastAsia="zh-CN" w:bidi="ar-SA"/>
              </w:rPr>
              <w:t>。</w:t>
            </w:r>
          </w:p>
        </w:tc>
        <w:tc>
          <w:tcPr>
            <w:tcW w:w="2757"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vertAlign w:val="baseline"/>
                <w:lang w:val="en-US" w:eastAsia="zh-CN"/>
              </w:rPr>
            </w:pPr>
            <w:r>
              <w:rPr>
                <w:rFonts w:hint="eastAsia" w:ascii="宋体" w:hAnsi="宋体" w:eastAsia="仿宋_GB2312" w:cs="Times New Roman"/>
                <w:snapToGrid w:val="0"/>
                <w:spacing w:val="0"/>
                <w:kern w:val="0"/>
                <w:sz w:val="22"/>
                <w:szCs w:val="22"/>
                <w:lang w:val="en-US" w:eastAsia="zh-CN" w:bidi="ar-SA"/>
              </w:rPr>
              <w:t>五千元罚款</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严重</w:t>
            </w:r>
          </w:p>
        </w:tc>
        <w:tc>
          <w:tcPr>
            <w:tcW w:w="4039"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vertAlign w:val="baseline"/>
                <w:lang w:val="en-US" w:eastAsia="zh-CN"/>
              </w:rPr>
            </w:pPr>
            <w:r>
              <w:rPr>
                <w:rFonts w:hint="eastAsia" w:ascii="宋体" w:hAnsi="宋体" w:eastAsia="仿宋_GB2312" w:cs="Times New Roman"/>
                <w:snapToGrid w:val="0"/>
                <w:spacing w:val="0"/>
                <w:kern w:val="0"/>
                <w:sz w:val="22"/>
                <w:szCs w:val="22"/>
                <w:lang w:val="en-US" w:eastAsia="zh-CN" w:bidi="ar-SA"/>
              </w:rPr>
              <w:t>单位和个人在生产、建设等活动中发现恐龙化石的，未报告所在地自然主管部门的，造成恐龙化石损毁的。</w:t>
            </w:r>
          </w:p>
        </w:tc>
        <w:tc>
          <w:tcPr>
            <w:tcW w:w="2757"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r>
              <w:rPr>
                <w:rFonts w:hint="eastAsia" w:ascii="宋体" w:hAnsi="宋体" w:eastAsia="仿宋_GB2312" w:cs="Times New Roman"/>
                <w:snapToGrid w:val="0"/>
                <w:spacing w:val="0"/>
                <w:kern w:val="0"/>
                <w:sz w:val="22"/>
                <w:szCs w:val="22"/>
                <w:lang w:val="en-US" w:eastAsia="zh-CN" w:bidi="ar-SA"/>
              </w:rPr>
              <w:t>五千至一万元罚款</w:t>
            </w:r>
          </w:p>
        </w:tc>
      </w:tr>
    </w:tbl>
    <w:p>
      <w:pPr>
        <w:pStyle w:val="7"/>
        <w:rPr>
          <w:rFonts w:hint="default"/>
          <w:lang w:val="en-US" w:eastAsia="zh-CN"/>
        </w:rPr>
      </w:pPr>
    </w:p>
    <w:p>
      <w:pPr>
        <w:rPr>
          <w:rFonts w:hint="default"/>
          <w:lang w:val="en-US" w:eastAsia="zh-CN"/>
        </w:rPr>
      </w:pPr>
    </w:p>
    <w:p>
      <w:pPr>
        <w:pStyle w:val="7"/>
        <w:rPr>
          <w:rFonts w:hint="default" w:ascii="黑体" w:hAnsi="黑体" w:eastAsia="黑体" w:cs="黑体"/>
          <w:kern w:val="2"/>
          <w:sz w:val="32"/>
          <w:szCs w:val="32"/>
          <w:lang w:val="en-US" w:eastAsia="zh-CN" w:bidi="ar-SA"/>
        </w:rPr>
      </w:pPr>
      <w:bookmarkStart w:id="8" w:name="OLE_LINK10"/>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40" w:firstLineChars="200"/>
        <w:textAlignment w:val="auto"/>
        <w:rPr>
          <w:rFonts w:hint="default"/>
          <w:lang w:val="en-US" w:eastAsia="zh-CN"/>
        </w:rPr>
      </w:pPr>
      <w:r>
        <w:rPr>
          <w:rFonts w:hint="eastAsia" w:ascii="黑体" w:hAnsi="黑体" w:eastAsia="黑体" w:cs="黑体"/>
          <w:kern w:val="2"/>
          <w:sz w:val="32"/>
          <w:szCs w:val="32"/>
          <w:lang w:val="en-US" w:eastAsia="zh-CN" w:bidi="ar-SA"/>
        </w:rPr>
        <w:t>二、（基本编码：44021202Q000）</w:t>
      </w:r>
      <w:bookmarkStart w:id="9" w:name="OLE_LINK8"/>
      <w:r>
        <w:rPr>
          <w:rFonts w:hint="eastAsia" w:ascii="黑体" w:hAnsi="黑体" w:eastAsia="黑体" w:cs="黑体"/>
          <w:kern w:val="2"/>
          <w:sz w:val="32"/>
          <w:szCs w:val="32"/>
          <w:lang w:val="en-US" w:eastAsia="zh-CN" w:bidi="ar-SA"/>
        </w:rPr>
        <w:t>对收藏单位不符合收藏条件收藏恐龙化石的行政处罚</w:t>
      </w:r>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vertAlign w:val="baseline"/>
          <w:lang w:val="en-US" w:eastAsia="zh-CN"/>
        </w:rPr>
      </w:pPr>
      <w:bookmarkStart w:id="10" w:name="OLE_LINK9"/>
      <w:r>
        <w:rPr>
          <w:rFonts w:hint="eastAsia" w:ascii="黑体" w:hAnsi="黑体" w:eastAsia="黑体" w:cs="黑体"/>
          <w:sz w:val="32"/>
          <w:szCs w:val="32"/>
          <w:lang w:val="en-US" w:eastAsia="zh-CN"/>
        </w:rPr>
        <w:t>2.1裁量标准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854"/>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违反条款</w:t>
            </w:r>
          </w:p>
        </w:tc>
        <w:tc>
          <w:tcPr>
            <w:tcW w:w="6796" w:type="dxa"/>
            <w:gridSpan w:val="2"/>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40" w:firstLineChars="200"/>
              <w:jc w:val="both"/>
              <w:textAlignment w:val="auto"/>
              <w:rPr>
                <w:rFonts w:hint="eastAsia" w:ascii="黑体" w:hAnsi="黑体" w:eastAsia="黑体" w:cs="黑体"/>
                <w:sz w:val="32"/>
                <w:szCs w:val="32"/>
                <w:vertAlign w:val="baseline"/>
                <w:lang w:val="en-US" w:eastAsia="zh-CN"/>
              </w:rPr>
            </w:pPr>
            <w:r>
              <w:rPr>
                <w:rFonts w:hint="eastAsia" w:ascii="宋体" w:hAnsi="宋体" w:eastAsia="仿宋_GB2312" w:cs="Times New Roman"/>
                <w:snapToGrid w:val="0"/>
                <w:spacing w:val="0"/>
                <w:kern w:val="0"/>
                <w:sz w:val="22"/>
                <w:szCs w:val="22"/>
                <w:lang w:val="en-US" w:eastAsia="zh-CN" w:bidi="ar-SA"/>
              </w:rPr>
              <w:t>《河源市恐龙地质遗迹保护条例》</w:t>
            </w:r>
            <w:r>
              <w:rPr>
                <w:rFonts w:hint="default" w:ascii="宋体" w:hAnsi="宋体" w:eastAsia="仿宋_GB2312" w:cs="Times New Roman"/>
                <w:snapToGrid w:val="0"/>
                <w:spacing w:val="0"/>
                <w:kern w:val="0"/>
                <w:sz w:val="22"/>
                <w:szCs w:val="22"/>
                <w:lang w:val="en-US" w:eastAsia="zh-CN" w:bidi="ar-SA"/>
              </w:rPr>
              <w:t xml:space="preserve"> </w:t>
            </w:r>
            <w:r>
              <w:rPr>
                <w:rFonts w:hint="eastAsia" w:ascii="宋体" w:hAnsi="宋体" w:eastAsia="仿宋_GB2312" w:cs="Times New Roman"/>
                <w:snapToGrid w:val="0"/>
                <w:spacing w:val="0"/>
                <w:kern w:val="0"/>
                <w:sz w:val="22"/>
                <w:szCs w:val="22"/>
                <w:lang w:val="en-US" w:eastAsia="zh-CN" w:bidi="ar-SA"/>
              </w:rPr>
              <w:t xml:space="preserve">第十九条第一款 </w:t>
            </w:r>
            <w:r>
              <w:rPr>
                <w:rFonts w:hint="default" w:ascii="宋体" w:hAnsi="宋体" w:eastAsia="仿宋_GB2312" w:cs="Times New Roman"/>
                <w:snapToGrid w:val="0"/>
                <w:spacing w:val="0"/>
                <w:kern w:val="0"/>
                <w:sz w:val="22"/>
                <w:szCs w:val="22"/>
                <w:lang w:val="en-US" w:eastAsia="zh-CN" w:bidi="ar-SA"/>
              </w:rPr>
              <w:t xml:space="preserve">  </w:t>
            </w:r>
            <w:bookmarkStart w:id="11" w:name="OLE_LINK7"/>
            <w:r>
              <w:rPr>
                <w:rFonts w:hint="eastAsia" w:ascii="宋体" w:hAnsi="宋体" w:eastAsia="仿宋_GB2312" w:cs="Times New Roman"/>
                <w:snapToGrid w:val="0"/>
                <w:spacing w:val="0"/>
                <w:kern w:val="0"/>
                <w:sz w:val="22"/>
                <w:szCs w:val="22"/>
                <w:lang w:val="en-US" w:eastAsia="zh-CN" w:bidi="ar-SA"/>
              </w:rPr>
              <w:t>恐龙化石收藏单位应当符合有关法律法规规定的条件，保障所收藏的恐龙化石安全。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处罚依据</w:t>
            </w:r>
          </w:p>
        </w:tc>
        <w:tc>
          <w:tcPr>
            <w:tcW w:w="6796" w:type="dxa"/>
            <w:gridSpan w:val="2"/>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40" w:firstLineChars="200"/>
              <w:jc w:val="both"/>
              <w:textAlignment w:val="auto"/>
              <w:rPr>
                <w:rFonts w:hint="eastAsia" w:ascii="黑体" w:hAnsi="黑体" w:eastAsia="黑体" w:cs="黑体"/>
                <w:sz w:val="32"/>
                <w:szCs w:val="32"/>
                <w:vertAlign w:val="baseline"/>
                <w:lang w:val="en-US" w:eastAsia="zh-CN"/>
              </w:rPr>
            </w:pPr>
            <w:r>
              <w:rPr>
                <w:rFonts w:hint="eastAsia" w:ascii="宋体" w:hAnsi="宋体" w:eastAsia="仿宋_GB2312" w:cs="Times New Roman"/>
                <w:snapToGrid w:val="0"/>
                <w:spacing w:val="0"/>
                <w:kern w:val="0"/>
                <w:sz w:val="22"/>
                <w:szCs w:val="22"/>
                <w:lang w:val="en-US" w:eastAsia="zh-CN" w:bidi="ar-SA"/>
              </w:rPr>
              <w:t>《河源市恐龙地质遗迹保护条例》</w:t>
            </w:r>
            <w:r>
              <w:rPr>
                <w:rFonts w:hint="default" w:ascii="宋体" w:hAnsi="宋体" w:eastAsia="仿宋_GB2312" w:cs="Times New Roman"/>
                <w:snapToGrid w:val="0"/>
                <w:spacing w:val="0"/>
                <w:kern w:val="0"/>
                <w:sz w:val="22"/>
                <w:szCs w:val="22"/>
                <w:lang w:val="en-US" w:eastAsia="zh-CN" w:bidi="ar-SA"/>
              </w:rPr>
              <w:t xml:space="preserve"> </w:t>
            </w:r>
            <w:r>
              <w:rPr>
                <w:rFonts w:ascii="宋体" w:hAnsi="宋体" w:eastAsia="仿宋_GB2312" w:cs="Times New Roman"/>
                <w:snapToGrid w:val="0"/>
                <w:spacing w:val="0"/>
                <w:kern w:val="0"/>
                <w:sz w:val="22"/>
                <w:szCs w:val="22"/>
              </w:rPr>
              <w:t>第三十</w:t>
            </w:r>
            <w:r>
              <w:rPr>
                <w:rFonts w:hint="eastAsia" w:ascii="宋体" w:hAnsi="宋体" w:eastAsia="仿宋_GB2312" w:cs="Times New Roman"/>
                <w:snapToGrid w:val="0"/>
                <w:spacing w:val="0"/>
                <w:kern w:val="0"/>
                <w:sz w:val="22"/>
                <w:szCs w:val="22"/>
                <w:lang w:eastAsia="zh-CN"/>
              </w:rPr>
              <w:t>三</w:t>
            </w:r>
            <w:r>
              <w:rPr>
                <w:rFonts w:ascii="宋体" w:hAnsi="宋体" w:eastAsia="仿宋_GB2312" w:cs="Times New Roman"/>
                <w:snapToGrid w:val="0"/>
                <w:spacing w:val="0"/>
                <w:kern w:val="0"/>
                <w:sz w:val="22"/>
                <w:szCs w:val="22"/>
              </w:rPr>
              <w:t>条</w:t>
            </w:r>
            <w:r>
              <w:rPr>
                <w:rFonts w:hint="eastAsia" w:ascii="宋体" w:hAnsi="宋体" w:eastAsia="黑体" w:cs="黑体"/>
                <w:snapToGrid w:val="0"/>
                <w:spacing w:val="0"/>
                <w:kern w:val="0"/>
                <w:sz w:val="22"/>
                <w:szCs w:val="22"/>
                <w:lang w:val="en-US" w:eastAsia="zh-CN"/>
              </w:rPr>
              <w:t xml:space="preserve">  </w:t>
            </w:r>
            <w:r>
              <w:rPr>
                <w:rFonts w:ascii="宋体" w:hAnsi="宋体" w:eastAsia="仿宋_GB2312" w:cs="Times New Roman"/>
                <w:snapToGrid w:val="0"/>
                <w:spacing w:val="0"/>
                <w:kern w:val="0"/>
                <w:sz w:val="22"/>
                <w:szCs w:val="22"/>
              </w:rPr>
              <w:t>违反本条例第十九条第一款规定，收藏单位不符合收藏条件收藏恐龙化石的，由自然资源主管部门责令限期改正；逾期不改正的，处六万元以上十万元以下罚款。已经严重影响其收藏的重点保护恐龙化石安全的，应当按照相关法律法规规定的程序指定符合条件的收藏单位代为收藏，代为收藏的费用由原收藏单位承担。</w:t>
            </w:r>
            <w:r>
              <w:rPr>
                <w:rFonts w:ascii="宋体" w:hAnsi="宋体"/>
                <w:snapToGrid w:val="0"/>
                <w:spacing w:val="0"/>
                <w:kern w:val="0"/>
                <w:sz w:val="22"/>
                <w:szCs w:val="22"/>
              </w:rPr>
              <w:fldChar w:fldCharType="begin"/>
            </w:r>
            <w:r>
              <w:rPr>
                <w:rFonts w:ascii="宋体" w:hAnsi="宋体"/>
                <w:snapToGrid w:val="0"/>
                <w:spacing w:val="0"/>
                <w:kern w:val="0"/>
                <w:sz w:val="22"/>
                <w:szCs w:val="22"/>
              </w:rPr>
              <w:instrText xml:space="preserve"> HYPERLINK "javascript:void(0);" </w:instrText>
            </w:r>
            <w:r>
              <w:rPr>
                <w:rFonts w:ascii="宋体" w:hAnsi="宋体"/>
                <w:snapToGrid w:val="0"/>
                <w:spacing w:val="0"/>
                <w:kern w:val="0"/>
                <w:sz w:val="22"/>
                <w:szCs w:val="22"/>
              </w:rPr>
              <w:fldChar w:fldCharType="separate"/>
            </w:r>
            <w:r>
              <w:rPr>
                <w:rFonts w:ascii="宋体" w:hAnsi="宋体"/>
                <w:snapToGrid w:val="0"/>
                <w:spacing w:val="0"/>
                <w:kern w:val="0"/>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仿宋_GB2312" w:cs="Times New Roman"/>
                <w:snapToGrid w:val="0"/>
                <w:spacing w:val="0"/>
                <w:kern w:val="0"/>
                <w:sz w:val="22"/>
                <w:szCs w:val="22"/>
                <w:lang w:val="en-US" w:eastAsia="zh-CN"/>
              </w:rPr>
            </w:pPr>
            <w:bookmarkStart w:id="12" w:name="OLE_LINK16" w:colFirst="0" w:colLast="2"/>
            <w:r>
              <w:rPr>
                <w:rFonts w:hint="eastAsia" w:ascii="黑体" w:hAnsi="黑体" w:eastAsia="黑体" w:cs="黑体"/>
                <w:sz w:val="32"/>
                <w:szCs w:val="32"/>
                <w:vertAlign w:val="baseline"/>
                <w:lang w:val="en-US" w:eastAsia="zh-CN"/>
              </w:rPr>
              <w:t>裁量档次</w:t>
            </w: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仿宋_GB2312" w:cs="Times New Roman"/>
                <w:snapToGrid w:val="0"/>
                <w:spacing w:val="0"/>
                <w:kern w:val="0"/>
                <w:sz w:val="22"/>
                <w:szCs w:val="22"/>
                <w:lang w:val="en-US" w:eastAsia="zh-CN"/>
              </w:rPr>
            </w:pPr>
            <w:r>
              <w:rPr>
                <w:rFonts w:hint="eastAsia" w:ascii="黑体" w:hAnsi="黑体" w:eastAsia="黑体" w:cs="黑体"/>
                <w:sz w:val="32"/>
                <w:szCs w:val="32"/>
                <w:vertAlign w:val="baseline"/>
                <w:lang w:val="en-US" w:eastAsia="zh-CN"/>
              </w:rPr>
              <w:t>违法情节</w:t>
            </w:r>
          </w:p>
        </w:tc>
        <w:tc>
          <w:tcPr>
            <w:tcW w:w="3942" w:type="dxa"/>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仿宋_GB2312" w:cs="Times New Roman"/>
                <w:snapToGrid w:val="0"/>
                <w:spacing w:val="0"/>
                <w:kern w:val="0"/>
                <w:sz w:val="22"/>
                <w:szCs w:val="22"/>
                <w:lang w:val="en-US" w:eastAsia="zh-CN"/>
              </w:rPr>
            </w:pPr>
            <w:r>
              <w:rPr>
                <w:rFonts w:hint="eastAsia" w:ascii="黑体" w:hAnsi="黑体" w:eastAsia="黑体" w:cs="黑体"/>
                <w:sz w:val="32"/>
                <w:szCs w:val="32"/>
                <w:vertAlign w:val="baseline"/>
                <w:lang w:val="en-US" w:eastAsia="zh-CN"/>
              </w:rPr>
              <w:t>裁量基准</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仿宋_GB2312" w:cs="Times New Roman"/>
                <w:snapToGrid w:val="0"/>
                <w:spacing w:val="0"/>
                <w:kern w:val="0"/>
                <w:sz w:val="22"/>
                <w:szCs w:val="22"/>
                <w:lang w:val="en-US" w:eastAsia="zh-CN" w:bidi="ar-SA"/>
              </w:rPr>
            </w:pPr>
            <w:r>
              <w:rPr>
                <w:rFonts w:hint="eastAsia" w:ascii="黑体" w:hAnsi="黑体" w:eastAsia="黑体" w:cs="黑体"/>
                <w:sz w:val="32"/>
                <w:szCs w:val="32"/>
                <w:vertAlign w:val="baseline"/>
                <w:lang w:val="en-US" w:eastAsia="zh-CN"/>
              </w:rPr>
              <w:t>一般</w:t>
            </w:r>
          </w:p>
        </w:tc>
        <w:tc>
          <w:tcPr>
            <w:tcW w:w="2854" w:type="dxa"/>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仿宋_GB2312" w:cs="Times New Roman"/>
                <w:snapToGrid w:val="0"/>
                <w:spacing w:val="0"/>
                <w:kern w:val="0"/>
                <w:sz w:val="22"/>
                <w:szCs w:val="22"/>
                <w:lang w:val="en-US" w:eastAsia="zh-CN" w:bidi="ar-SA"/>
              </w:rPr>
            </w:pPr>
            <w:bookmarkStart w:id="13" w:name="OLE_LINK15"/>
            <w:r>
              <w:rPr>
                <w:rFonts w:hint="eastAsia" w:ascii="宋体" w:hAnsi="宋体" w:eastAsia="仿宋_GB2312" w:cs="Times New Roman"/>
                <w:snapToGrid w:val="0"/>
                <w:spacing w:val="0"/>
                <w:kern w:val="0"/>
                <w:sz w:val="22"/>
                <w:szCs w:val="22"/>
                <w:lang w:val="en-US" w:eastAsia="zh-CN"/>
              </w:rPr>
              <w:t>经责令逾期不改正或造成一般保护恐龙化石损毁</w:t>
            </w:r>
            <w:bookmarkEnd w:id="13"/>
            <w:r>
              <w:rPr>
                <w:rFonts w:hint="eastAsia" w:ascii="宋体" w:hAnsi="宋体" w:eastAsia="仿宋_GB2312" w:cs="Times New Roman"/>
                <w:snapToGrid w:val="0"/>
                <w:spacing w:val="0"/>
                <w:kern w:val="0"/>
                <w:sz w:val="22"/>
                <w:szCs w:val="22"/>
                <w:lang w:val="en-US" w:eastAsia="zh-CN"/>
              </w:rPr>
              <w:t>。</w:t>
            </w:r>
          </w:p>
        </w:tc>
        <w:tc>
          <w:tcPr>
            <w:tcW w:w="3942" w:type="dxa"/>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仿宋_GB2312" w:cs="Times New Roman"/>
                <w:snapToGrid w:val="0"/>
                <w:spacing w:val="0"/>
                <w:kern w:val="0"/>
                <w:sz w:val="22"/>
                <w:szCs w:val="22"/>
                <w:lang w:val="en-US" w:eastAsia="zh-CN"/>
              </w:rPr>
            </w:pPr>
            <w:r>
              <w:rPr>
                <w:rFonts w:hint="eastAsia" w:ascii="宋体" w:hAnsi="宋体" w:eastAsia="仿宋_GB2312" w:cs="Times New Roman"/>
                <w:snapToGrid w:val="0"/>
                <w:spacing w:val="0"/>
                <w:kern w:val="0"/>
                <w:sz w:val="22"/>
                <w:szCs w:val="22"/>
                <w:lang w:val="en-US" w:eastAsia="zh-CN"/>
              </w:rPr>
              <w:t>处六万元以上至八万元以下罚款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严重</w:t>
            </w:r>
          </w:p>
        </w:tc>
        <w:tc>
          <w:tcPr>
            <w:tcW w:w="2854"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r>
              <w:rPr>
                <w:rFonts w:hint="eastAsia" w:ascii="宋体" w:hAnsi="宋体" w:eastAsia="仿宋_GB2312" w:cs="Times New Roman"/>
                <w:snapToGrid w:val="0"/>
                <w:spacing w:val="0"/>
                <w:kern w:val="0"/>
                <w:sz w:val="22"/>
                <w:szCs w:val="22"/>
                <w:lang w:val="en-US" w:eastAsia="zh-CN"/>
              </w:rPr>
              <w:t>经责令逾期不改正或造成重点保护恐龙化石损毁。</w:t>
            </w:r>
          </w:p>
        </w:tc>
        <w:tc>
          <w:tcPr>
            <w:tcW w:w="3942"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仿宋_GB2312" w:cs="Times New Roman"/>
                <w:snapToGrid w:val="0"/>
                <w:spacing w:val="0"/>
                <w:kern w:val="0"/>
                <w:sz w:val="22"/>
                <w:szCs w:val="22"/>
                <w:lang w:val="en-US" w:eastAsia="zh-CN"/>
              </w:rPr>
            </w:pPr>
            <w:r>
              <w:rPr>
                <w:rFonts w:hint="eastAsia" w:ascii="宋体" w:hAnsi="宋体" w:eastAsia="仿宋_GB2312" w:cs="Times New Roman"/>
                <w:snapToGrid w:val="0"/>
                <w:spacing w:val="0"/>
                <w:kern w:val="0"/>
                <w:sz w:val="22"/>
                <w:szCs w:val="22"/>
                <w:lang w:val="en-US" w:eastAsia="zh-CN"/>
              </w:rPr>
              <w:t>处八万元以上十万元以下罚款</w:t>
            </w:r>
          </w:p>
        </w:tc>
      </w:tr>
      <w:bookmarkEnd w:id="10"/>
    </w:tbl>
    <w:p>
      <w:pPr>
        <w:rPr>
          <w:rFonts w:hint="default"/>
          <w:lang w:val="en-US" w:eastAsia="zh-CN"/>
        </w:rPr>
      </w:pPr>
    </w:p>
    <w:p>
      <w:pPr>
        <w:pStyle w:val="7"/>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三、（基本编码：44021202R000）对单位或者个人擅自移动或者破坏自然保护区界标的行政处罚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3.1裁量标准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vertAlign w:val="baseline"/>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3484"/>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违反条款</w:t>
            </w:r>
          </w:p>
        </w:tc>
        <w:tc>
          <w:tcPr>
            <w:tcW w:w="6796" w:type="dxa"/>
            <w:gridSpan w:val="2"/>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rPr>
                <w:rFonts w:hint="eastAsia" w:ascii="黑体" w:hAnsi="黑体" w:eastAsia="黑体" w:cs="黑体"/>
                <w:sz w:val="32"/>
                <w:szCs w:val="32"/>
                <w:vertAlign w:val="baseline"/>
                <w:lang w:val="en-US" w:eastAsia="zh-CN"/>
              </w:rPr>
            </w:pPr>
            <w:r>
              <w:rPr>
                <w:rFonts w:hint="eastAsia" w:ascii="宋体" w:hAnsi="宋体" w:eastAsia="仿宋_GB2312" w:cs="Times New Roman"/>
                <w:snapToGrid w:val="0"/>
                <w:spacing w:val="0"/>
                <w:kern w:val="0"/>
                <w:sz w:val="22"/>
                <w:szCs w:val="22"/>
                <w:lang w:val="en-US" w:eastAsia="zh-CN" w:bidi="ar-SA"/>
              </w:rPr>
              <w:t>《河源市恐龙地质遗迹保护条例》</w:t>
            </w:r>
            <w:r>
              <w:rPr>
                <w:rFonts w:hint="default" w:ascii="宋体" w:hAnsi="宋体" w:eastAsia="仿宋_GB2312" w:cs="Times New Roman"/>
                <w:snapToGrid w:val="0"/>
                <w:spacing w:val="0"/>
                <w:kern w:val="0"/>
                <w:sz w:val="22"/>
                <w:szCs w:val="22"/>
                <w:lang w:val="en-US" w:eastAsia="zh-CN" w:bidi="ar-SA"/>
              </w:rPr>
              <w:t xml:space="preserve"> </w:t>
            </w:r>
            <w:r>
              <w:rPr>
                <w:rFonts w:hint="eastAsia" w:ascii="宋体" w:hAnsi="宋体" w:eastAsia="仿宋_GB2312" w:cs="Times New Roman"/>
                <w:snapToGrid w:val="0"/>
                <w:spacing w:val="0"/>
                <w:kern w:val="0"/>
                <w:sz w:val="22"/>
                <w:szCs w:val="22"/>
                <w:lang w:val="en-US" w:eastAsia="zh-CN" w:bidi="ar-SA"/>
              </w:rPr>
              <w:t xml:space="preserve">第二十三条第三款 </w:t>
            </w:r>
            <w:r>
              <w:rPr>
                <w:rFonts w:hint="default" w:ascii="宋体" w:hAnsi="宋体" w:eastAsia="仿宋_GB2312" w:cs="Times New Roman"/>
                <w:snapToGrid w:val="0"/>
                <w:spacing w:val="0"/>
                <w:kern w:val="0"/>
                <w:sz w:val="22"/>
                <w:szCs w:val="22"/>
                <w:lang w:val="en-US" w:eastAsia="zh-CN" w:bidi="ar-SA"/>
              </w:rPr>
              <w:t xml:space="preserve">  </w:t>
            </w:r>
            <w:r>
              <w:rPr>
                <w:rFonts w:hint="eastAsia" w:ascii="宋体" w:hAnsi="宋体"/>
                <w:snapToGrid w:val="0"/>
                <w:spacing w:val="0"/>
                <w:kern w:val="0"/>
                <w:sz w:val="22"/>
                <w:szCs w:val="22"/>
                <w:lang w:val="en-US" w:eastAsia="zh-CN"/>
              </w:rPr>
              <w:fldChar w:fldCharType="begin"/>
            </w:r>
            <w:r>
              <w:rPr>
                <w:rFonts w:hint="eastAsia" w:ascii="宋体" w:hAnsi="宋体"/>
                <w:snapToGrid w:val="0"/>
                <w:spacing w:val="0"/>
                <w:kern w:val="0"/>
                <w:sz w:val="22"/>
                <w:szCs w:val="22"/>
                <w:lang w:val="en-US" w:eastAsia="zh-CN"/>
              </w:rPr>
              <w:instrText xml:space="preserve"> HYPERLINK "javascript:void(0);" </w:instrText>
            </w:r>
            <w:r>
              <w:rPr>
                <w:rFonts w:hint="eastAsia" w:ascii="宋体" w:hAnsi="宋体"/>
                <w:snapToGrid w:val="0"/>
                <w:spacing w:val="0"/>
                <w:kern w:val="0"/>
                <w:sz w:val="22"/>
                <w:szCs w:val="22"/>
                <w:lang w:val="en-US" w:eastAsia="zh-CN"/>
              </w:rPr>
              <w:fldChar w:fldCharType="separate"/>
            </w:r>
            <w:r>
              <w:rPr>
                <w:rFonts w:hint="eastAsia" w:ascii="宋体" w:hAnsi="宋体"/>
                <w:snapToGrid w:val="0"/>
                <w:spacing w:val="0"/>
                <w:kern w:val="0"/>
                <w:sz w:val="22"/>
                <w:szCs w:val="22"/>
                <w:lang w:val="en-US" w:eastAsia="zh-CN"/>
              </w:rPr>
              <w:fldChar w:fldCharType="end"/>
            </w:r>
            <w:r>
              <w:rPr>
                <w:rFonts w:hint="eastAsia" w:ascii="宋体" w:hAnsi="宋体" w:eastAsia="仿宋_GB2312" w:cs="Times New Roman"/>
                <w:snapToGrid w:val="0"/>
                <w:spacing w:val="0"/>
                <w:kern w:val="0"/>
                <w:sz w:val="22"/>
                <w:szCs w:val="22"/>
                <w:lang w:val="en-US" w:eastAsia="zh-CN" w:bidi="ar-SA"/>
              </w:rPr>
              <w:t>任何单位和个人不得擅自移动或者破坏</w:t>
            </w:r>
            <w:bookmarkStart w:id="14" w:name="OLE_LINK20"/>
            <w:r>
              <w:rPr>
                <w:rFonts w:hint="eastAsia" w:ascii="宋体" w:hAnsi="宋体" w:eastAsia="仿宋_GB2312" w:cs="Times New Roman"/>
                <w:snapToGrid w:val="0"/>
                <w:spacing w:val="0"/>
                <w:kern w:val="0"/>
                <w:sz w:val="22"/>
                <w:szCs w:val="22"/>
                <w:lang w:val="en-US" w:eastAsia="zh-CN" w:bidi="ar-SA"/>
              </w:rPr>
              <w:t>自然保</w:t>
            </w:r>
            <w:bookmarkEnd w:id="14"/>
            <w:r>
              <w:rPr>
                <w:rFonts w:hint="eastAsia" w:ascii="宋体" w:hAnsi="宋体" w:eastAsia="仿宋_GB2312" w:cs="Times New Roman"/>
                <w:snapToGrid w:val="0"/>
                <w:spacing w:val="0"/>
                <w:kern w:val="0"/>
                <w:sz w:val="22"/>
                <w:szCs w:val="22"/>
                <w:lang w:val="en-US" w:eastAsia="zh-CN" w:bidi="ar-SA"/>
              </w:rPr>
              <w:t>护区的界标。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处罚依据</w:t>
            </w:r>
          </w:p>
        </w:tc>
        <w:tc>
          <w:tcPr>
            <w:tcW w:w="6796" w:type="dxa"/>
            <w:gridSpan w:val="2"/>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40" w:firstLineChars="200"/>
              <w:jc w:val="both"/>
              <w:textAlignment w:val="auto"/>
              <w:rPr>
                <w:rFonts w:hint="eastAsia" w:ascii="黑体" w:hAnsi="黑体" w:eastAsia="黑体" w:cs="黑体"/>
                <w:sz w:val="32"/>
                <w:szCs w:val="32"/>
                <w:vertAlign w:val="baseline"/>
                <w:lang w:val="en-US" w:eastAsia="zh-CN"/>
              </w:rPr>
            </w:pPr>
            <w:r>
              <w:rPr>
                <w:rFonts w:hint="eastAsia" w:ascii="宋体" w:hAnsi="宋体" w:eastAsia="仿宋_GB2312" w:cs="Times New Roman"/>
                <w:snapToGrid w:val="0"/>
                <w:spacing w:val="0"/>
                <w:kern w:val="0"/>
                <w:sz w:val="22"/>
                <w:szCs w:val="22"/>
                <w:lang w:val="en-US" w:eastAsia="zh-CN" w:bidi="ar-SA"/>
              </w:rPr>
              <w:t>《河源市恐龙地质遗迹保护条例》</w:t>
            </w:r>
            <w:r>
              <w:rPr>
                <w:rFonts w:hint="eastAsia" w:ascii="宋体" w:hAnsi="宋体" w:eastAsia="仿宋_GB2312" w:cs="Times New Roman"/>
                <w:snapToGrid w:val="0"/>
                <w:spacing w:val="0"/>
                <w:kern w:val="0"/>
                <w:sz w:val="22"/>
                <w:szCs w:val="22"/>
              </w:rPr>
              <w:t>第三十</w:t>
            </w:r>
            <w:r>
              <w:rPr>
                <w:rFonts w:hint="eastAsia" w:ascii="宋体" w:hAnsi="宋体" w:eastAsia="仿宋_GB2312" w:cs="Times New Roman"/>
                <w:snapToGrid w:val="0"/>
                <w:spacing w:val="0"/>
                <w:kern w:val="0"/>
                <w:sz w:val="22"/>
                <w:szCs w:val="22"/>
                <w:lang w:eastAsia="zh-CN"/>
              </w:rPr>
              <w:t>四</w:t>
            </w:r>
            <w:r>
              <w:rPr>
                <w:rFonts w:hint="eastAsia" w:ascii="宋体" w:hAnsi="宋体" w:eastAsia="仿宋_GB2312" w:cs="Times New Roman"/>
                <w:snapToGrid w:val="0"/>
                <w:spacing w:val="0"/>
                <w:kern w:val="0"/>
                <w:sz w:val="22"/>
                <w:szCs w:val="22"/>
              </w:rPr>
              <w:t xml:space="preserve">条 </w:t>
            </w:r>
            <w:r>
              <w:rPr>
                <w:rFonts w:hint="eastAsia" w:ascii="宋体" w:hAnsi="宋体" w:eastAsia="仿宋_GB2312" w:cs="Times New Roman"/>
                <w:snapToGrid w:val="0"/>
                <w:spacing w:val="0"/>
                <w:kern w:val="0"/>
                <w:sz w:val="22"/>
                <w:szCs w:val="22"/>
                <w:lang w:val="en-US" w:eastAsia="zh-CN"/>
              </w:rPr>
              <w:t xml:space="preserve"> </w:t>
            </w:r>
            <w:r>
              <w:rPr>
                <w:rFonts w:hint="eastAsia" w:ascii="宋体" w:hAnsi="宋体" w:eastAsia="仿宋_GB2312" w:cs="Times New Roman"/>
                <w:snapToGrid w:val="0"/>
                <w:spacing w:val="0"/>
                <w:kern w:val="0"/>
                <w:sz w:val="22"/>
                <w:szCs w:val="22"/>
              </w:rPr>
              <w:t>违反本条例第二十</w:t>
            </w:r>
            <w:r>
              <w:rPr>
                <w:rFonts w:hint="eastAsia" w:ascii="宋体" w:hAnsi="宋体" w:eastAsia="仿宋_GB2312" w:cs="Times New Roman"/>
                <w:snapToGrid w:val="0"/>
                <w:spacing w:val="0"/>
                <w:kern w:val="0"/>
                <w:sz w:val="22"/>
                <w:szCs w:val="22"/>
                <w:lang w:eastAsia="zh-CN"/>
              </w:rPr>
              <w:t>三</w:t>
            </w:r>
            <w:r>
              <w:rPr>
                <w:rFonts w:hint="eastAsia" w:ascii="宋体" w:hAnsi="宋体" w:eastAsia="仿宋_GB2312" w:cs="Times New Roman"/>
                <w:snapToGrid w:val="0"/>
                <w:spacing w:val="0"/>
                <w:kern w:val="0"/>
                <w:sz w:val="22"/>
                <w:szCs w:val="22"/>
              </w:rPr>
              <w:t>条第三款规定，</w:t>
            </w:r>
            <w:bookmarkStart w:id="15" w:name="OLE_LINK17"/>
            <w:r>
              <w:rPr>
                <w:rFonts w:hint="eastAsia" w:ascii="宋体" w:hAnsi="宋体" w:eastAsia="仿宋_GB2312" w:cs="Times New Roman"/>
                <w:snapToGrid w:val="0"/>
                <w:spacing w:val="0"/>
                <w:kern w:val="0"/>
                <w:sz w:val="22"/>
                <w:szCs w:val="22"/>
              </w:rPr>
              <w:t>单位或者个人擅自移动或者破坏自然保护区界标，没有导致恐龙地质遗迹遭到破坏且没有产生不良影响的，由自然保护区管理机构责令其改正</w:t>
            </w:r>
            <w:bookmarkEnd w:id="15"/>
            <w:r>
              <w:rPr>
                <w:rFonts w:hint="eastAsia" w:ascii="宋体" w:hAnsi="宋体" w:eastAsia="仿宋_GB2312" w:cs="Times New Roman"/>
                <w:snapToGrid w:val="0"/>
                <w:spacing w:val="0"/>
                <w:kern w:val="0"/>
                <w:sz w:val="22"/>
                <w:szCs w:val="22"/>
                <w:lang w:eastAsia="zh-CN"/>
              </w:rPr>
              <w:t>，</w:t>
            </w:r>
            <w:bookmarkStart w:id="16" w:name="OLE_LINK19"/>
            <w:r>
              <w:rPr>
                <w:rFonts w:hint="eastAsia" w:ascii="宋体" w:hAnsi="宋体" w:eastAsia="仿宋_GB2312" w:cs="Times New Roman"/>
                <w:snapToGrid w:val="0"/>
                <w:spacing w:val="0"/>
                <w:kern w:val="0"/>
                <w:sz w:val="22"/>
                <w:szCs w:val="22"/>
              </w:rPr>
              <w:t>处一百元以上二千元以下罚款</w:t>
            </w:r>
            <w:bookmarkEnd w:id="16"/>
            <w:r>
              <w:rPr>
                <w:rFonts w:hint="eastAsia" w:ascii="宋体" w:hAnsi="宋体" w:eastAsia="仿宋_GB2312" w:cs="Times New Roman"/>
                <w:snapToGrid w:val="0"/>
                <w:spacing w:val="0"/>
                <w:kern w:val="0"/>
                <w:sz w:val="22"/>
                <w:szCs w:val="22"/>
              </w:rPr>
              <w:t>；</w:t>
            </w:r>
            <w:bookmarkStart w:id="17" w:name="OLE_LINK18"/>
            <w:r>
              <w:rPr>
                <w:rFonts w:hint="eastAsia" w:ascii="宋体" w:hAnsi="宋体" w:eastAsia="仿宋_GB2312" w:cs="Times New Roman"/>
                <w:snapToGrid w:val="0"/>
                <w:spacing w:val="0"/>
                <w:kern w:val="0"/>
                <w:sz w:val="22"/>
                <w:szCs w:val="22"/>
              </w:rPr>
              <w:t>因界标移动或者破坏导致恐龙地质遗迹遭到破坏或者产生不良影响的</w:t>
            </w:r>
            <w:bookmarkEnd w:id="17"/>
            <w:r>
              <w:rPr>
                <w:rFonts w:hint="eastAsia" w:ascii="宋体" w:hAnsi="宋体" w:eastAsia="仿宋_GB2312" w:cs="Times New Roman"/>
                <w:snapToGrid w:val="0"/>
                <w:spacing w:val="0"/>
                <w:kern w:val="0"/>
                <w:sz w:val="22"/>
                <w:szCs w:val="22"/>
              </w:rPr>
              <w:t>，</w:t>
            </w:r>
            <w:bookmarkStart w:id="18" w:name="OLE_LINK4"/>
            <w:r>
              <w:rPr>
                <w:rFonts w:hint="eastAsia" w:ascii="宋体" w:hAnsi="宋体" w:eastAsia="仿宋_GB2312" w:cs="Times New Roman"/>
                <w:snapToGrid w:val="0"/>
                <w:spacing w:val="0"/>
                <w:kern w:val="0"/>
                <w:sz w:val="22"/>
                <w:szCs w:val="22"/>
              </w:rPr>
              <w:t>处二千元以上五千元以下罚款</w:t>
            </w:r>
            <w:bookmarkEnd w:id="18"/>
            <w:r>
              <w:rPr>
                <w:rFonts w:hint="eastAsia" w:ascii="宋体" w:hAnsi="宋体" w:eastAsia="仿宋_GB2312" w:cs="Times New Roman"/>
                <w:snapToGrid w:val="0"/>
                <w:spacing w:val="0"/>
                <w:kern w:val="0"/>
                <w:sz w:val="22"/>
                <w:szCs w:val="22"/>
              </w:rPr>
              <w:t>。</w:t>
            </w:r>
            <w:r>
              <w:rPr>
                <w:rFonts w:ascii="宋体" w:hAnsi="宋体"/>
                <w:snapToGrid w:val="0"/>
                <w:spacing w:val="0"/>
                <w:kern w:val="0"/>
                <w:sz w:val="22"/>
                <w:szCs w:val="22"/>
              </w:rPr>
              <w:fldChar w:fldCharType="begin"/>
            </w:r>
            <w:r>
              <w:rPr>
                <w:rFonts w:ascii="宋体" w:hAnsi="宋体"/>
                <w:snapToGrid w:val="0"/>
                <w:spacing w:val="0"/>
                <w:kern w:val="0"/>
                <w:sz w:val="22"/>
                <w:szCs w:val="22"/>
              </w:rPr>
              <w:instrText xml:space="preserve"> HYPERLINK "javascript:void(0);" </w:instrText>
            </w:r>
            <w:r>
              <w:rPr>
                <w:rFonts w:ascii="宋体" w:hAnsi="宋体"/>
                <w:snapToGrid w:val="0"/>
                <w:spacing w:val="0"/>
                <w:kern w:val="0"/>
                <w:sz w:val="22"/>
                <w:szCs w:val="22"/>
              </w:rPr>
              <w:fldChar w:fldCharType="separate"/>
            </w:r>
            <w:r>
              <w:rPr>
                <w:rFonts w:ascii="宋体" w:hAnsi="宋体"/>
                <w:snapToGrid w:val="0"/>
                <w:spacing w:val="0"/>
                <w:kern w:val="0"/>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裁量档次</w:t>
            </w:r>
          </w:p>
        </w:tc>
        <w:tc>
          <w:tcPr>
            <w:tcW w:w="3484"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违法情节</w:t>
            </w:r>
          </w:p>
        </w:tc>
        <w:tc>
          <w:tcPr>
            <w:tcW w:w="3312"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265" w:type="dxa"/>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rPr>
                <w:rFonts w:hint="default" w:ascii="宋体" w:hAnsi="宋体" w:eastAsia="仿宋_GB2312" w:cs="Times New Roman"/>
                <w:snapToGrid w:val="0"/>
                <w:spacing w:val="0"/>
                <w:kern w:val="0"/>
                <w:sz w:val="22"/>
                <w:szCs w:val="22"/>
                <w:lang w:val="en-US" w:eastAsia="zh-CN" w:bidi="ar-SA"/>
              </w:rPr>
            </w:pPr>
            <w:r>
              <w:rPr>
                <w:rFonts w:hint="eastAsia" w:ascii="黑体" w:hAnsi="黑体" w:eastAsia="黑体" w:cs="黑体"/>
                <w:sz w:val="32"/>
                <w:szCs w:val="32"/>
                <w:vertAlign w:val="baseline"/>
                <w:lang w:val="en-US" w:eastAsia="zh-CN"/>
              </w:rPr>
              <w:t>一般</w:t>
            </w:r>
          </w:p>
        </w:tc>
        <w:tc>
          <w:tcPr>
            <w:tcW w:w="3484" w:type="dxa"/>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rPr>
                <w:rFonts w:hint="eastAsia" w:ascii="宋体" w:hAnsi="宋体" w:eastAsia="仿宋_GB2312" w:cs="Times New Roman"/>
                <w:snapToGrid w:val="0"/>
                <w:spacing w:val="0"/>
                <w:kern w:val="0"/>
                <w:sz w:val="22"/>
                <w:szCs w:val="22"/>
                <w:lang w:val="en-US" w:eastAsia="zh-CN" w:bidi="ar-SA"/>
              </w:rPr>
            </w:pPr>
            <w:r>
              <w:rPr>
                <w:rFonts w:hint="eastAsia" w:ascii="宋体" w:hAnsi="宋体" w:eastAsia="仿宋_GB2312" w:cs="Times New Roman"/>
                <w:snapToGrid w:val="0"/>
                <w:spacing w:val="0"/>
                <w:kern w:val="0"/>
                <w:sz w:val="22"/>
                <w:szCs w:val="22"/>
                <w:lang w:val="en-US" w:eastAsia="zh-CN" w:bidi="ar-SA"/>
              </w:rPr>
              <w:t>没有导致恐龙地质遗迹遭到破坏且没有产生不良影响的。</w:t>
            </w:r>
          </w:p>
        </w:tc>
        <w:tc>
          <w:tcPr>
            <w:tcW w:w="3312" w:type="dxa"/>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rPr>
                <w:rFonts w:hint="eastAsia" w:ascii="宋体" w:hAnsi="宋体" w:eastAsia="仿宋_GB2312" w:cs="Times New Roman"/>
                <w:snapToGrid w:val="0"/>
                <w:spacing w:val="0"/>
                <w:kern w:val="0"/>
                <w:sz w:val="22"/>
                <w:szCs w:val="22"/>
                <w:lang w:val="en-US" w:eastAsia="zh-CN" w:bidi="ar-SA"/>
              </w:rPr>
            </w:pPr>
            <w:r>
              <w:rPr>
                <w:rFonts w:hint="eastAsia" w:ascii="宋体" w:hAnsi="宋体" w:eastAsia="仿宋_GB2312" w:cs="Times New Roman"/>
                <w:snapToGrid w:val="0"/>
                <w:spacing w:val="0"/>
                <w:kern w:val="0"/>
                <w:sz w:val="22"/>
                <w:szCs w:val="22"/>
                <w:lang w:val="en-US" w:eastAsia="zh-CN" w:bidi="ar-SA"/>
              </w:rPr>
              <w:t>处一百元以上二千元以下罚款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265" w:type="dxa"/>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rPr>
                <w:rFonts w:hint="default" w:ascii="宋体" w:hAnsi="宋体" w:eastAsia="仿宋_GB2312" w:cs="Times New Roman"/>
                <w:snapToGrid w:val="0"/>
                <w:spacing w:val="0"/>
                <w:kern w:val="0"/>
                <w:sz w:val="22"/>
                <w:szCs w:val="22"/>
                <w:lang w:val="en-US" w:eastAsia="zh-CN" w:bidi="ar-SA"/>
              </w:rPr>
            </w:pPr>
            <w:bookmarkStart w:id="19" w:name="_GoBack"/>
            <w:bookmarkEnd w:id="19"/>
            <w:r>
              <w:rPr>
                <w:rFonts w:hint="eastAsia" w:ascii="黑体" w:hAnsi="黑体" w:eastAsia="黑体" w:cs="黑体"/>
                <w:sz w:val="32"/>
                <w:szCs w:val="32"/>
                <w:vertAlign w:val="baseline"/>
                <w:lang w:val="en-US" w:eastAsia="zh-CN"/>
              </w:rPr>
              <w:t>严重</w:t>
            </w:r>
          </w:p>
        </w:tc>
        <w:tc>
          <w:tcPr>
            <w:tcW w:w="3484" w:type="dxa"/>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rPr>
                <w:rFonts w:hint="eastAsia" w:ascii="宋体" w:hAnsi="宋体" w:eastAsia="仿宋_GB2312" w:cs="Times New Roman"/>
                <w:snapToGrid w:val="0"/>
                <w:spacing w:val="0"/>
                <w:kern w:val="0"/>
                <w:sz w:val="22"/>
                <w:szCs w:val="22"/>
                <w:lang w:val="en-US" w:eastAsia="zh-CN" w:bidi="ar-SA"/>
              </w:rPr>
            </w:pPr>
            <w:r>
              <w:rPr>
                <w:rFonts w:hint="eastAsia" w:ascii="宋体" w:hAnsi="宋体" w:eastAsia="仿宋_GB2312" w:cs="Times New Roman"/>
                <w:snapToGrid w:val="0"/>
                <w:spacing w:val="0"/>
                <w:kern w:val="0"/>
                <w:sz w:val="22"/>
                <w:szCs w:val="22"/>
                <w:lang w:val="en-US" w:eastAsia="zh-CN" w:bidi="ar-SA"/>
              </w:rPr>
              <w:t>导致恐龙地质遗迹遭到破坏或者产生不良影响的。</w:t>
            </w:r>
          </w:p>
        </w:tc>
        <w:tc>
          <w:tcPr>
            <w:tcW w:w="3312" w:type="dxa"/>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rPr>
                <w:rFonts w:hint="eastAsia" w:ascii="宋体" w:hAnsi="宋体" w:eastAsia="仿宋_GB2312" w:cs="Times New Roman"/>
                <w:snapToGrid w:val="0"/>
                <w:spacing w:val="0"/>
                <w:kern w:val="0"/>
                <w:sz w:val="22"/>
                <w:szCs w:val="22"/>
                <w:lang w:val="en-US" w:eastAsia="zh-CN" w:bidi="ar-SA"/>
              </w:rPr>
            </w:pPr>
            <w:r>
              <w:rPr>
                <w:rFonts w:hint="eastAsia" w:ascii="宋体" w:hAnsi="宋体" w:eastAsia="仿宋_GB2312" w:cs="Times New Roman"/>
                <w:snapToGrid w:val="0"/>
                <w:spacing w:val="0"/>
                <w:kern w:val="0"/>
                <w:sz w:val="22"/>
                <w:szCs w:val="22"/>
              </w:rPr>
              <w:t>处二千元以上五千元以下罚款</w:t>
            </w:r>
          </w:p>
        </w:tc>
      </w:tr>
    </w:tbl>
    <w:p>
      <w:pPr>
        <w:rPr>
          <w:rFonts w:hint="default"/>
          <w:lang w:val="en-US" w:eastAsia="zh-CN"/>
        </w:rPr>
      </w:pPr>
    </w:p>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ZDNjMTFiOTc2ZjQ2ZWUxNzNhNGFiMTg5NzZmODMifQ=="/>
    <w:docVar w:name="KSO_WPS_MARK_KEY" w:val="069ae274-fe42-4755-9568-30a2f3b47229"/>
  </w:docVars>
  <w:rsids>
    <w:rsidRoot w:val="13621E4A"/>
    <w:rsid w:val="13621E4A"/>
    <w:rsid w:val="16557386"/>
    <w:rsid w:val="69C4614A"/>
    <w:rsid w:val="7BE6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缩进1"/>
    <w:next w:val="1"/>
    <w:qFormat/>
    <w:uiPriority w:val="0"/>
    <w:pPr>
      <w:widowControl w:val="0"/>
      <w:ind w:firstLine="420" w:firstLineChars="200"/>
      <w:jc w:val="both"/>
    </w:pPr>
    <w:rPr>
      <w:rFonts w:ascii="Calibri" w:hAnsi="Calibri"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河源市自然资源局</Company>
  <Pages>3</Pages>
  <Words>1094</Words>
  <Characters>1133</Characters>
  <Lines>0</Lines>
  <Paragraphs>0</Paragraphs>
  <TotalTime>48</TotalTime>
  <ScaleCrop>false</ScaleCrop>
  <LinksUpToDate>false</LinksUpToDate>
  <CharactersWithSpaces>1151</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2024-10-22T07:20:00Z</dcterms:created>
  <dc:creator>PC-admin</dc:creator>
  <cp:lastModifiedBy>pc-admin</cp:lastModifiedBy>
  <cp:lastPrinted>2024-10-29T02:26:00Z</cp:lastPrinted>
  <dcterms:modified xsi:type="dcterms:W3CDTF">2024-10-30T09:10:42Z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F3253A4FB6904447B1731CB1523A4B4F</vt:lpwstr>
  </property>
</Properties>
</file>