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4"/>
        </w:rPr>
        <w:t>市级区域农机服务中心申报书</w:t>
      </w:r>
    </w:p>
    <w:p>
      <w:pPr>
        <w:adjustRightInd w:val="0"/>
        <w:snapToGrid w:val="0"/>
        <w:spacing w:line="600" w:lineRule="exact"/>
        <w:jc w:val="center"/>
        <w:rPr>
          <w:rFonts w:ascii="方正楷体_GBK" w:hAnsi="方正楷体_GBK" w:eastAsia="方正楷体_GBK" w:cs="楷体_GB2312"/>
          <w:kern w:val="0"/>
          <w:szCs w:val="32"/>
        </w:rPr>
      </w:pPr>
      <w:r>
        <w:rPr>
          <w:rFonts w:hint="eastAsia" w:ascii="方正楷体_GBK" w:hAnsi="方正楷体_GBK" w:eastAsia="方正楷体_GBK" w:cs="楷体_GB2312"/>
          <w:kern w:val="0"/>
          <w:szCs w:val="32"/>
        </w:rPr>
        <w:t>（模板）</w:t>
      </w:r>
    </w:p>
    <w:bookmarkEnd w:id="0"/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</w:p>
    <w:p>
      <w:pPr>
        <w:adjustRightInd w:val="0"/>
        <w:snapToGrid w:val="0"/>
        <w:spacing w:line="600" w:lineRule="exact"/>
        <w:ind w:firstLine="632" w:firstLineChars="200"/>
        <w:rPr>
          <w:rFonts w:ascii="方正黑体_GBK" w:hAnsi="方正黑体_GBK" w:eastAsia="方正黑体_GBK" w:cs="黑体"/>
          <w:kern w:val="0"/>
          <w:szCs w:val="32"/>
        </w:rPr>
      </w:pPr>
      <w:r>
        <w:rPr>
          <w:rFonts w:hint="eastAsia" w:ascii="方正黑体_GBK" w:hAnsi="方正黑体_GBK" w:eastAsia="方正黑体_GBK" w:cs="黑体"/>
          <w:kern w:val="0"/>
          <w:szCs w:val="32"/>
        </w:rPr>
        <w:t>一、基本情况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仿宋_GBK" w:hAnsi="方正仿宋_GBK" w:eastAsia="方正仿宋_GBK" w:cs="仿宋_GB2312"/>
          <w:kern w:val="0"/>
          <w:szCs w:val="32"/>
        </w:rPr>
        <w:t>（一）介绍申报主体名称、地址、取得的主要成绩或相关荣誉等，如多个主体参与建设运营的需详细介绍；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仿宋_GBK" w:hAnsi="方正仿宋_GBK" w:eastAsia="方正仿宋_GBK" w:cs="仿宋_GB2312"/>
          <w:kern w:val="0"/>
          <w:szCs w:val="32"/>
        </w:rPr>
        <w:t>（二）农机装备、设施以及作业服务等情况（对照培育标准条件分别列项说明）；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黑体_GBK" w:hAnsi="方正黑体_GBK" w:eastAsia="方正黑体_GBK" w:cs="黑体"/>
          <w:kern w:val="0"/>
          <w:szCs w:val="32"/>
        </w:rPr>
        <w:t>二、主要做法及成效</w:t>
      </w:r>
      <w:r>
        <w:rPr>
          <w:rFonts w:hint="eastAsia" w:ascii="方正仿宋_GBK" w:hAnsi="方正仿宋_GBK" w:eastAsia="方正仿宋_GBK" w:cs="仿宋_GB2312"/>
          <w:kern w:val="0"/>
          <w:szCs w:val="32"/>
        </w:rPr>
        <w:t>（详细介绍主要开展的工作内容，包括模式创新、政策扶持、经济社会效益分析等）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黑体_GBK" w:hAnsi="方正黑体_GBK" w:eastAsia="方正黑体_GBK" w:cs="黑体"/>
          <w:kern w:val="0"/>
          <w:szCs w:val="32"/>
        </w:rPr>
        <w:t>三、相关证明材料</w:t>
      </w:r>
      <w:r>
        <w:rPr>
          <w:rFonts w:hint="eastAsia" w:ascii="方正仿宋_GBK" w:hAnsi="方正仿宋_GBK" w:eastAsia="方正仿宋_GBK" w:cs="仿宋_GB2312"/>
          <w:kern w:val="0"/>
          <w:szCs w:val="32"/>
        </w:rPr>
        <w:t>（包括营业执照、相关荣誉证书或牌匾，机库棚、维修间、培训教室、</w:t>
      </w:r>
      <w:r>
        <w:rPr>
          <w:rFonts w:hint="eastAsia" w:ascii="方正仿宋_GBK" w:hAnsi="方正仿宋_GBK" w:eastAsia="方正仿宋_GBK" w:cs="仿宋_GB2312"/>
          <w:bCs/>
          <w:kern w:val="0"/>
          <w:szCs w:val="32"/>
          <w:shd w:val="clear" w:color="auto" w:fill="FFFFFF"/>
        </w:rPr>
        <w:t>维修场地、开展作业服务</w:t>
      </w:r>
      <w:r>
        <w:rPr>
          <w:rFonts w:hint="eastAsia" w:ascii="方正仿宋_GBK" w:hAnsi="方正仿宋_GBK" w:eastAsia="方正仿宋_GBK" w:cs="仿宋_GB2312"/>
          <w:kern w:val="0"/>
          <w:szCs w:val="32"/>
        </w:rPr>
        <w:t>等照片等）</w:t>
      </w:r>
    </w:p>
    <w:p>
      <w:pPr>
        <w:adjustRightInd w:val="0"/>
        <w:snapToGrid w:val="0"/>
        <w:spacing w:line="568" w:lineRule="exact"/>
        <w:jc w:val="left"/>
        <w:rPr>
          <w:rFonts w:hint="default" w:ascii="方正仿宋_GBK" w:hAnsi="方正仿宋_GBK" w:eastAsia="方正仿宋_GBK" w:cs="黑体"/>
          <w:kern w:val="0"/>
          <w:szCs w:val="32"/>
        </w:rPr>
      </w:pPr>
    </w:p>
    <w:sectPr>
      <w:footerReference r:id="rId4" w:type="first"/>
      <w:footerReference r:id="rId3" w:type="default"/>
      <w:pgSz w:w="11906" w:h="16838"/>
      <w:pgMar w:top="1701" w:right="1474" w:bottom="1418" w:left="1588" w:header="851" w:footer="1020" w:gutter="0"/>
      <w:pgNumType w:fmt="decimal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mMxZDBmYzhkNTdjZTQ2ZDkzMTJiZjc1ZDIyOTMifQ=="/>
  </w:docVars>
  <w:rsids>
    <w:rsidRoot w:val="00172A27"/>
    <w:rsid w:val="00010EFB"/>
    <w:rsid w:val="00067CBD"/>
    <w:rsid w:val="00090A58"/>
    <w:rsid w:val="000961EE"/>
    <w:rsid w:val="000A7A12"/>
    <w:rsid w:val="000B7154"/>
    <w:rsid w:val="000C2415"/>
    <w:rsid w:val="000E6C3E"/>
    <w:rsid w:val="000F144B"/>
    <w:rsid w:val="00130215"/>
    <w:rsid w:val="001313D2"/>
    <w:rsid w:val="00137C57"/>
    <w:rsid w:val="00172A27"/>
    <w:rsid w:val="00173B69"/>
    <w:rsid w:val="0018198B"/>
    <w:rsid w:val="001A25CA"/>
    <w:rsid w:val="001A3C08"/>
    <w:rsid w:val="001C51DA"/>
    <w:rsid w:val="001E1E48"/>
    <w:rsid w:val="002005DE"/>
    <w:rsid w:val="002133BF"/>
    <w:rsid w:val="0023077A"/>
    <w:rsid w:val="00262E83"/>
    <w:rsid w:val="00270786"/>
    <w:rsid w:val="00277D02"/>
    <w:rsid w:val="002D1F9F"/>
    <w:rsid w:val="002E10E7"/>
    <w:rsid w:val="002F2802"/>
    <w:rsid w:val="00321115"/>
    <w:rsid w:val="003317D4"/>
    <w:rsid w:val="0033526D"/>
    <w:rsid w:val="0033695F"/>
    <w:rsid w:val="00337012"/>
    <w:rsid w:val="003A5734"/>
    <w:rsid w:val="003B4A3C"/>
    <w:rsid w:val="004439B2"/>
    <w:rsid w:val="00477FA0"/>
    <w:rsid w:val="00480F9C"/>
    <w:rsid w:val="00494F81"/>
    <w:rsid w:val="004A3375"/>
    <w:rsid w:val="005142AF"/>
    <w:rsid w:val="00587C5B"/>
    <w:rsid w:val="00595210"/>
    <w:rsid w:val="005B1CFA"/>
    <w:rsid w:val="005C0E2C"/>
    <w:rsid w:val="005D0FCB"/>
    <w:rsid w:val="005D436A"/>
    <w:rsid w:val="00613E19"/>
    <w:rsid w:val="00631A5C"/>
    <w:rsid w:val="00632E4D"/>
    <w:rsid w:val="00632F26"/>
    <w:rsid w:val="0069132F"/>
    <w:rsid w:val="006B1A63"/>
    <w:rsid w:val="006D5A48"/>
    <w:rsid w:val="006E1947"/>
    <w:rsid w:val="007111C5"/>
    <w:rsid w:val="00714463"/>
    <w:rsid w:val="0077263C"/>
    <w:rsid w:val="00772A0C"/>
    <w:rsid w:val="00782CC1"/>
    <w:rsid w:val="00782FC1"/>
    <w:rsid w:val="00796F98"/>
    <w:rsid w:val="007B031C"/>
    <w:rsid w:val="007D595E"/>
    <w:rsid w:val="007D7ABD"/>
    <w:rsid w:val="007E6C7E"/>
    <w:rsid w:val="008159CC"/>
    <w:rsid w:val="00837BCE"/>
    <w:rsid w:val="00874473"/>
    <w:rsid w:val="0088112D"/>
    <w:rsid w:val="00884391"/>
    <w:rsid w:val="00896D54"/>
    <w:rsid w:val="008A2C3B"/>
    <w:rsid w:val="008C1931"/>
    <w:rsid w:val="008E73AA"/>
    <w:rsid w:val="008F2048"/>
    <w:rsid w:val="009049F8"/>
    <w:rsid w:val="00920426"/>
    <w:rsid w:val="00931171"/>
    <w:rsid w:val="00943C71"/>
    <w:rsid w:val="00975657"/>
    <w:rsid w:val="00980D10"/>
    <w:rsid w:val="009810B9"/>
    <w:rsid w:val="00994747"/>
    <w:rsid w:val="00A115A1"/>
    <w:rsid w:val="00A26DA8"/>
    <w:rsid w:val="00A44122"/>
    <w:rsid w:val="00A527E8"/>
    <w:rsid w:val="00A73276"/>
    <w:rsid w:val="00A83EA8"/>
    <w:rsid w:val="00AA4664"/>
    <w:rsid w:val="00AA5B4B"/>
    <w:rsid w:val="00AC4BD1"/>
    <w:rsid w:val="00B04968"/>
    <w:rsid w:val="00B10E80"/>
    <w:rsid w:val="00B40A9A"/>
    <w:rsid w:val="00B57848"/>
    <w:rsid w:val="00B85169"/>
    <w:rsid w:val="00B97550"/>
    <w:rsid w:val="00B97F49"/>
    <w:rsid w:val="00BB1DAB"/>
    <w:rsid w:val="00BB507E"/>
    <w:rsid w:val="00BD34CD"/>
    <w:rsid w:val="00BF6C04"/>
    <w:rsid w:val="00C703A7"/>
    <w:rsid w:val="00C71115"/>
    <w:rsid w:val="00C73197"/>
    <w:rsid w:val="00CD25D7"/>
    <w:rsid w:val="00CD7DA9"/>
    <w:rsid w:val="00D055D3"/>
    <w:rsid w:val="00D12272"/>
    <w:rsid w:val="00D1354E"/>
    <w:rsid w:val="00D40C65"/>
    <w:rsid w:val="00D552BD"/>
    <w:rsid w:val="00D63194"/>
    <w:rsid w:val="00D6423D"/>
    <w:rsid w:val="00D97F49"/>
    <w:rsid w:val="00DB44FA"/>
    <w:rsid w:val="00DB5A63"/>
    <w:rsid w:val="00DF0D8C"/>
    <w:rsid w:val="00DF28F5"/>
    <w:rsid w:val="00DF6215"/>
    <w:rsid w:val="00E00DD3"/>
    <w:rsid w:val="00E1654D"/>
    <w:rsid w:val="00E23A2A"/>
    <w:rsid w:val="00E2443F"/>
    <w:rsid w:val="00E52DF3"/>
    <w:rsid w:val="00E6053E"/>
    <w:rsid w:val="00E66D4F"/>
    <w:rsid w:val="00E757AF"/>
    <w:rsid w:val="00E86A0E"/>
    <w:rsid w:val="00EB4BB9"/>
    <w:rsid w:val="00EB79EB"/>
    <w:rsid w:val="00ED30D4"/>
    <w:rsid w:val="00ED5FA7"/>
    <w:rsid w:val="00EE4044"/>
    <w:rsid w:val="00EF0E59"/>
    <w:rsid w:val="00EF3608"/>
    <w:rsid w:val="00F533F5"/>
    <w:rsid w:val="00F545DA"/>
    <w:rsid w:val="00F7315D"/>
    <w:rsid w:val="00FA27F8"/>
    <w:rsid w:val="00FA5715"/>
    <w:rsid w:val="00FA5DFD"/>
    <w:rsid w:val="00FB3E0E"/>
    <w:rsid w:val="00FE1EFF"/>
    <w:rsid w:val="00FF3D91"/>
    <w:rsid w:val="00FF470C"/>
    <w:rsid w:val="014B1682"/>
    <w:rsid w:val="0BE20D1C"/>
    <w:rsid w:val="0FFE672B"/>
    <w:rsid w:val="14F60C2B"/>
    <w:rsid w:val="17B93532"/>
    <w:rsid w:val="19942C59"/>
    <w:rsid w:val="226A705B"/>
    <w:rsid w:val="24CC732E"/>
    <w:rsid w:val="3B2A37DB"/>
    <w:rsid w:val="3F8EDCA9"/>
    <w:rsid w:val="3FFF4109"/>
    <w:rsid w:val="475269DC"/>
    <w:rsid w:val="488770BE"/>
    <w:rsid w:val="4E2941D0"/>
    <w:rsid w:val="4EDB7755"/>
    <w:rsid w:val="53D5561A"/>
    <w:rsid w:val="5B38603C"/>
    <w:rsid w:val="5E9431D1"/>
    <w:rsid w:val="64BA1535"/>
    <w:rsid w:val="6E0F4FD0"/>
    <w:rsid w:val="733C1A55"/>
    <w:rsid w:val="76EB7086"/>
    <w:rsid w:val="79993315"/>
    <w:rsid w:val="9FFE5B97"/>
    <w:rsid w:val="B7EEED74"/>
    <w:rsid w:val="BFF60C53"/>
    <w:rsid w:val="E77FDB46"/>
    <w:rsid w:val="FCFDEA34"/>
    <w:rsid w:val="FDFB2C6F"/>
    <w:rsid w:val="FEFFE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等线" w:hAnsi="等线" w:eastAsia="等线" w:cs="Times New Roman"/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green121"/>
    <w:basedOn w:val="10"/>
    <w:qFormat/>
    <w:uiPriority w:val="0"/>
    <w:rPr>
      <w:rFonts w:hint="default" w:ascii="ˎ̥" w:hAnsi="ˎ̥"/>
      <w:color w:val="0A5D21"/>
      <w:sz w:val="18"/>
      <w:szCs w:val="18"/>
      <w:u w:val="none"/>
    </w:rPr>
  </w:style>
  <w:style w:type="paragraph" w:customStyle="1" w:styleId="15">
    <w:name w:val="Char Char Char Char Char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28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7">
    <w:name w:val="_Style 6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15</Pages>
  <Words>5874</Words>
  <Characters>5945</Characters>
  <Lines>45</Lines>
  <Paragraphs>12</Paragraphs>
  <TotalTime>1</TotalTime>
  <ScaleCrop>false</ScaleCrop>
  <LinksUpToDate>false</LinksUpToDate>
  <CharactersWithSpaces>6137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2024-01-18T18:29:00Z</dcterms:created>
  <dc:creator>LHX</dc:creator>
  <cp:lastModifiedBy>inspur</cp:lastModifiedBy>
  <cp:lastPrinted>2024-04-10T16:43:00Z</cp:lastPrinted>
  <dcterms:modified xsi:type="dcterms:W3CDTF">2024-05-27T16:28:42Z</dcterms:modified>
  <dc:title>一、该项目补助资金已由省财政厅以粤财农[2013]475号文下达给各有关财政局，各地要抓紧落实项目资金，加强管理，专款专用，严禁挤占、截留和挪用，确保资金资金使用安全。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A1A5128364584EA8980EA229A75CDAAE_13</vt:lpwstr>
  </property>
  <property fmtid="{D5CDD505-2E9C-101B-9397-08002B2CF9AE}" pid="4" name="showFlag">
    <vt:bool>true</vt:bool>
  </property>
</Properties>
</file>