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面试考生须知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一、考生须按照公布的面试时间及考场安排，在面试开考前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sz w:val="32"/>
          <w:szCs w:val="32"/>
        </w:rPr>
        <w:t>分钟（即上午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前），凭本人准考证和身份证到指定考场报到。未能依时报到的，按自动放弃面试资格处理。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二、考生报到后，在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候</w:t>
      </w:r>
      <w:r>
        <w:rPr>
          <w:rFonts w:hint="eastAsia" w:ascii="仿宋_GB2312" w:hAnsi="宋体" w:eastAsia="仿宋_GB2312"/>
          <w:sz w:val="32"/>
          <w:szCs w:val="32"/>
        </w:rPr>
        <w:t>考室按分组顺序坐好，将所携带的通讯工具等设备关闭后连同背包、书包等其他物品交工作人员统一保管，面试结束后领回。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三、面试开始后，工作人员逐一引导考生进入面试室面试。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候</w:t>
      </w:r>
      <w:r>
        <w:rPr>
          <w:rFonts w:hint="eastAsia" w:ascii="仿宋_GB2312" w:hAnsi="宋体" w:eastAsia="仿宋_GB2312"/>
          <w:sz w:val="32"/>
          <w:szCs w:val="32"/>
        </w:rPr>
        <w:t>考的考生实行封闭管理，须在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候</w:t>
      </w:r>
      <w:r>
        <w:rPr>
          <w:rFonts w:hint="eastAsia" w:ascii="仿宋_GB2312" w:hAnsi="宋体" w:eastAsia="仿宋_GB2312"/>
          <w:sz w:val="32"/>
          <w:szCs w:val="32"/>
        </w:rPr>
        <w:t>考室静候，不得喧哗，不得影响他人，应服从工作人员的管理，不得擅自离开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候</w:t>
      </w:r>
      <w:r>
        <w:rPr>
          <w:rFonts w:hint="eastAsia" w:ascii="仿宋_GB2312" w:hAnsi="宋体" w:eastAsia="仿宋_GB2312"/>
          <w:sz w:val="32"/>
          <w:szCs w:val="32"/>
        </w:rPr>
        <w:t>考室。需上洗手间的，应经工作人员同意，并由工作人员陪同前往。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候</w:t>
      </w:r>
      <w:r>
        <w:rPr>
          <w:rFonts w:hint="eastAsia" w:ascii="仿宋_GB2312" w:hAnsi="宋体" w:eastAsia="仿宋_GB2312"/>
          <w:sz w:val="32"/>
          <w:szCs w:val="32"/>
        </w:rPr>
        <w:t>考的考生需离开考场的，应书面提出申请，经考场主考同意后按弃考处理。严禁任何人向考生传递试题信息。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考生必须以普通话回答考官提问。在面试中，应严格按照考官的提问回答，不得报告、透露或暗示个人信息，其身份以编码显示。如考生透露个人信息，按违规处理，取消面试成绩。考生对考官的提问不清楚的，可要求考官重新念题（所需时间占用本人答题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五、面试结束后，考生带好个人物品离开考场，不得在考场附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近</w:t>
      </w:r>
      <w:r>
        <w:rPr>
          <w:rFonts w:hint="eastAsia" w:ascii="仿宋_GB2312" w:hAnsi="宋体" w:eastAsia="仿宋_GB2312"/>
          <w:sz w:val="32"/>
          <w:szCs w:val="32"/>
        </w:rPr>
        <w:t>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六、考生应接受现场工作人员的管理，对违反面试规定的，取消报考资格。考试结果请留意</w:t>
      </w:r>
      <w:r>
        <w:rPr>
          <w:rFonts w:hint="eastAsia" w:ascii="仿宋_GB2312" w:hAnsi="仿宋_GB2312" w:eastAsia="仿宋_GB2312"/>
          <w:kern w:val="0"/>
          <w:sz w:val="32"/>
          <w:shd w:val="clear" w:color="auto" w:fill="FFFFFF"/>
        </w:rPr>
        <w:t>河源市政府门户网站</w:t>
      </w:r>
      <w:r>
        <w:rPr>
          <w:rFonts w:hint="eastAsia" w:ascii="仿宋_GB2312" w:hAnsi="仿宋_GB2312" w:eastAsia="仿宋_GB2312"/>
          <w:kern w:val="0"/>
          <w:sz w:val="32"/>
          <w:shd w:val="clear" w:color="auto" w:fill="FFFFFF"/>
          <w:lang w:eastAsia="zh-CN"/>
        </w:rPr>
        <w:t>及河源警事微信公众号</w:t>
      </w:r>
      <w:r>
        <w:rPr>
          <w:rFonts w:hint="eastAsia" w:ascii="仿宋_GB2312" w:hAnsi="宋体" w:eastAsia="仿宋_GB2312"/>
          <w:sz w:val="32"/>
          <w:szCs w:val="32"/>
        </w:rPr>
        <w:t>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B6"/>
    <w:rsid w:val="0021152B"/>
    <w:rsid w:val="002E3D8C"/>
    <w:rsid w:val="00504141"/>
    <w:rsid w:val="008F61A1"/>
    <w:rsid w:val="00910E8B"/>
    <w:rsid w:val="00A61B1C"/>
    <w:rsid w:val="00A91DE4"/>
    <w:rsid w:val="00CC47B6"/>
    <w:rsid w:val="00F3699E"/>
    <w:rsid w:val="13502742"/>
    <w:rsid w:val="23D007B7"/>
    <w:rsid w:val="42392F63"/>
    <w:rsid w:val="4FA71B75"/>
    <w:rsid w:val="5CC808F4"/>
    <w:rsid w:val="5D907709"/>
    <w:rsid w:val="72CBA6A4"/>
    <w:rsid w:val="77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ga</Company>
  <Pages>2</Pages>
  <Words>84</Words>
  <Characters>484</Characters>
  <Lines>4</Lines>
  <Paragraphs>1</Paragraphs>
  <TotalTime>26</TotalTime>
  <ScaleCrop>false</ScaleCrop>
  <LinksUpToDate>false</LinksUpToDate>
  <CharactersWithSpaces>567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2017-07-26T15:44:00Z</dcterms:created>
  <dc:creator>501</dc:creator>
  <cp:lastModifiedBy>lenovo</cp:lastModifiedBy>
  <dcterms:modified xsi:type="dcterms:W3CDTF">2024-05-08T17:26:19Z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