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textAlignment w:val="auto"/>
        <w:rPr>
          <w:rFonts w:hint="eastAsia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utoSpaceDE w:val="0"/>
        <w:autoSpaceDN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普惠性制造业投资奖励资金项目台账</w:t>
      </w:r>
      <w:bookmarkEnd w:id="0"/>
    </w:p>
    <w:p>
      <w:pPr>
        <w:autoSpaceDE w:val="0"/>
        <w:autoSpaceDN w:val="0"/>
        <w:spacing w:line="560" w:lineRule="exact"/>
        <w:rPr>
          <w:rFonts w:hint="eastAsia" w:ascii="仿宋_GB2312" w:hAnsi="仿宋_GB2312" w:eastAsia="仿宋_GB2312"/>
          <w:szCs w:val="21"/>
        </w:rPr>
      </w:pPr>
      <w:r>
        <w:rPr>
          <w:rFonts w:hint="eastAsia" w:ascii="仿宋_GB2312" w:hAnsi="仿宋_GB2312" w:eastAsia="仿宋_GB2312"/>
          <w:szCs w:val="21"/>
        </w:rPr>
        <w:t xml:space="preserve">填报日期：                                                                                                 </w:t>
      </w:r>
      <w:r>
        <w:rPr>
          <w:rFonts w:ascii="仿宋_GB2312" w:hAnsi="仿宋_GB2312" w:eastAsia="仿宋_GB2312"/>
          <w:szCs w:val="21"/>
          <w:lang w:val="en"/>
        </w:rPr>
        <w:t xml:space="preserve">      </w:t>
      </w:r>
      <w:r>
        <w:rPr>
          <w:rFonts w:hint="eastAsia" w:ascii="仿宋_GB2312" w:hAnsi="仿宋_GB2312" w:eastAsia="仿宋_GB2312"/>
          <w:szCs w:val="21"/>
        </w:rPr>
        <w:t xml:space="preserve">   单位：万元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570"/>
        <w:gridCol w:w="663"/>
        <w:gridCol w:w="561"/>
        <w:gridCol w:w="561"/>
        <w:gridCol w:w="561"/>
        <w:gridCol w:w="561"/>
        <w:gridCol w:w="648"/>
        <w:gridCol w:w="600"/>
        <w:gridCol w:w="555"/>
        <w:gridCol w:w="570"/>
        <w:gridCol w:w="630"/>
        <w:gridCol w:w="600"/>
        <w:gridCol w:w="585"/>
        <w:gridCol w:w="555"/>
        <w:gridCol w:w="500"/>
        <w:gridCol w:w="538"/>
        <w:gridCol w:w="510"/>
        <w:gridCol w:w="555"/>
        <w:gridCol w:w="570"/>
        <w:gridCol w:w="540"/>
        <w:gridCol w:w="525"/>
        <w:gridCol w:w="608"/>
        <w:gridCol w:w="679"/>
        <w:gridCol w:w="603"/>
        <w:gridCol w:w="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450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序号</w:t>
            </w:r>
          </w:p>
        </w:tc>
        <w:tc>
          <w:tcPr>
            <w:tcW w:w="570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县（区）</w:t>
            </w:r>
          </w:p>
        </w:tc>
        <w:tc>
          <w:tcPr>
            <w:tcW w:w="663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项目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名称</w:t>
            </w:r>
          </w:p>
        </w:tc>
        <w:tc>
          <w:tcPr>
            <w:tcW w:w="561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实施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项目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的企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业名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称</w:t>
            </w:r>
          </w:p>
        </w:tc>
        <w:tc>
          <w:tcPr>
            <w:tcW w:w="561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项目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立项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时间</w:t>
            </w:r>
          </w:p>
        </w:tc>
        <w:tc>
          <w:tcPr>
            <w:tcW w:w="561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项目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建设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状态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（尚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未开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工、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在建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、完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成）</w:t>
            </w:r>
          </w:p>
        </w:tc>
        <w:tc>
          <w:tcPr>
            <w:tcW w:w="561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立项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总投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资金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额</w:t>
            </w:r>
          </w:p>
        </w:tc>
        <w:tc>
          <w:tcPr>
            <w:tcW w:w="5243" w:type="dxa"/>
            <w:gridSpan w:val="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项目总投资情况</w:t>
            </w:r>
          </w:p>
        </w:tc>
        <w:tc>
          <w:tcPr>
            <w:tcW w:w="5128" w:type="dxa"/>
            <w:gridSpan w:val="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项目固定资产投资情况</w:t>
            </w:r>
          </w:p>
        </w:tc>
        <w:tc>
          <w:tcPr>
            <w:tcW w:w="299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  <w:jc w:val="center"/>
        </w:trPr>
        <w:tc>
          <w:tcPr>
            <w:tcW w:w="450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</w:p>
        </w:tc>
        <w:tc>
          <w:tcPr>
            <w:tcW w:w="570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</w:p>
        </w:tc>
        <w:tc>
          <w:tcPr>
            <w:tcW w:w="663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</w:p>
        </w:tc>
        <w:tc>
          <w:tcPr>
            <w:tcW w:w="56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</w:p>
        </w:tc>
        <w:tc>
          <w:tcPr>
            <w:tcW w:w="56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</w:p>
        </w:tc>
        <w:tc>
          <w:tcPr>
            <w:tcW w:w="56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</w:p>
        </w:tc>
        <w:tc>
          <w:tcPr>
            <w:tcW w:w="56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</w:p>
        </w:tc>
        <w:tc>
          <w:tcPr>
            <w:tcW w:w="64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项目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立项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至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202</w:t>
            </w:r>
            <w:r>
              <w:rPr>
                <w:rFonts w:hint="eastAsia" w:ascii="仿宋_GB2312" w:hAnsi="仿宋_GB2312" w:eastAsia="仿宋_GB2312"/>
                <w:spacing w:val="-17"/>
                <w:szCs w:val="21"/>
                <w:lang w:val="en-US" w:eastAsia="zh-CN"/>
              </w:rPr>
              <w:t>0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年底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项目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投资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额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202</w:t>
            </w:r>
            <w:r>
              <w:rPr>
                <w:rFonts w:hint="eastAsia" w:ascii="仿宋_GB2312" w:hAnsi="仿宋_GB2312" w:eastAsia="仿宋_GB2312"/>
                <w:spacing w:val="-17"/>
                <w:szCs w:val="21"/>
                <w:lang w:val="en-US" w:eastAsia="zh-CN"/>
              </w:rPr>
              <w:t>1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年项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目投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资额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2022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年项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目投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资额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2023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年项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目预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计投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资额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2024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年项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目预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计投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资额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2025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年项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目预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计投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资额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2026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年及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以后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年度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项目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预计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投资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额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本年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度已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完成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的投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资额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预计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本年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度剩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余月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份的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固定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资产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投资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额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项目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立项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至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2020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年底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项目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固定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资产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投资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额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2021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年项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目固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定资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产投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资额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2022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年项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目固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定资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产投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资额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2023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年项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目预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计固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定资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产投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资额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2024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年项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目预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计固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定资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产投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资额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2025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年项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目预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计固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定资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产投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资额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2026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年及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以后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年度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项目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预计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固定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支持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投资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额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本年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度已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完成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的固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定资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产投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资额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预计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本年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度剩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余月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份的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固定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资产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投资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7"/>
                <w:szCs w:val="21"/>
              </w:rPr>
              <w:t>额</w:t>
            </w:r>
          </w:p>
        </w:tc>
        <w:tc>
          <w:tcPr>
            <w:tcW w:w="299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pacing w:val="-17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56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56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56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56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64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50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60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9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56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56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56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56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64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50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60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9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lODA2NGM5NTEyNWU3OTBmYTcwNTA0YmRjZGE3MjgifQ=="/>
  </w:docVars>
  <w:rsids>
    <w:rsidRoot w:val="00000000"/>
    <w:rsid w:val="08E476C5"/>
    <w:rsid w:val="119C5A2F"/>
    <w:rsid w:val="3D470640"/>
    <w:rsid w:val="55092C4B"/>
    <w:rsid w:val="7D53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autoRedefine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122"/>
    <w:basedOn w:val="1"/>
    <w:autoRedefine/>
    <w:qFormat/>
    <w:uiPriority w:val="0"/>
    <w:pPr>
      <w:jc w:val="center"/>
    </w:pPr>
    <w:rPr>
      <w:rFonts w:ascii="Calibri" w:hAnsi="Calibri"/>
      <w:b/>
      <w:sz w:val="44"/>
    </w:rPr>
  </w:style>
  <w:style w:type="paragraph" w:customStyle="1" w:styleId="8">
    <w:name w:val="述职报告"/>
    <w:basedOn w:val="1"/>
    <w:autoRedefine/>
    <w:qFormat/>
    <w:uiPriority w:val="0"/>
    <w:pPr>
      <w:jc w:val="center"/>
    </w:pPr>
    <w:rPr>
      <w:rFonts w:ascii="Times New Roman" w:hAnsi="Times New Roman" w:eastAsia="方正小标宋简体" w:cs="Times New Roman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皮皮</cp:lastModifiedBy>
  <dcterms:modified xsi:type="dcterms:W3CDTF">2024-04-16T08:10:34Z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5795FAEBFB904D319A894D0DDA89BDD5_12</vt:lpwstr>
  </property>
</Properties>
</file>