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仿宋" w:eastAsia="方正黑体_GBK"/>
          <w:color w:val="000000" w:themeColor="text1"/>
          <w:sz w:val="32"/>
          <w:szCs w:val="32"/>
          <w:lang w:val="en-US" w:eastAsia="zh-CN"/>
          <w14:textFill>
            <w14:solidFill>
              <w14:schemeClr w14:val="tx1"/>
            </w14:solidFill>
          </w14:textFill>
        </w:rPr>
      </w:pPr>
      <w:r>
        <w:rPr>
          <w:rFonts w:hint="eastAsia" w:ascii="方正黑体_GBK" w:hAnsi="仿宋" w:eastAsia="方正黑体_GBK"/>
          <w:color w:val="000000" w:themeColor="text1"/>
          <w:sz w:val="32"/>
          <w:szCs w:val="32"/>
          <w14:textFill>
            <w14:solidFill>
              <w14:schemeClr w14:val="tx1"/>
            </w14:solidFill>
          </w14:textFill>
        </w:rPr>
        <w:t>附件</w:t>
      </w:r>
      <w:r>
        <w:rPr>
          <w:rFonts w:hint="eastAsia" w:ascii="方正黑体_GBK" w:hAnsi="仿宋" w:eastAsia="方正黑体_GBK"/>
          <w:color w:val="000000" w:themeColor="text1"/>
          <w:sz w:val="32"/>
          <w:szCs w:val="32"/>
          <w:lang w:val="en-US" w:eastAsia="zh-CN"/>
          <w14:textFill>
            <w14:solidFill>
              <w14:schemeClr w14:val="tx1"/>
            </w14:solidFill>
          </w14:textFill>
        </w:rPr>
        <w:t>3：</w:t>
      </w:r>
      <w:bookmarkStart w:id="0" w:name="_GoBack"/>
      <w:bookmarkEnd w:id="0"/>
    </w:p>
    <w:p>
      <w:pPr>
        <w:jc w:val="center"/>
        <w:rPr>
          <w:rFonts w:ascii="华文中宋" w:hAnsi="华文中宋" w:eastAsia="华文中宋"/>
          <w:b/>
          <w:color w:val="000000" w:themeColor="text1"/>
          <w:sz w:val="44"/>
          <w:szCs w:val="44"/>
          <w14:textFill>
            <w14:solidFill>
              <w14:schemeClr w14:val="tx1"/>
            </w14:solidFill>
          </w14:textFill>
        </w:rPr>
      </w:pPr>
    </w:p>
    <w:p>
      <w:pPr>
        <w:jc w:val="center"/>
        <w:rPr>
          <w:rFonts w:ascii="方正小标宋_GBK" w:hAnsi="黑体" w:eastAsia="方正小标宋_GBK" w:cs="黑体"/>
          <w:color w:val="000000" w:themeColor="text1"/>
          <w:sz w:val="44"/>
          <w:szCs w:val="44"/>
          <w14:textFill>
            <w14:solidFill>
              <w14:schemeClr w14:val="tx1"/>
            </w14:solidFill>
          </w14:textFill>
        </w:rPr>
      </w:pPr>
      <w:r>
        <w:rPr>
          <w:rFonts w:hint="eastAsia" w:ascii="方正小标宋_GBK" w:hAnsi="黑体" w:eastAsia="方正小标宋_GBK" w:cs="黑体"/>
          <w:color w:val="000000" w:themeColor="text1"/>
          <w:sz w:val="44"/>
          <w:szCs w:val="44"/>
          <w:lang w:eastAsia="zh-CN"/>
          <w14:textFill>
            <w14:solidFill>
              <w14:schemeClr w14:val="tx1"/>
            </w14:solidFill>
          </w14:textFill>
        </w:rPr>
        <w:t>河源市</w:t>
      </w:r>
      <w:r>
        <w:rPr>
          <w:rFonts w:hint="eastAsia" w:ascii="方正小标宋_GBK" w:hAnsi="黑体" w:eastAsia="方正小标宋_GBK" w:cs="黑体"/>
          <w:color w:val="000000" w:themeColor="text1"/>
          <w:sz w:val="44"/>
          <w:szCs w:val="44"/>
          <w:lang w:val="en-US" w:eastAsia="zh-CN"/>
          <w14:textFill>
            <w14:solidFill>
              <w14:schemeClr w14:val="tx1"/>
            </w14:solidFill>
          </w14:textFill>
        </w:rPr>
        <w:t>第一批</w:t>
      </w:r>
      <w:r>
        <w:rPr>
          <w:rFonts w:hint="eastAsia" w:ascii="方正小标宋_GBK" w:hAnsi="黑体" w:eastAsia="方正小标宋_GBK" w:cs="黑体"/>
          <w:color w:val="000000" w:themeColor="text1"/>
          <w:sz w:val="44"/>
          <w:szCs w:val="44"/>
          <w14:textFill>
            <w14:solidFill>
              <w14:schemeClr w14:val="tx1"/>
            </w14:solidFill>
          </w14:textFill>
        </w:rPr>
        <w:t>项目制培训申报书</w:t>
      </w:r>
    </w:p>
    <w:p>
      <w:pPr>
        <w:rPr>
          <w:rFonts w:ascii="方正小标宋_GBK" w:eastAsia="方正小标宋_GBK"/>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firstLine="640" w:firstLineChars="200"/>
        <w:rPr>
          <w:rFonts w:hint="default" w:ascii="仿宋" w:hAnsi="仿宋" w:eastAsia="仿宋"/>
          <w:i w:val="0"/>
          <w:iCs w:val="0"/>
          <w:color w:val="000000" w:themeColor="text1"/>
          <w:sz w:val="32"/>
          <w:szCs w:val="32"/>
          <w:u w:val="single"/>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项目名称：</w:t>
      </w:r>
      <w:r>
        <w:rPr>
          <w:rFonts w:hint="eastAsia" w:ascii="仿宋" w:hAnsi="仿宋" w:eastAsia="仿宋"/>
          <w:i w:val="0"/>
          <w:iCs w:val="0"/>
          <w:color w:val="000000" w:themeColor="text1"/>
          <w:sz w:val="32"/>
          <w:szCs w:val="32"/>
          <w:u w:val="single"/>
          <w:lang w:val="en-US" w:eastAsia="zh-CN"/>
          <w14:textFill>
            <w14:solidFill>
              <w14:schemeClr w14:val="tx1"/>
            </w14:solidFill>
          </w14:textFill>
        </w:rPr>
        <w:t xml:space="preserve">                      </w:t>
      </w:r>
    </w:p>
    <w:p>
      <w:pPr>
        <w:pStyle w:val="2"/>
        <w:ind w:firstLine="64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项目类型：</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pStyle w:val="3"/>
        <w:ind w:left="0" w:leftChars="0" w:firstLine="640" w:firstLineChars="0"/>
        <w:rPr>
          <w:rFonts w:hint="default" w:ascii="仿宋" w:hAnsi="仿宋" w:eastAsia="仿宋"/>
          <w:color w:val="000000" w:themeColor="text1"/>
          <w:sz w:val="32"/>
          <w:szCs w:val="32"/>
          <w:u w:val="single"/>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证书类别：</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p>
    <w:p>
      <w:pPr>
        <w:ind w:firstLine="640" w:firstLineChars="200"/>
        <w:rPr>
          <w:rFonts w:hint="default"/>
          <w:u w:val="single"/>
          <w:lang w:val="en-US" w:eastAsia="zh-CN"/>
        </w:rPr>
      </w:pPr>
      <w:r>
        <w:rPr>
          <w:rFonts w:hint="eastAsia" w:ascii="仿宋" w:hAnsi="仿宋" w:eastAsia="仿宋"/>
          <w:color w:val="000000" w:themeColor="text1"/>
          <w:sz w:val="32"/>
          <w:szCs w:val="32"/>
          <w:lang w:val="en-US" w:eastAsia="zh-CN"/>
          <w14:textFill>
            <w14:solidFill>
              <w14:schemeClr w14:val="tx1"/>
            </w14:solidFill>
          </w14:textFill>
        </w:rPr>
        <w:t>培训等级：</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p>
    <w:p>
      <w:pPr>
        <w:ind w:firstLine="640" w:firstLineChars="200"/>
        <w:rPr>
          <w:rFonts w:hint="default" w:ascii="仿宋" w:hAnsi="仿宋" w:eastAsia="仿宋"/>
          <w:color w:val="000000" w:themeColor="text1"/>
          <w:sz w:val="32"/>
          <w:szCs w:val="32"/>
          <w:u w:val="single"/>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单位名称：</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p>
    <w:p>
      <w:pPr>
        <w:ind w:firstLine="640" w:firstLineChars="200"/>
        <w:rPr>
          <w:rFonts w:hint="default" w:eastAsia="仿宋"/>
          <w:u w:val="single"/>
          <w:lang w:val="en-US" w:eastAsia="zh-CN"/>
        </w:rPr>
      </w:pPr>
      <w:r>
        <w:rPr>
          <w:rFonts w:hint="eastAsia" w:ascii="仿宋" w:hAnsi="仿宋" w:eastAsia="仿宋"/>
          <w:color w:val="000000" w:themeColor="text1"/>
          <w:sz w:val="32"/>
          <w:szCs w:val="32"/>
          <w14:textFill>
            <w14:solidFill>
              <w14:schemeClr w14:val="tx1"/>
            </w14:solidFill>
          </w14:textFill>
        </w:rPr>
        <w:t>项目负责人：</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p>
    <w:p>
      <w:pPr>
        <w:ind w:firstLine="640" w:firstLineChars="200"/>
        <w:rPr>
          <w:rFonts w:hint="default" w:ascii="仿宋" w:hAnsi="仿宋" w:eastAsia="仿宋"/>
          <w:color w:val="000000" w:themeColor="text1"/>
          <w:sz w:val="32"/>
          <w:szCs w:val="32"/>
          <w:u w:val="single"/>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申报日期：</w:t>
      </w:r>
      <w:r>
        <w:rPr>
          <w:rFonts w:hint="eastAsia" w:ascii="仿宋" w:hAnsi="仿宋" w:eastAsia="仿宋"/>
          <w:color w:val="000000" w:themeColor="text1"/>
          <w:sz w:val="32"/>
          <w:szCs w:val="32"/>
          <w:u w:val="single"/>
          <w:lang w:val="en-US" w:eastAsia="zh-CN"/>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华文中宋" w:hAnsi="华文中宋" w:eastAsia="华文中宋"/>
          <w:color w:val="000000" w:themeColor="text1"/>
          <w:sz w:val="44"/>
          <w:szCs w:val="44"/>
          <w14:textFill>
            <w14:solidFill>
              <w14:schemeClr w14:val="tx1"/>
            </w14:solidFill>
          </w14:textFill>
        </w:rPr>
      </w:pPr>
      <w:r>
        <w:rPr>
          <w:rFonts w:hint="eastAsia" w:ascii="楷体" w:hAnsi="楷体" w:eastAsia="楷体"/>
          <w:color w:val="000000" w:themeColor="text1"/>
          <w:sz w:val="28"/>
          <w:szCs w:val="28"/>
          <w:lang w:eastAsia="zh-CN"/>
          <w14:textFill>
            <w14:solidFill>
              <w14:schemeClr w14:val="tx1"/>
            </w14:solidFill>
          </w14:textFill>
        </w:rPr>
        <w:t>河源</w:t>
      </w:r>
      <w:r>
        <w:rPr>
          <w:rFonts w:hint="eastAsia" w:ascii="楷体" w:hAnsi="楷体" w:eastAsia="楷体"/>
          <w:color w:val="000000" w:themeColor="text1"/>
          <w:sz w:val="28"/>
          <w:szCs w:val="28"/>
          <w14:textFill>
            <w14:solidFill>
              <w14:schemeClr w14:val="tx1"/>
            </w14:solidFill>
          </w14:textFill>
        </w:rPr>
        <w:t>市人力资源和社会保障局制</w:t>
      </w:r>
      <w:r>
        <w:rPr>
          <w:rFonts w:hint="eastAsia" w:ascii="华文中宋" w:hAnsi="华文中宋" w:eastAsia="华文中宋"/>
          <w:color w:val="000000" w:themeColor="text1"/>
          <w:sz w:val="44"/>
          <w:szCs w:val="44"/>
          <w14:textFill>
            <w14:solidFill>
              <w14:schemeClr w14:val="tx1"/>
            </w14:solidFill>
          </w14:textFill>
        </w:rPr>
        <w:br w:type="page"/>
      </w:r>
      <w:r>
        <w:rPr>
          <w:rFonts w:hint="eastAsia" w:ascii="华文中宋" w:hAnsi="华文中宋" w:eastAsia="华文中宋"/>
          <w:color w:val="000000" w:themeColor="text1"/>
          <w:sz w:val="44"/>
          <w:szCs w:val="44"/>
          <w14:textFill>
            <w14:solidFill>
              <w14:schemeClr w14:val="tx1"/>
            </w14:solidFill>
          </w14:textFill>
        </w:rPr>
        <w:t>填写说明</w:t>
      </w:r>
    </w:p>
    <w:p>
      <w:pPr>
        <w:rPr>
          <w:rFonts w:ascii="方正楷体_GBK" w:eastAsia="方正楷体_GBK"/>
          <w:color w:val="000000" w:themeColor="text1"/>
          <w:sz w:val="32"/>
          <w:szCs w:val="32"/>
          <w14:textFill>
            <w14:solidFill>
              <w14:schemeClr w14:val="tx1"/>
            </w14:solidFill>
          </w14:textFill>
        </w:rPr>
      </w:pPr>
    </w:p>
    <w:p>
      <w:pPr>
        <w:ind w:firstLine="420"/>
        <w:rPr>
          <w:rFonts w:ascii="方正楷体_GBK" w:hAnsi="楷体" w:eastAsia="方正楷体_GBK"/>
          <w:color w:val="000000" w:themeColor="text1"/>
          <w:sz w:val="32"/>
          <w:szCs w:val="32"/>
          <w14:textFill>
            <w14:solidFill>
              <w14:schemeClr w14:val="tx1"/>
            </w14:solidFill>
          </w14:textFill>
        </w:rPr>
      </w:pPr>
      <w:r>
        <w:rPr>
          <w:rFonts w:hint="eastAsia" w:ascii="方正楷体_GBK" w:hAnsi="楷体" w:eastAsia="方正楷体_GBK"/>
          <w:color w:val="000000" w:themeColor="text1"/>
          <w:sz w:val="32"/>
          <w:szCs w:val="32"/>
          <w14:textFill>
            <w14:solidFill>
              <w14:schemeClr w14:val="tx1"/>
            </w14:solidFill>
          </w14:textFill>
        </w:rPr>
        <w:t>1.请按照要求，如实填写，仔细核对，文字描述要明确时间、内容及结果，抓住重点，叙述简要。</w:t>
      </w:r>
    </w:p>
    <w:p>
      <w:pPr>
        <w:ind w:firstLine="420"/>
        <w:rPr>
          <w:rFonts w:ascii="方正楷体_GBK" w:hAnsi="楷体" w:eastAsia="方正楷体_GBK"/>
          <w:color w:val="000000" w:themeColor="text1"/>
          <w:sz w:val="32"/>
          <w:szCs w:val="32"/>
          <w14:textFill>
            <w14:solidFill>
              <w14:schemeClr w14:val="tx1"/>
            </w14:solidFill>
          </w14:textFill>
        </w:rPr>
      </w:pPr>
      <w:r>
        <w:rPr>
          <w:rFonts w:hint="eastAsia" w:ascii="方正楷体_GBK" w:hAnsi="楷体" w:eastAsia="方正楷体_GBK"/>
          <w:color w:val="000000" w:themeColor="text1"/>
          <w:sz w:val="32"/>
          <w:szCs w:val="32"/>
          <w14:textFill>
            <w14:solidFill>
              <w14:schemeClr w14:val="tx1"/>
            </w14:solidFill>
          </w14:textFill>
        </w:rPr>
        <w:t>2.本表请使用A4纸双面打印、左侧装订，</w:t>
      </w:r>
      <w:r>
        <w:rPr>
          <w:rFonts w:hint="eastAsia" w:ascii="方正楷体_GBK" w:hAnsi="楷体" w:eastAsia="方正楷体_GBK"/>
          <w:color w:val="FF0000"/>
          <w:sz w:val="32"/>
          <w:szCs w:val="32"/>
        </w:rPr>
        <w:t>一式</w:t>
      </w:r>
      <w:r>
        <w:rPr>
          <w:rFonts w:hint="eastAsia" w:ascii="方正楷体_GBK" w:hAnsi="楷体" w:eastAsia="方正楷体_GBK"/>
          <w:color w:val="FF0000"/>
          <w:sz w:val="32"/>
          <w:szCs w:val="32"/>
          <w:lang w:eastAsia="zh-CN"/>
        </w:rPr>
        <w:t>两</w:t>
      </w:r>
      <w:r>
        <w:rPr>
          <w:rFonts w:hint="eastAsia" w:ascii="方正楷体_GBK" w:hAnsi="楷体" w:eastAsia="方正楷体_GBK"/>
          <w:color w:val="FF0000"/>
          <w:sz w:val="32"/>
          <w:szCs w:val="32"/>
        </w:rPr>
        <w:t>份</w:t>
      </w:r>
      <w:r>
        <w:rPr>
          <w:rFonts w:hint="eastAsia" w:ascii="方正楷体_GBK" w:hAnsi="楷体" w:eastAsia="方正楷体_GBK"/>
          <w:color w:val="000000" w:themeColor="text1"/>
          <w:sz w:val="32"/>
          <w:szCs w:val="32"/>
          <w14:textFill>
            <w14:solidFill>
              <w14:schemeClr w14:val="tx1"/>
            </w14:solidFill>
          </w14:textFill>
        </w:rPr>
        <w:t>（含附件），连同电子文档一并上报。</w:t>
      </w: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ind w:firstLine="420"/>
        <w:rPr>
          <w:rFonts w:ascii="楷体" w:hAnsi="楷体" w:eastAsia="楷体"/>
          <w:color w:val="000000" w:themeColor="text1"/>
          <w:sz w:val="32"/>
          <w:szCs w:val="32"/>
          <w14:textFill>
            <w14:solidFill>
              <w14:schemeClr w14:val="tx1"/>
            </w14:solidFill>
          </w14:textFill>
        </w:rPr>
      </w:pPr>
    </w:p>
    <w:p>
      <w:pPr>
        <w:widowControl/>
        <w:jc w:val="left"/>
        <w:rPr>
          <w:rFonts w:ascii="楷体" w:hAnsi="楷体" w:eastAsia="楷体"/>
          <w:color w:val="000000" w:themeColor="text1"/>
          <w:sz w:val="32"/>
          <w:szCs w:val="32"/>
          <w14:textFill>
            <w14:solidFill>
              <w14:schemeClr w14:val="tx1"/>
            </w14:solidFill>
          </w14:textFill>
        </w:rPr>
      </w:pPr>
      <w:r>
        <w:rPr>
          <w:rFonts w:ascii="楷体" w:hAnsi="楷体" w:eastAsia="楷体"/>
          <w:color w:val="000000" w:themeColor="text1"/>
          <w:sz w:val="32"/>
          <w:szCs w:val="32"/>
          <w14:textFill>
            <w14:solidFill>
              <w14:schemeClr w14:val="tx1"/>
            </w14:solidFill>
          </w14:textFill>
        </w:rPr>
        <w:br w:type="page"/>
      </w:r>
    </w:p>
    <w:p>
      <w:pPr>
        <w:rPr>
          <w:rFonts w:ascii="黑体" w:hAnsi="华文中宋" w:eastAsia="黑体"/>
          <w:color w:val="000000" w:themeColor="text1"/>
          <w:sz w:val="30"/>
          <w:szCs w:val="30"/>
          <w14:textFill>
            <w14:solidFill>
              <w14:schemeClr w14:val="tx1"/>
            </w14:solidFill>
          </w14:textFill>
        </w:rPr>
      </w:pPr>
      <w:r>
        <w:rPr>
          <w:rFonts w:hint="eastAsia" w:ascii="黑体" w:hAnsi="华文中宋" w:eastAsia="黑体"/>
          <w:color w:val="000000" w:themeColor="text1"/>
          <w:sz w:val="30"/>
          <w:szCs w:val="30"/>
          <w14:textFill>
            <w14:solidFill>
              <w14:schemeClr w14:val="tx1"/>
            </w14:solidFill>
          </w14:textFill>
        </w:rPr>
        <w:t>一、项目申请单位基本情况</w:t>
      </w:r>
    </w:p>
    <w:tbl>
      <w:tblPr>
        <w:tblStyle w:val="8"/>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0"/>
        <w:gridCol w:w="3016"/>
        <w:gridCol w:w="2176"/>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机构全称</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统一社会信用代码</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办学许可证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编号</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注册地址</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许可（经营）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sz w:val="28"/>
                <w:szCs w:val="28"/>
                <w:u w:val="none"/>
                <w:lang w:eastAsia="zh-CN"/>
              </w:rPr>
              <w:t>范围</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sz w:val="28"/>
                <w:szCs w:val="28"/>
                <w:u w:val="none"/>
                <w:lang w:eastAsia="zh-CN"/>
              </w:rPr>
              <w:t>成立时间</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法定代表人姓名</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培训项目申请负责人</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2"/>
                <w:sz w:val="28"/>
                <w:szCs w:val="28"/>
                <w:u w:val="none"/>
                <w:lang w:val="en-US" w:eastAsia="zh-CN" w:bidi="ar-SA"/>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2"/>
                <w:sz w:val="28"/>
                <w:szCs w:val="28"/>
                <w:u w:val="none"/>
                <w:lang w:val="en-US" w:eastAsia="zh-CN" w:bidi="ar-SA"/>
              </w:rPr>
              <w:t>联系电话</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年均培训规模</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c>
          <w:tcPr>
            <w:tcW w:w="21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最近年审或检查时间</w:t>
            </w:r>
          </w:p>
        </w:tc>
        <w:tc>
          <w:tcPr>
            <w:tcW w:w="26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95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kern w:val="0"/>
                <w:sz w:val="28"/>
                <w:szCs w:val="28"/>
                <w:u w:val="none"/>
                <w:lang w:val="en-US" w:eastAsia="zh-CN" w:bidi="ar"/>
              </w:rPr>
              <w:t>年培训情况</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培训项目</w:t>
            </w:r>
          </w:p>
        </w:tc>
        <w:tc>
          <w:tcPr>
            <w:tcW w:w="21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级别</w:t>
            </w:r>
          </w:p>
        </w:tc>
        <w:tc>
          <w:tcPr>
            <w:tcW w:w="26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9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lang w:eastAsia="zh-CN"/>
              </w:rPr>
            </w:pP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lang w:eastAsia="zh-CN"/>
              </w:rPr>
            </w:pPr>
            <w:r>
              <w:rPr>
                <w:rFonts w:hint="eastAsia" w:ascii="仿宋_GB2312" w:hAnsi="宋体" w:eastAsia="仿宋_GB2312" w:cs="仿宋_GB2312"/>
                <w:i w:val="0"/>
                <w:iCs w:val="0"/>
                <w:color w:val="000000"/>
                <w:sz w:val="28"/>
                <w:szCs w:val="28"/>
                <w:u w:val="none"/>
                <w:lang w:eastAsia="zh-CN"/>
              </w:rPr>
              <w:t>（可续行）</w:t>
            </w:r>
          </w:p>
        </w:tc>
        <w:tc>
          <w:tcPr>
            <w:tcW w:w="21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c>
          <w:tcPr>
            <w:tcW w:w="26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95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28"/>
                <w:szCs w:val="28"/>
                <w:u w:val="none"/>
                <w:lang w:eastAsia="zh-CN"/>
              </w:rPr>
            </w:pP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c>
          <w:tcPr>
            <w:tcW w:w="217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000000"/>
                <w:kern w:val="0"/>
                <w:sz w:val="28"/>
                <w:szCs w:val="28"/>
                <w:u w:val="none"/>
                <w:lang w:val="en-US" w:eastAsia="zh-CN" w:bidi="ar"/>
              </w:rPr>
            </w:pPr>
          </w:p>
        </w:tc>
        <w:tc>
          <w:tcPr>
            <w:tcW w:w="265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机构类别</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Wingdings" w:eastAsia="仿宋_GB2312" w:cs="仿宋_GB2312"/>
                <w:i w:val="0"/>
                <w:iCs w:val="0"/>
                <w:color w:val="000000"/>
                <w:kern w:val="0"/>
                <w:sz w:val="28"/>
                <w:szCs w:val="28"/>
                <w:u w:val="none"/>
                <w:lang w:val="en-US" w:eastAsia="zh-CN" w:bidi="ar"/>
              </w:rPr>
            </w:pP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 xml:space="preserve">高等院校 </w:t>
            </w: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 xml:space="preserve">技工院校 </w:t>
            </w: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职业院校</w:t>
            </w:r>
            <w:r>
              <w:rPr>
                <w:rFonts w:hint="default" w:ascii="仿宋_GB2312" w:hAnsi="Wingdings" w:eastAsia="仿宋_GB2312" w:cs="仿宋_GB2312"/>
                <w:i w:val="0"/>
                <w:iCs w:val="0"/>
                <w:color w:val="000000"/>
                <w:kern w:val="0"/>
                <w:sz w:val="28"/>
                <w:szCs w:val="28"/>
                <w:u w:val="none"/>
                <w:lang w:val="en-US" w:eastAsia="zh-CN" w:bidi="ar"/>
              </w:rPr>
              <w:t xml:space="preserve"> ¨</w:t>
            </w:r>
            <w:r>
              <w:rPr>
                <w:rFonts w:hint="eastAsia" w:ascii="仿宋_GB2312" w:hAnsi="Wingdings" w:eastAsia="仿宋_GB2312" w:cs="仿宋_GB2312"/>
                <w:i w:val="0"/>
                <w:iCs w:val="0"/>
                <w:color w:val="000000"/>
                <w:kern w:val="0"/>
                <w:sz w:val="28"/>
                <w:szCs w:val="28"/>
                <w:u w:val="none"/>
                <w:lang w:val="en-US" w:eastAsia="zh-CN" w:bidi="ar"/>
              </w:rPr>
              <w:t>行业协会</w:t>
            </w:r>
            <w:r>
              <w:rPr>
                <w:rFonts w:hint="default" w:ascii="仿宋_GB2312" w:hAnsi="Wingdings" w:eastAsia="仿宋_GB2312" w:cs="仿宋_GB2312"/>
                <w:i w:val="0"/>
                <w:iCs w:val="0"/>
                <w:color w:val="000000"/>
                <w:kern w:val="0"/>
                <w:sz w:val="28"/>
                <w:szCs w:val="28"/>
                <w:u w:val="none"/>
                <w:lang w:val="en-US" w:eastAsia="zh-CN" w:bidi="ar"/>
              </w:rPr>
              <w:t xml:space="preserve">    </w:t>
            </w:r>
          </w:p>
          <w:p>
            <w:pPr>
              <w:keepNext w:val="0"/>
              <w:keepLines w:val="0"/>
              <w:widowControl/>
              <w:suppressLineNumbers w:val="0"/>
              <w:jc w:val="left"/>
              <w:textAlignment w:val="center"/>
              <w:rPr>
                <w:rFonts w:ascii="Wingdings" w:hAnsi="Wingdings" w:eastAsia="宋体" w:cs="Wingdings"/>
                <w:i w:val="0"/>
                <w:iCs w:val="0"/>
                <w:color w:val="000000"/>
                <w:sz w:val="28"/>
                <w:szCs w:val="28"/>
                <w:u w:val="none"/>
              </w:rPr>
            </w:pP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 xml:space="preserve">企业职工培训中心 </w:t>
            </w: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 xml:space="preserve">民办职业培训学校   </w:t>
            </w:r>
            <w:r>
              <w:rPr>
                <w:rFonts w:hint="default" w:ascii="仿宋_GB2312" w:hAnsi="Wingdings" w:eastAsia="仿宋_GB2312" w:cs="仿宋_GB2312"/>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 xml:space="preserve">其他            </w:t>
            </w:r>
            <w:r>
              <w:rPr>
                <w:rFonts w:hint="eastAsia" w:ascii="仿宋_GB2312" w:hAnsi="Wingdings" w:eastAsia="仿宋_GB2312" w:cs="仿宋_GB2312"/>
                <w:i w:val="0"/>
                <w:iCs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承训项目</w:t>
            </w:r>
          </w:p>
        </w:tc>
        <w:tc>
          <w:tcPr>
            <w:tcW w:w="30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8"/>
                <w:szCs w:val="28"/>
                <w:u w:val="none"/>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计划培训人数</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培训方式</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Wingdings" w:hAnsi="Wingdings" w:eastAsia="宋体" w:cs="Wingdings"/>
                <w:i w:val="0"/>
                <w:iCs w:val="0"/>
                <w:color w:val="000000"/>
                <w:sz w:val="28"/>
                <w:szCs w:val="28"/>
                <w:u w:val="none"/>
              </w:rPr>
            </w:pPr>
            <w:r>
              <w:rPr>
                <w:rFonts w:hint="default" w:ascii="Wingdings" w:hAnsi="Wingdings" w:eastAsia="宋体" w:cs="Wingdings"/>
                <w:i w:val="0"/>
                <w:iCs w:val="0"/>
                <w:color w:val="000000"/>
                <w:kern w:val="0"/>
                <w:sz w:val="28"/>
                <w:szCs w:val="28"/>
                <w:u w:val="none"/>
                <w:lang w:val="en-US" w:eastAsia="zh-CN" w:bidi="ar"/>
              </w:rPr>
              <w:sym w:font="Wingdings" w:char="00A8"/>
            </w:r>
            <w:r>
              <w:rPr>
                <w:rFonts w:hint="eastAsia" w:ascii="仿宋_GB2312" w:hAnsi="Wingdings" w:eastAsia="仿宋_GB2312" w:cs="仿宋_GB2312"/>
                <w:i w:val="0"/>
                <w:iCs w:val="0"/>
                <w:color w:val="000000"/>
                <w:kern w:val="0"/>
                <w:sz w:val="28"/>
                <w:szCs w:val="28"/>
                <w:u w:val="none"/>
                <w:lang w:val="en-US" w:eastAsia="zh-CN" w:bidi="ar"/>
              </w:rPr>
              <w:t>线下</w:t>
            </w:r>
            <w:r>
              <w:rPr>
                <w:rFonts w:hint="default" w:ascii="Wingdings" w:hAnsi="Wingdings" w:eastAsia="宋体" w:cs="Wingdings"/>
                <w:i w:val="0"/>
                <w:iCs w:val="0"/>
                <w:color w:val="000000"/>
                <w:kern w:val="0"/>
                <w:sz w:val="28"/>
                <w:szCs w:val="28"/>
                <w:u w:val="none"/>
                <w:lang w:val="en-US" w:eastAsia="zh-CN" w:bidi="ar"/>
              </w:rPr>
              <w:br w:type="textWrapping"/>
            </w:r>
            <w:r>
              <w:rPr>
                <w:rFonts w:hint="default" w:ascii="Wingdings" w:hAnsi="Wingdings" w:eastAsia="宋体" w:cs="Wingdings"/>
                <w:i w:val="0"/>
                <w:iCs w:val="0"/>
                <w:color w:val="000000"/>
                <w:kern w:val="0"/>
                <w:sz w:val="28"/>
                <w:szCs w:val="28"/>
                <w:u w:val="none"/>
                <w:lang w:val="en-US" w:eastAsia="zh-CN" w:bidi="ar"/>
              </w:rPr>
              <w:t>¨</w:t>
            </w:r>
            <w:r>
              <w:rPr>
                <w:rFonts w:hint="eastAsia" w:ascii="仿宋_GB2312" w:hAnsi="Wingdings" w:eastAsia="仿宋_GB2312" w:cs="仿宋_GB2312"/>
                <w:i w:val="0"/>
                <w:iCs w:val="0"/>
                <w:color w:val="000000"/>
                <w:kern w:val="0"/>
                <w:sz w:val="28"/>
                <w:szCs w:val="28"/>
                <w:u w:val="none"/>
                <w:lang w:val="en-US" w:eastAsia="zh-CN" w:bidi="ar"/>
              </w:rPr>
              <w:t>线上线下相结合，线上平台名称和课程资源</w:t>
            </w:r>
            <w:r>
              <w:rPr>
                <w:rFonts w:hint="eastAsia" w:ascii="仿宋_GB2312" w:hAnsi="仿宋_GB2312" w:eastAsia="仿宋_GB2312" w:cs="仿宋_GB2312"/>
                <w:i w:val="0"/>
                <w:iCs w:val="0"/>
                <w:color w:val="000000"/>
                <w:kern w:val="0"/>
                <w:sz w:val="28"/>
                <w:szCs w:val="28"/>
                <w:u w:val="single"/>
                <w:lang w:val="en-US" w:eastAsia="zh-CN" w:bidi="ar"/>
              </w:rPr>
              <w:t xml:space="preserve">        </w:t>
            </w:r>
            <w:r>
              <w:rPr>
                <w:rFonts w:hint="default" w:ascii="Wingdings" w:hAnsi="Wingdings" w:eastAsia="宋体" w:cs="Wingdings"/>
                <w:i w:val="0"/>
                <w:iCs w:val="0"/>
                <w:color w:val="000000"/>
                <w:kern w:val="0"/>
                <w:sz w:val="28"/>
                <w:szCs w:val="2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8" w:hRule="atLeast"/>
          <w:jc w:val="center"/>
        </w:trPr>
        <w:tc>
          <w:tcPr>
            <w:tcW w:w="1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承训机构能力情况说明</w:t>
            </w:r>
          </w:p>
        </w:tc>
        <w:tc>
          <w:tcPr>
            <w:tcW w:w="78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eastAsia="宋体"/>
                <w:lang w:eastAsia="zh-CN"/>
              </w:rPr>
            </w:pPr>
            <w:r>
              <w:rPr>
                <w:rFonts w:hint="eastAsia" w:ascii="仿宋_GB2312" w:hAnsi="宋体" w:eastAsia="仿宋_GB2312" w:cs="仿宋_GB2312"/>
                <w:i w:val="0"/>
                <w:iCs w:val="0"/>
                <w:color w:val="000000"/>
                <w:kern w:val="0"/>
                <w:sz w:val="28"/>
                <w:szCs w:val="28"/>
                <w:u w:val="none"/>
                <w:lang w:val="en-US" w:eastAsia="zh-CN" w:bidi="ar"/>
              </w:rPr>
              <w:t>主要包括培训范围、培训优势等，并说明该机构的师资（注明专职、兼职）、场地、设施设备等情况。</w:t>
            </w:r>
          </w:p>
        </w:tc>
      </w:tr>
    </w:tbl>
    <w:p>
      <w:pPr>
        <w:numPr>
          <w:ilvl w:val="0"/>
          <w:numId w:val="1"/>
        </w:numPr>
        <w:spacing w:line="360" w:lineRule="auto"/>
        <w:rPr>
          <w:rFonts w:hint="eastAsia" w:ascii="黑体" w:hAnsi="黑体" w:eastAsia="黑体" w:cs="黑体"/>
          <w:bCs/>
          <w:color w:val="000000" w:themeColor="text1"/>
          <w:sz w:val="30"/>
          <w:szCs w:val="30"/>
          <w14:textFill>
            <w14:solidFill>
              <w14:schemeClr w14:val="tx1"/>
            </w14:solidFill>
          </w14:textFill>
        </w:rPr>
      </w:pPr>
      <w:r>
        <w:rPr>
          <w:rFonts w:hint="eastAsia" w:ascii="黑体" w:hAnsi="黑体" w:eastAsia="黑体" w:cs="黑体"/>
          <w:bCs/>
          <w:color w:val="000000" w:themeColor="text1"/>
          <w:sz w:val="30"/>
          <w:szCs w:val="30"/>
          <w14:textFill>
            <w14:solidFill>
              <w14:schemeClr w14:val="tx1"/>
            </w14:solidFill>
          </w14:textFill>
        </w:rPr>
        <w:t>培训项目计划</w:t>
      </w:r>
    </w:p>
    <w:tbl>
      <w:tblPr>
        <w:tblStyle w:val="8"/>
        <w:tblW w:w="98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7"/>
        <w:gridCol w:w="121"/>
        <w:gridCol w:w="1454"/>
        <w:gridCol w:w="319"/>
        <w:gridCol w:w="1496"/>
        <w:gridCol w:w="899"/>
        <w:gridCol w:w="826"/>
        <w:gridCol w:w="1305"/>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项目名称</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ind w:left="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项目类型</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Style w:val="17"/>
                <w:rFonts w:hAnsi="Wingdings"/>
                <w:lang w:val="en-US" w:eastAsia="zh-CN" w:bidi="ar"/>
              </w:rPr>
            </w:pPr>
            <w:r>
              <w:rPr>
                <w:rFonts w:hint="default" w:ascii="Wingdings" w:hAnsi="Wingdings" w:eastAsia="宋体" w:cs="Wingdings"/>
                <w:i w:val="0"/>
                <w:iCs w:val="0"/>
                <w:color w:val="000000"/>
                <w:kern w:val="0"/>
                <w:sz w:val="28"/>
                <w:szCs w:val="28"/>
                <w:u w:val="none"/>
                <w:lang w:val="en-US" w:eastAsia="zh-CN" w:bidi="ar"/>
              </w:rPr>
              <w:t>¨</w:t>
            </w:r>
            <w:r>
              <w:rPr>
                <w:rStyle w:val="17"/>
                <w:rFonts w:hAnsi="Wingdings"/>
                <w:lang w:val="en-US" w:eastAsia="zh-CN" w:bidi="ar"/>
              </w:rPr>
              <w:t xml:space="preserve"> 新职业、数字技能</w:t>
            </w:r>
            <w:r>
              <w:rPr>
                <w:rStyle w:val="17"/>
                <w:rFonts w:hint="eastAsia" w:hAnsi="Wingdings"/>
                <w:lang w:val="en-US" w:eastAsia="zh-CN" w:bidi="ar"/>
              </w:rPr>
              <w:t>等新兴职业（工种）或培训项目</w:t>
            </w:r>
          </w:p>
          <w:p>
            <w:pPr>
              <w:pStyle w:val="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eastAsiaTheme="minorEastAsia"/>
                <w:lang w:val="en-US" w:eastAsia="zh-CN"/>
              </w:rPr>
            </w:pPr>
            <w:r>
              <w:rPr>
                <w:rStyle w:val="21"/>
                <w:rFonts w:eastAsia="宋体"/>
                <w:lang w:val="en-US" w:eastAsia="zh-CN" w:bidi="ar"/>
              </w:rPr>
              <w:t>¨</w:t>
            </w:r>
            <w:r>
              <w:rPr>
                <w:rStyle w:val="17"/>
                <w:rFonts w:hAnsi="Wingdings"/>
                <w:lang w:val="en-US" w:eastAsia="zh-CN" w:bidi="ar"/>
              </w:rPr>
              <w:t xml:space="preserve"> </w:t>
            </w:r>
            <w:r>
              <w:rPr>
                <w:rStyle w:val="17"/>
                <w:rFonts w:hint="eastAsia" w:hAnsi="Wingdings"/>
                <w:lang w:val="en-US" w:eastAsia="zh-CN" w:bidi="ar"/>
              </w:rPr>
              <w:t>我省战略性产业、重点产业、支柱产业、特色产业领域急需职业（工种）或培训项目</w:t>
            </w:r>
            <w:r>
              <w:rPr>
                <w:rStyle w:val="17"/>
                <w:rFonts w:hAnsi="Wingdings"/>
                <w:lang w:val="en-US" w:eastAsia="zh-CN" w:bidi="ar"/>
              </w:rPr>
              <w:br w:type="textWrapping"/>
            </w:r>
            <w:r>
              <w:rPr>
                <w:rStyle w:val="21"/>
                <w:rFonts w:eastAsia="宋体"/>
                <w:lang w:val="en-US" w:eastAsia="zh-CN" w:bidi="ar"/>
              </w:rPr>
              <w:sym w:font="Wingdings" w:char="00A8"/>
            </w:r>
            <w:r>
              <w:rPr>
                <w:rStyle w:val="17"/>
                <w:rFonts w:hAnsi="Wingdings"/>
                <w:lang w:val="en-US" w:eastAsia="zh-CN" w:bidi="ar"/>
              </w:rPr>
              <w:t xml:space="preserve"> </w:t>
            </w:r>
            <w:r>
              <w:rPr>
                <w:rStyle w:val="17"/>
                <w:rFonts w:hint="eastAsia" w:hAnsi="Wingdings"/>
                <w:lang w:val="en-US" w:eastAsia="zh-CN" w:bidi="ar"/>
              </w:rPr>
              <w:t>百县千镇万村高质量发展工程、“粤菜师傅”“南粤家政”“乡村工匠”“农村电商”等重大工程领域职业（工种）或培训项目</w:t>
            </w:r>
          </w:p>
          <w:p>
            <w:pPr>
              <w:pStyle w:val="3"/>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lang w:val="en-US" w:eastAsia="zh-CN"/>
              </w:rPr>
            </w:pPr>
            <w:r>
              <w:rPr>
                <w:rFonts w:hint="default" w:ascii="Wingdings" w:hAnsi="Wingdings" w:eastAsia="宋体" w:cs="Wingdings"/>
                <w:i w:val="0"/>
                <w:iCs w:val="0"/>
                <w:color w:val="000000"/>
                <w:kern w:val="0"/>
                <w:sz w:val="28"/>
                <w:szCs w:val="28"/>
                <w:u w:val="none"/>
                <w:lang w:val="en-US" w:eastAsia="zh-CN" w:bidi="ar"/>
              </w:rPr>
              <w:t>¨</w:t>
            </w:r>
            <w:r>
              <w:rPr>
                <w:rStyle w:val="17"/>
                <w:rFonts w:hAnsi="Wingdings"/>
                <w:lang w:val="en-US" w:eastAsia="zh-CN" w:bidi="ar"/>
              </w:rPr>
              <w:t xml:space="preserve"> </w:t>
            </w:r>
            <w:r>
              <w:rPr>
                <w:rStyle w:val="17"/>
                <w:rFonts w:hint="eastAsia" w:hAnsi="Wingdings"/>
                <w:lang w:val="en-US" w:eastAsia="zh-CN" w:bidi="ar"/>
              </w:rPr>
              <w:t>公益性职业技能培训项目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所属行业</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ind w:left="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培训对象</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ind w:left="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证书类型</w:t>
            </w:r>
          </w:p>
        </w:tc>
        <w:tc>
          <w:tcPr>
            <w:tcW w:w="80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ascii="Wingdings" w:hAnsi="Wingdings" w:eastAsia="宋体" w:cs="Wingdings"/>
                <w:i w:val="0"/>
                <w:iCs w:val="0"/>
                <w:color w:val="000000"/>
                <w:sz w:val="28"/>
                <w:szCs w:val="28"/>
                <w:u w:val="none"/>
              </w:rPr>
            </w:pPr>
            <w:r>
              <w:rPr>
                <w:rFonts w:hint="default" w:ascii="Wingdings" w:hAnsi="Wingdings" w:eastAsia="宋体" w:cs="Wingdings"/>
                <w:i w:val="0"/>
                <w:iCs w:val="0"/>
                <w:color w:val="000000"/>
                <w:kern w:val="0"/>
                <w:sz w:val="28"/>
                <w:szCs w:val="28"/>
                <w:u w:val="none"/>
                <w:lang w:val="en-US" w:eastAsia="zh-CN" w:bidi="ar"/>
              </w:rPr>
              <w:t>¨</w:t>
            </w:r>
            <w:r>
              <w:rPr>
                <w:rStyle w:val="17"/>
                <w:rFonts w:hAnsi="Wingdings"/>
                <w:lang w:val="en-US" w:eastAsia="zh-CN" w:bidi="ar"/>
              </w:rPr>
              <w:t xml:space="preserve"> 职业技能等级证书/职业资格证书：</w:t>
            </w:r>
            <w:r>
              <w:rPr>
                <w:rStyle w:val="20"/>
                <w:rFonts w:hAnsi="Wingdings"/>
                <w:lang w:val="en-US" w:eastAsia="zh-CN" w:bidi="ar"/>
              </w:rPr>
              <w:t xml:space="preserve">         </w:t>
            </w:r>
            <w:r>
              <w:rPr>
                <w:rStyle w:val="17"/>
                <w:rFonts w:hAnsi="Wingdings"/>
                <w:lang w:val="en-US" w:eastAsia="zh-CN" w:bidi="ar"/>
              </w:rPr>
              <w:t xml:space="preserve"> 职业（工种）</w:t>
            </w:r>
            <w:r>
              <w:rPr>
                <w:rStyle w:val="20"/>
                <w:rFonts w:hAnsi="Wingdings"/>
                <w:lang w:val="en-US" w:eastAsia="zh-CN" w:bidi="ar"/>
              </w:rPr>
              <w:t xml:space="preserve">      </w:t>
            </w:r>
            <w:r>
              <w:rPr>
                <w:rStyle w:val="17"/>
                <w:rFonts w:hAnsi="Wingdings"/>
                <w:lang w:val="en-US" w:eastAsia="zh-CN" w:bidi="ar"/>
              </w:rPr>
              <w:t>等级</w:t>
            </w:r>
            <w:r>
              <w:rPr>
                <w:rStyle w:val="17"/>
                <w:rFonts w:hAnsi="Wingdings"/>
                <w:lang w:val="en-US" w:eastAsia="zh-CN" w:bidi="ar"/>
              </w:rPr>
              <w:br w:type="textWrapping"/>
            </w:r>
            <w:r>
              <w:rPr>
                <w:rStyle w:val="21"/>
                <w:rFonts w:eastAsia="宋体"/>
                <w:lang w:val="en-US" w:eastAsia="zh-CN" w:bidi="ar"/>
              </w:rPr>
              <w:t>¨</w:t>
            </w:r>
            <w:r>
              <w:rPr>
                <w:rStyle w:val="17"/>
                <w:rFonts w:hAnsi="Wingdings"/>
                <w:lang w:val="en-US" w:eastAsia="zh-CN" w:bidi="ar"/>
              </w:rPr>
              <w:t xml:space="preserve"> 专项职业能力考核证书：</w:t>
            </w:r>
            <w:r>
              <w:rPr>
                <w:rStyle w:val="20"/>
                <w:rFonts w:hAnsi="Wingdings"/>
                <w:lang w:val="en-US" w:eastAsia="zh-CN" w:bidi="ar"/>
              </w:rPr>
              <w:t xml:space="preserve">        </w:t>
            </w:r>
            <w:r>
              <w:rPr>
                <w:rStyle w:val="17"/>
                <w:rFonts w:hAnsi="Wingdings"/>
                <w:lang w:val="en-US" w:eastAsia="zh-CN" w:bidi="ar"/>
              </w:rPr>
              <w:br w:type="textWrapping"/>
            </w:r>
            <w:r>
              <w:rPr>
                <w:rStyle w:val="21"/>
                <w:rFonts w:eastAsia="宋体"/>
                <w:lang w:val="en-US" w:eastAsia="zh-CN" w:bidi="ar"/>
              </w:rPr>
              <w:sym w:font="Wingdings" w:char="00A8"/>
            </w:r>
            <w:r>
              <w:rPr>
                <w:rStyle w:val="17"/>
                <w:rFonts w:hAnsi="Wingdings"/>
                <w:lang w:val="en-US" w:eastAsia="zh-CN" w:bidi="ar"/>
              </w:rPr>
              <w:t xml:space="preserve"> 培训合格证书：</w:t>
            </w:r>
            <w:r>
              <w:rPr>
                <w:rStyle w:val="20"/>
                <w:rFonts w:hAnsi="Wingdings"/>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培训学时</w:t>
            </w:r>
          </w:p>
        </w:tc>
        <w:tc>
          <w:tcPr>
            <w:tcW w:w="17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学时</w:t>
            </w:r>
          </w:p>
        </w:tc>
        <w:tc>
          <w:tcPr>
            <w:tcW w:w="23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补贴标准</w:t>
            </w:r>
          </w:p>
        </w:tc>
        <w:tc>
          <w:tcPr>
            <w:tcW w:w="387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培训计划人数</w:t>
            </w:r>
          </w:p>
        </w:tc>
        <w:tc>
          <w:tcPr>
            <w:tcW w:w="17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人</w:t>
            </w:r>
          </w:p>
        </w:tc>
        <w:tc>
          <w:tcPr>
            <w:tcW w:w="23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预算资金</w:t>
            </w:r>
          </w:p>
        </w:tc>
        <w:tc>
          <w:tcPr>
            <w:tcW w:w="387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项目来源</w:t>
            </w:r>
          </w:p>
        </w:tc>
        <w:tc>
          <w:tcPr>
            <w:tcW w:w="80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jc w:val="left"/>
              <w:textAlignment w:val="center"/>
              <w:rPr>
                <w:rFonts w:hint="default" w:ascii="Wingdings" w:hAnsi="Wingdings" w:eastAsia="宋体" w:cs="Wingdings"/>
                <w:i w:val="0"/>
                <w:iCs w:val="0"/>
                <w:color w:val="000000"/>
                <w:sz w:val="28"/>
                <w:szCs w:val="28"/>
                <w:u w:val="none"/>
              </w:rPr>
            </w:pPr>
            <w:r>
              <w:rPr>
                <w:rFonts w:hint="default" w:ascii="Wingdings" w:hAnsi="Wingdings" w:eastAsia="宋体" w:cs="Wingdings"/>
                <w:i w:val="0"/>
                <w:iCs w:val="0"/>
                <w:color w:val="000000"/>
                <w:kern w:val="0"/>
                <w:sz w:val="28"/>
                <w:szCs w:val="28"/>
                <w:u w:val="none"/>
                <w:lang w:val="en-US" w:eastAsia="zh-CN" w:bidi="ar"/>
              </w:rPr>
              <w:t>¨</w:t>
            </w:r>
            <w:r>
              <w:rPr>
                <w:rStyle w:val="17"/>
                <w:rFonts w:hAnsi="Wingdings"/>
                <w:lang w:val="en-US" w:eastAsia="zh-CN" w:bidi="ar"/>
              </w:rPr>
              <w:t>人社部门提出：</w:t>
            </w:r>
            <w:r>
              <w:rPr>
                <w:rStyle w:val="22"/>
                <w:rFonts w:eastAsia="宋体"/>
                <w:lang w:val="en-US" w:eastAsia="zh-CN" w:bidi="ar"/>
              </w:rPr>
              <w:t xml:space="preserve">     </w:t>
            </w:r>
            <w:r>
              <w:rPr>
                <w:rStyle w:val="17"/>
                <w:rFonts w:hAnsi="Wingdings"/>
                <w:lang w:val="en-US" w:eastAsia="zh-CN" w:bidi="ar"/>
              </w:rPr>
              <w:t>人社局</w:t>
            </w:r>
            <w:r>
              <w:rPr>
                <w:rStyle w:val="17"/>
                <w:rFonts w:hAnsi="Wingdings"/>
                <w:lang w:val="en-US" w:eastAsia="zh-CN" w:bidi="ar"/>
              </w:rPr>
              <w:br w:type="textWrapping"/>
            </w:r>
            <w:r>
              <w:rPr>
                <w:rStyle w:val="21"/>
                <w:rFonts w:eastAsia="宋体"/>
                <w:lang w:val="en-US" w:eastAsia="zh-CN" w:bidi="ar"/>
              </w:rPr>
              <w:t>¨</w:t>
            </w:r>
            <w:r>
              <w:rPr>
                <w:rStyle w:val="17"/>
                <w:rFonts w:hAnsi="Wingdings"/>
                <w:lang w:val="en-US" w:eastAsia="zh-CN" w:bidi="ar"/>
              </w:rPr>
              <w:t>行业主管部门提出：</w:t>
            </w:r>
            <w:r>
              <w:rPr>
                <w:rStyle w:val="22"/>
                <w:rFonts w:eastAsia="宋体"/>
                <w:lang w:val="en-US" w:eastAsia="zh-CN" w:bidi="ar"/>
              </w:rPr>
              <w:t xml:space="preserve">     </w:t>
            </w:r>
            <w:r>
              <w:rPr>
                <w:rStyle w:val="17"/>
                <w:rFonts w:hAnsi="Wingdings"/>
                <w:lang w:val="en-US" w:eastAsia="zh-CN" w:bidi="ar"/>
              </w:rPr>
              <w:br w:type="textWrapping"/>
            </w:r>
            <w:r>
              <w:rPr>
                <w:rStyle w:val="21"/>
                <w:rFonts w:eastAsia="宋体"/>
                <w:lang w:val="en-US" w:eastAsia="zh-CN" w:bidi="ar"/>
              </w:rPr>
              <w:t>¨</w:t>
            </w:r>
            <w:r>
              <w:rPr>
                <w:rStyle w:val="17"/>
                <w:rFonts w:hAnsi="Wingdings"/>
                <w:lang w:val="en-US" w:eastAsia="zh-CN" w:bidi="ar"/>
              </w:rPr>
              <w:t>社会公开征集</w:t>
            </w:r>
            <w:r>
              <w:rPr>
                <w:rStyle w:val="17"/>
                <w:rFonts w:hAnsi="Wingdings"/>
                <w:lang w:val="en-US" w:eastAsia="zh-CN" w:bidi="ar"/>
              </w:rPr>
              <w:br w:type="textWrapping"/>
            </w:r>
            <w:r>
              <w:rPr>
                <w:rStyle w:val="21"/>
                <w:rFonts w:eastAsia="宋体"/>
                <w:lang w:val="en-US" w:eastAsia="zh-CN" w:bidi="ar"/>
              </w:rPr>
              <w:t>¨</w:t>
            </w:r>
            <w:r>
              <w:rPr>
                <w:rStyle w:val="17"/>
                <w:rFonts w:hAnsi="Wingdings"/>
                <w:lang w:val="en-US" w:eastAsia="zh-CN" w:bidi="ar"/>
              </w:rPr>
              <w:t xml:space="preserve">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实施年度</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overflowPunct/>
              <w:topLinePunct w:val="0"/>
              <w:autoSpaceDE/>
              <w:autoSpaceDN/>
              <w:bidi w:val="0"/>
              <w:adjustRightInd/>
              <w:snapToGrid/>
              <w:ind w:left="0"/>
              <w:jc w:val="left"/>
              <w:textAlignment w:val="center"/>
              <w:rPr>
                <w:rFonts w:hint="eastAsia" w:ascii="仿宋_GB2312" w:hAnsi="宋体" w:eastAsia="仿宋_GB2312" w:cs="仿宋_GB2312"/>
                <w:i w:val="0"/>
                <w:iCs w:val="0"/>
                <w:color w:val="000000"/>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资金来源渠道</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ind w:left="0"/>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4" w:hRule="atLeast"/>
          <w:jc w:val="center"/>
        </w:trPr>
        <w:tc>
          <w:tcPr>
            <w:tcW w:w="184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autoSpaceDE/>
              <w:autoSpaceDN/>
              <w:bidi w:val="0"/>
              <w:adjustRightInd/>
              <w:snapToGrid/>
              <w:ind w:left="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项目说明（说明项目要求，包括师资、设备场地、考核验收要求等）</w:t>
            </w:r>
          </w:p>
        </w:tc>
        <w:tc>
          <w:tcPr>
            <w:tcW w:w="804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overflowPunct/>
              <w:topLinePunct w:val="0"/>
              <w:autoSpaceDE/>
              <w:autoSpaceDN/>
              <w:bidi w:val="0"/>
              <w:adjustRightInd/>
              <w:snapToGrid/>
              <w:ind w:left="0"/>
              <w:jc w:val="center"/>
              <w:rPr>
                <w:rFonts w:hint="eastAsia" w:ascii="仿宋_GB2312" w:hAnsi="宋体" w:eastAsia="仿宋_GB2312" w:cs="仿宋_GB2312"/>
                <w:i w:val="0"/>
                <w:iCs w:val="0"/>
                <w:color w:val="000000"/>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9895" w:type="dxa"/>
            <w:gridSpan w:val="9"/>
            <w:tcBorders>
              <w:top w:val="single" w:color="auto" w:sz="4" w:space="0"/>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培训课程计划</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jc w:val="center"/>
              <w:textAlignment w:val="center"/>
              <w:rPr>
                <w:rFonts w:ascii="仿宋" w:hAnsi="仿宋" w:eastAsia="仿宋" w:cs="宋体"/>
                <w:b/>
                <w:bCs/>
                <w:color w:val="000000" w:themeColor="text1"/>
                <w:sz w:val="24"/>
                <w:szCs w:val="24"/>
                <w14:textFill>
                  <w14:solidFill>
                    <w14:schemeClr w14:val="tx1"/>
                  </w14:solidFill>
                </w14:textFill>
              </w:rPr>
            </w:pPr>
            <w:r>
              <w:rPr>
                <w:rFonts w:hint="eastAsia" w:ascii="仿宋_GB2312" w:hAnsi="宋体" w:eastAsia="仿宋_GB2312" w:cs="仿宋_GB2312"/>
                <w:i w:val="0"/>
                <w:iCs w:val="0"/>
                <w:color w:val="000000"/>
                <w:kern w:val="0"/>
                <w:sz w:val="28"/>
                <w:szCs w:val="28"/>
                <w:u w:val="none"/>
                <w:lang w:val="en-US" w:eastAsia="zh-CN" w:bidi="ar"/>
              </w:rPr>
              <w:t>（授课方式分为理论讲授、技能实操，授课形式分为线上、线下及线上线下相结合。如采取线上方式请在</w:t>
            </w:r>
            <w:r>
              <w:rPr>
                <w:rFonts w:hint="eastAsia" w:ascii="仿宋_GB2312" w:hAnsi="宋体" w:eastAsia="仿宋_GB2312" w:cs="仿宋_GB2312"/>
                <w:i w:val="0"/>
                <w:iCs w:val="0"/>
                <w:color w:val="000000"/>
                <w:kern w:val="0"/>
                <w:sz w:val="28"/>
                <w:szCs w:val="28"/>
                <w:u w:val="none"/>
                <w:lang w:val="en" w:eastAsia="zh-CN" w:bidi="ar"/>
              </w:rPr>
              <w:t>[使用教材]</w:t>
            </w:r>
            <w:r>
              <w:rPr>
                <w:rFonts w:hint="eastAsia" w:ascii="仿宋_GB2312" w:hAnsi="宋体" w:eastAsia="仿宋_GB2312" w:cs="仿宋_GB2312"/>
                <w:i w:val="0"/>
                <w:iCs w:val="0"/>
                <w:color w:val="000000"/>
                <w:kern w:val="0"/>
                <w:sz w:val="28"/>
                <w:szCs w:val="28"/>
                <w:u w:val="none"/>
                <w:lang w:val="en-US" w:eastAsia="zh-CN" w:bidi="ar"/>
              </w:rPr>
              <w:t>注明线上平台及网址链接）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课程（模块）名称</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课程内容</w:t>
            </w: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授课方式</w:t>
            </w: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授课形式</w:t>
            </w: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Cs/>
                <w:color w:val="000000" w:themeColor="text1"/>
                <w:sz w:val="28"/>
                <w:szCs w:val="28"/>
                <w:lang w:eastAsia="zh-CN"/>
                <w14:textFill>
                  <w14:solidFill>
                    <w14:schemeClr w14:val="tx1"/>
                  </w14:solidFill>
                </w14:textFill>
              </w:rPr>
              <w:t>课时数</w:t>
            </w: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使用教材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27" w:type="dxa"/>
            <w:tcBorders>
              <w:top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81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2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3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c>
          <w:tcPr>
            <w:tcW w:w="1748" w:type="dxa"/>
            <w:tcBorders>
              <w:top w:val="single" w:color="auto" w:sz="4" w:space="0"/>
              <w:left w:val="single" w:color="auto" w:sz="4" w:space="0"/>
              <w:bottom w:val="single" w:color="auto" w:sz="4" w:space="0"/>
            </w:tcBorders>
            <w:shd w:val="clear" w:color="auto" w:fill="FFFFFF" w:themeFill="background1"/>
            <w:vAlign w:val="center"/>
          </w:tcPr>
          <w:p>
            <w:pPr>
              <w:keepNext w:val="0"/>
              <w:keepLines w:val="0"/>
              <w:pageBreakBefore w:val="0"/>
              <w:kinsoku/>
              <w:overflowPunct/>
              <w:topLinePunct w:val="0"/>
              <w:autoSpaceDE/>
              <w:autoSpaceDN/>
              <w:bidi w:val="0"/>
              <w:adjustRightInd/>
              <w:snapToGrid/>
              <w:ind w:left="0"/>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95" w:type="dxa"/>
            <w:gridSpan w:val="9"/>
            <w:tcBorders>
              <w:top w:val="single" w:color="auto" w:sz="4" w:space="0"/>
              <w:bottom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ind w:left="0"/>
              <w:jc w:val="center"/>
              <w:rPr>
                <w:rFonts w:hint="eastAsia" w:ascii="宋体" w:hAnsi="宋体" w:cs="宋体" w:eastAsiaTheme="minorEastAsia"/>
                <w:b/>
                <w:color w:val="000000" w:themeColor="text1"/>
                <w:sz w:val="24"/>
                <w:szCs w:val="24"/>
                <w:lang w:eastAsia="zh-CN"/>
                <w14:textFill>
                  <w14:solidFill>
                    <w14:schemeClr w14:val="tx1"/>
                  </w14:solidFill>
                </w14:textFill>
              </w:rPr>
            </w:pPr>
            <w:r>
              <w:rPr>
                <w:rFonts w:hint="eastAsia" w:ascii="黑体" w:hAnsi="黑体" w:eastAsia="黑体" w:cs="黑体"/>
                <w:b w:val="0"/>
                <w:bCs w:val="0"/>
                <w:i w:val="0"/>
                <w:iCs w:val="0"/>
                <w:color w:val="000000"/>
                <w:kern w:val="0"/>
                <w:sz w:val="28"/>
                <w:szCs w:val="28"/>
                <w:u w:val="none"/>
                <w:lang w:val="en-US" w:eastAsia="zh-CN" w:bidi="ar"/>
              </w:rPr>
              <w:t>验收标准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atLeast"/>
          <w:jc w:val="center"/>
        </w:trPr>
        <w:tc>
          <w:tcPr>
            <w:tcW w:w="9895" w:type="dxa"/>
            <w:gridSpan w:val="9"/>
            <w:tcBorders>
              <w:top w:val="single" w:color="auto" w:sz="4" w:space="0"/>
              <w:bottom w:val="single" w:color="auto" w:sz="4" w:space="0"/>
            </w:tcBorders>
            <w:shd w:val="clear" w:color="auto" w:fill="auto"/>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内容提示：验收标准包括学习水平（培训对象获得学习成果）、能力水平（培训对象展示能力）、考核标准（考核条件、考核形式、考核内容及对应的技能要点）。</w:t>
            </w:r>
          </w:p>
          <w:p>
            <w:pPr>
              <w:keepNext w:val="0"/>
              <w:keepLines w:val="0"/>
              <w:pageBreakBefore w:val="0"/>
              <w:kinsoku/>
              <w:overflowPunct/>
              <w:topLinePunct w:val="0"/>
              <w:autoSpaceDE/>
              <w:autoSpaceDN/>
              <w:bidi w:val="0"/>
              <w:adjustRightInd/>
              <w:snapToGrid/>
              <w:ind w:left="0"/>
              <w:jc w:val="both"/>
              <w:rPr>
                <w:rFonts w:hint="eastAsia" w:ascii="宋体" w:hAnsi="宋体" w:cs="宋体"/>
                <w:b/>
                <w:color w:val="000000" w:themeColor="text1"/>
                <w:sz w:val="24"/>
                <w:szCs w:val="24"/>
                <w14:textFill>
                  <w14:solidFill>
                    <w14:schemeClr w14:val="tx1"/>
                  </w14:solidFill>
                </w14:textFill>
              </w:rPr>
            </w:pPr>
          </w:p>
          <w:p>
            <w:pPr>
              <w:pStyle w:val="3"/>
              <w:keepNext w:val="0"/>
              <w:keepLines w:val="0"/>
              <w:pageBreakBefore w:val="0"/>
              <w:kinsoku/>
              <w:overflowPunct/>
              <w:topLinePunct w:val="0"/>
              <w:autoSpaceDE/>
              <w:autoSpaceDN/>
              <w:bidi w:val="0"/>
              <w:adjustRightInd/>
              <w:snapToGrid/>
              <w:ind w:left="0" w:leftChars="0" w:firstLine="0" w:firstLineChars="0"/>
              <w:rPr>
                <w:rFonts w:hint="eastAsia" w:ascii="宋体" w:hAnsi="宋体" w:cs="宋体"/>
                <w:b/>
                <w:color w:val="000000" w:themeColor="text1"/>
                <w:sz w:val="24"/>
                <w:szCs w:val="24"/>
                <w14:textFill>
                  <w14:solidFill>
                    <w14:schemeClr w14:val="tx1"/>
                  </w14:solidFill>
                </w14:textFill>
              </w:rPr>
            </w:pPr>
          </w:p>
          <w:p>
            <w:pPr>
              <w:keepNext w:val="0"/>
              <w:keepLines w:val="0"/>
              <w:pageBreakBefore w:val="0"/>
              <w:kinsoku/>
              <w:overflowPunct/>
              <w:topLinePunct w:val="0"/>
              <w:autoSpaceDE/>
              <w:autoSpaceDN/>
              <w:bidi w:val="0"/>
              <w:adjustRightInd/>
              <w:snapToGrid/>
              <w:ind w:left="0"/>
              <w:rPr>
                <w:rFonts w:hint="eastAsia" w:ascii="宋体" w:hAnsi="宋体" w:cs="宋体"/>
                <w:b/>
                <w:color w:val="000000" w:themeColor="text1"/>
                <w:sz w:val="24"/>
                <w:szCs w:val="24"/>
                <w14:textFill>
                  <w14:solidFill>
                    <w14:schemeClr w14:val="tx1"/>
                  </w14:solidFill>
                </w14:textFill>
              </w:rPr>
            </w:pPr>
          </w:p>
          <w:p>
            <w:pPr>
              <w:pStyle w:val="2"/>
              <w:keepNext w:val="0"/>
              <w:keepLines w:val="0"/>
              <w:pageBreakBefore w:val="0"/>
              <w:kinsoku/>
              <w:overflowPunct/>
              <w:topLinePunct w:val="0"/>
              <w:autoSpaceDE/>
              <w:autoSpaceDN/>
              <w:bidi w:val="0"/>
              <w:adjustRightInd/>
              <w:snapToGrid/>
              <w:spacing w:after="0"/>
              <w:ind w:left="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95" w:type="dxa"/>
            <w:gridSpan w:val="9"/>
            <w:tcBorders>
              <w:top w:val="single" w:color="auto" w:sz="4" w:space="0"/>
              <w:bottom w:val="single" w:color="auto" w:sz="4" w:space="0"/>
            </w:tcBorders>
            <w:shd w:val="clear" w:color="auto" w:fill="auto"/>
            <w:vAlign w:val="center"/>
          </w:tcPr>
          <w:p>
            <w:pPr>
              <w:keepNext w:val="0"/>
              <w:keepLines w:val="0"/>
              <w:pageBreakBefore w:val="0"/>
              <w:kinsoku/>
              <w:overflowPunct/>
              <w:topLinePunct w:val="0"/>
              <w:autoSpaceDE/>
              <w:autoSpaceDN/>
              <w:bidi w:val="0"/>
              <w:adjustRightInd/>
              <w:snapToGrid/>
              <w:ind w:left="0"/>
              <w:jc w:val="center"/>
              <w:rPr>
                <w:rFonts w:hint="eastAsia" w:ascii="宋体" w:hAnsi="宋体" w:cs="宋体" w:eastAsiaTheme="minorEastAsia"/>
                <w:b/>
                <w:color w:val="000000" w:themeColor="text1"/>
                <w:sz w:val="24"/>
                <w:szCs w:val="24"/>
                <w:lang w:eastAsia="zh-CN"/>
                <w14:textFill>
                  <w14:solidFill>
                    <w14:schemeClr w14:val="tx1"/>
                  </w14:solidFill>
                </w14:textFill>
              </w:rPr>
            </w:pPr>
            <w:r>
              <w:rPr>
                <w:rFonts w:hint="eastAsia" w:ascii="黑体" w:hAnsi="黑体" w:eastAsia="黑体" w:cs="黑体"/>
                <w:b w:val="0"/>
                <w:bCs w:val="0"/>
                <w:i w:val="0"/>
                <w:iCs w:val="0"/>
                <w:color w:val="000000"/>
                <w:kern w:val="0"/>
                <w:sz w:val="28"/>
                <w:szCs w:val="28"/>
                <w:u w:val="none"/>
                <w:lang w:val="en-US" w:eastAsia="zh-CN" w:bidi="ar"/>
              </w:rPr>
              <w:t>申报单位意见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9" w:hRule="atLeast"/>
          <w:jc w:val="center"/>
        </w:trPr>
        <w:tc>
          <w:tcPr>
            <w:tcW w:w="9895" w:type="dxa"/>
            <w:gridSpan w:val="9"/>
            <w:tcBorders>
              <w:top w:val="single" w:color="auto" w:sz="4" w:space="0"/>
            </w:tcBorders>
            <w:shd w:val="clear" w:color="auto" w:fill="FFFFFF" w:themeFill="background1"/>
          </w:tcPr>
          <w:p>
            <w:pPr>
              <w:pStyle w:val="2"/>
              <w:keepNext w:val="0"/>
              <w:keepLines w:val="0"/>
              <w:pageBreakBefore w:val="0"/>
              <w:kinsoku/>
              <w:overflowPunct/>
              <w:topLinePunct w:val="0"/>
              <w:autoSpaceDE/>
              <w:autoSpaceDN/>
              <w:bidi w:val="0"/>
              <w:adjustRightInd/>
              <w:snapToGrid/>
              <w:spacing w:after="0"/>
              <w:ind w:left="0"/>
              <w:rPr>
                <w:rFonts w:ascii="宋体" w:hAnsi="宋体" w:cs="宋体"/>
                <w:color w:val="000000" w:themeColor="text1"/>
                <w:sz w:val="24"/>
                <w:szCs w:val="24"/>
                <w14:textFill>
                  <w14:solidFill>
                    <w14:schemeClr w14:val="tx1"/>
                  </w14:solidFill>
                </w14:textFill>
              </w:rPr>
            </w:pPr>
          </w:p>
          <w:p>
            <w:pPr>
              <w:pStyle w:val="3"/>
              <w:keepNext w:val="0"/>
              <w:keepLines w:val="0"/>
              <w:pageBreakBefore w:val="0"/>
              <w:kinsoku/>
              <w:overflowPunct/>
              <w:topLinePunct w:val="0"/>
              <w:autoSpaceDE/>
              <w:autoSpaceDN/>
              <w:bidi w:val="0"/>
              <w:adjustRightInd/>
              <w:snapToGrid/>
              <w:ind w:left="0"/>
              <w:rPr>
                <w:rFonts w:ascii="宋体" w:hAnsi="宋体" w:cs="宋体"/>
                <w:color w:val="000000" w:themeColor="text1"/>
                <w:sz w:val="24"/>
                <w:szCs w:val="24"/>
                <w14:textFill>
                  <w14:solidFill>
                    <w14:schemeClr w14:val="tx1"/>
                  </w14:solidFill>
                </w14:textFill>
              </w:rPr>
            </w:pPr>
          </w:p>
          <w:p>
            <w:pPr>
              <w:keepNext w:val="0"/>
              <w:keepLines w:val="0"/>
              <w:pageBreakBefore w:val="0"/>
              <w:kinsoku/>
              <w:overflowPunct/>
              <w:topLinePunct w:val="0"/>
              <w:autoSpaceDE/>
              <w:autoSpaceDN/>
              <w:bidi w:val="0"/>
              <w:adjustRightInd/>
              <w:snapToGrid/>
              <w:ind w:left="0"/>
              <w:rPr>
                <w:rFonts w:ascii="宋体" w:hAnsi="宋体" w:cs="宋体"/>
                <w:color w:val="000000" w:themeColor="text1"/>
                <w:sz w:val="24"/>
                <w:szCs w:val="24"/>
                <w14:textFill>
                  <w14:solidFill>
                    <w14:schemeClr w14:val="tx1"/>
                  </w14:solidFill>
                </w14:textFill>
              </w:rPr>
            </w:pPr>
          </w:p>
          <w:p>
            <w:pPr>
              <w:pStyle w:val="2"/>
              <w:keepNext w:val="0"/>
              <w:keepLines w:val="0"/>
              <w:pageBreakBefore w:val="0"/>
              <w:kinsoku/>
              <w:overflowPunct/>
              <w:topLinePunct w:val="0"/>
              <w:autoSpaceDE/>
              <w:autoSpaceDN/>
              <w:bidi w:val="0"/>
              <w:adjustRightInd/>
              <w:snapToGrid/>
              <w:spacing w:after="0"/>
              <w:ind w:left="0"/>
            </w:pPr>
          </w:p>
          <w:p>
            <w:pPr>
              <w:pStyle w:val="3"/>
              <w:keepNext w:val="0"/>
              <w:keepLines w:val="0"/>
              <w:pageBreakBefore w:val="0"/>
              <w:kinsoku/>
              <w:overflowPunct/>
              <w:topLinePunct w:val="0"/>
              <w:autoSpaceDE/>
              <w:autoSpaceDN/>
              <w:bidi w:val="0"/>
              <w:adjustRightInd/>
              <w:snapToGrid/>
              <w:ind w:left="0"/>
              <w:rPr>
                <w:rFonts w:hint="eastAsia" w:ascii="仿宋_GB2312" w:hAnsi="仿宋_GB2312" w:eastAsia="仿宋_GB2312" w:cs="仿宋_GB2312"/>
                <w:sz w:val="22"/>
                <w:szCs w:val="24"/>
              </w:rPr>
            </w:pPr>
          </w:p>
          <w:p>
            <w:pPr>
              <w:keepNext w:val="0"/>
              <w:keepLines w:val="0"/>
              <w:pageBreakBefore w:val="0"/>
              <w:kinsoku/>
              <w:wordWrap w:val="0"/>
              <w:overflowPunct/>
              <w:topLinePunct w:val="0"/>
              <w:autoSpaceDE/>
              <w:autoSpaceDN/>
              <w:bidi w:val="0"/>
              <w:adjustRightInd/>
              <w:snapToGrid/>
              <w:ind w:left="0"/>
              <w:jc w:val="right"/>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w:t>
            </w:r>
            <w:r>
              <w:rPr>
                <w:rFonts w:hint="eastAsia" w:ascii="仿宋_GB2312" w:hAnsi="仿宋_GB2312" w:eastAsia="仿宋_GB2312" w:cs="仿宋_GB2312"/>
                <w:color w:val="000000" w:themeColor="text1"/>
                <w:sz w:val="28"/>
                <w:szCs w:val="28"/>
                <w:lang w:eastAsia="zh-CN"/>
                <w14:textFill>
                  <w14:solidFill>
                    <w14:schemeClr w14:val="tx1"/>
                  </w14:solidFill>
                </w14:textFill>
              </w:rPr>
              <w:t>（负责人）</w:t>
            </w:r>
            <w:r>
              <w:rPr>
                <w:rFonts w:hint="eastAsia" w:ascii="仿宋_GB2312" w:hAnsi="仿宋_GB2312" w:eastAsia="仿宋_GB2312" w:cs="仿宋_GB2312"/>
                <w:color w:val="000000" w:themeColor="text1"/>
                <w:sz w:val="28"/>
                <w:szCs w:val="28"/>
                <w14:textFill>
                  <w14:solidFill>
                    <w14:schemeClr w14:val="tx1"/>
                  </w14:solidFill>
                </w14:textFill>
              </w:rPr>
              <w:t>签名：</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360" w:lineRule="exact"/>
              <w:ind w:left="0"/>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单位（盖章）</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360" w:lineRule="exact"/>
              <w:ind w:left="0"/>
              <w:jc w:val="right"/>
              <w:textAlignment w:val="auto"/>
              <w:rPr>
                <w:rFonts w:hint="default" w:ascii="宋体" w:hAnsi="宋体" w:cs="宋体" w:eastAsiaTheme="minorEastAsia"/>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ind w:left="0"/>
              <w:rPr>
                <w:rFonts w:ascii="宋体" w:hAnsi="宋体" w:cs="宋体"/>
                <w:color w:val="000000" w:themeColor="text1"/>
                <w:sz w:val="24"/>
                <w:szCs w:val="24"/>
                <w14:textFill>
                  <w14:solidFill>
                    <w14:schemeClr w14:val="tx1"/>
                  </w14:solidFill>
                </w14:textFill>
              </w:rPr>
            </w:pPr>
          </w:p>
        </w:tc>
      </w:tr>
    </w:tbl>
    <w:p/>
    <w:p>
      <w:pPr>
        <w:rPr>
          <w:rFonts w:hint="eastAsia" w:ascii="黑体" w:hAnsi="黑体" w:eastAsia="黑体" w:cs="黑体"/>
          <w:bCs/>
          <w:color w:val="000000" w:themeColor="text1"/>
          <w:sz w:val="30"/>
          <w:szCs w:val="30"/>
          <w14:textFill>
            <w14:solidFill>
              <w14:schemeClr w14:val="tx1"/>
            </w14:solidFill>
          </w14:textFill>
        </w:rPr>
      </w:pPr>
      <w:r>
        <w:rPr>
          <w:rFonts w:hint="eastAsia" w:ascii="黑体" w:hAnsi="黑体" w:eastAsia="黑体" w:cs="黑体"/>
          <w:bCs/>
          <w:color w:val="000000" w:themeColor="text1"/>
          <w:sz w:val="30"/>
          <w:szCs w:val="30"/>
          <w14:textFill>
            <w14:solidFill>
              <w14:schemeClr w14:val="tx1"/>
            </w14:solidFill>
          </w14:textFill>
        </w:rPr>
        <w:t>三、审核意见</w:t>
      </w:r>
    </w:p>
    <w:tbl>
      <w:tblPr>
        <w:tblStyle w:val="9"/>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1"/>
        <w:gridCol w:w="2814"/>
        <w:gridCol w:w="1950"/>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7" w:hRule="atLeast"/>
          <w:jc w:val="center"/>
        </w:trPr>
        <w:tc>
          <w:tcPr>
            <w:tcW w:w="22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属地区人力资源社会保障部门初审意见</w:t>
            </w:r>
          </w:p>
        </w:tc>
        <w:tc>
          <w:tcPr>
            <w:tcW w:w="2814"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单位盖章：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行政、行业主管部门意见</w:t>
            </w:r>
          </w:p>
        </w:tc>
        <w:tc>
          <w:tcPr>
            <w:tcW w:w="2859"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单位盖章：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22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市人力资源社会保障部门终审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意见</w:t>
            </w:r>
          </w:p>
        </w:tc>
        <w:tc>
          <w:tcPr>
            <w:tcW w:w="7623" w:type="dxa"/>
            <w:gridSpan w:val="3"/>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3"/>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单位盖章：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p>
        </w:tc>
      </w:tr>
    </w:tbl>
    <w:p>
      <w:pPr>
        <w:rPr>
          <w:rFonts w:hint="eastAsia" w:ascii="黑体" w:hAnsi="黑体" w:eastAsia="黑体" w:cs="黑体"/>
          <w:bCs/>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注：开展残疾人、余刑24个月内的在粤服刑人员和强制戒毒人员等特殊人群培训需行业主管部门加意见。</w:t>
      </w:r>
    </w:p>
    <w:p>
      <w:pPr>
        <w:tabs>
          <w:tab w:val="left" w:pos="950"/>
        </w:tabs>
        <w:bidi w:val="0"/>
        <w:jc w:val="left"/>
        <w:rPr>
          <w:lang w:val="en-US" w:eastAsia="zh-CN"/>
        </w:rPr>
      </w:pPr>
    </w:p>
    <w:sectPr>
      <w:footerReference r:id="rId3" w:type="default"/>
      <w:footerReference r:id="rId4" w:type="even"/>
      <w:pgSz w:w="11906" w:h="16838"/>
      <w:pgMar w:top="2098" w:right="1474" w:bottom="1985" w:left="1588" w:header="85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70"/>
      <w:jc w:val="right"/>
      <w:rPr>
        <w:rFonts w:asciiTheme="minorEastAsia" w:hAnsiTheme="minorEastAsia"/>
        <w:sz w:val="28"/>
        <w:szCs w:val="28"/>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Theme="minorEastAsia" w:hAnsiTheme="minorEastAsia"/>
        <w:sz w:val="28"/>
        <w:szCs w:val="28"/>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2683A7"/>
    <w:multiLevelType w:val="singleLevel"/>
    <w:tmpl w:val="BA2683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FF"/>
    <w:rsid w:val="00073DB6"/>
    <w:rsid w:val="00167DFF"/>
    <w:rsid w:val="001E7551"/>
    <w:rsid w:val="002177A8"/>
    <w:rsid w:val="002A355E"/>
    <w:rsid w:val="002A3F37"/>
    <w:rsid w:val="00363A9D"/>
    <w:rsid w:val="00380881"/>
    <w:rsid w:val="004843BC"/>
    <w:rsid w:val="00535A0B"/>
    <w:rsid w:val="005C7179"/>
    <w:rsid w:val="006566CD"/>
    <w:rsid w:val="006C7CBF"/>
    <w:rsid w:val="006F6C99"/>
    <w:rsid w:val="007B1756"/>
    <w:rsid w:val="0080032F"/>
    <w:rsid w:val="00925154"/>
    <w:rsid w:val="00946564"/>
    <w:rsid w:val="00976BEA"/>
    <w:rsid w:val="009A33E4"/>
    <w:rsid w:val="00AB164B"/>
    <w:rsid w:val="00BF09C4"/>
    <w:rsid w:val="00CA42A5"/>
    <w:rsid w:val="00CE41A1"/>
    <w:rsid w:val="00D229F0"/>
    <w:rsid w:val="00E04F2E"/>
    <w:rsid w:val="00EB74E5"/>
    <w:rsid w:val="022510C3"/>
    <w:rsid w:val="04B24EC3"/>
    <w:rsid w:val="0BDE1B95"/>
    <w:rsid w:val="0D6505A0"/>
    <w:rsid w:val="0E75561F"/>
    <w:rsid w:val="0ECF37FB"/>
    <w:rsid w:val="0F442399"/>
    <w:rsid w:val="10664056"/>
    <w:rsid w:val="11743932"/>
    <w:rsid w:val="12B10726"/>
    <w:rsid w:val="13BD38DE"/>
    <w:rsid w:val="1CFD2FA0"/>
    <w:rsid w:val="204D5FEA"/>
    <w:rsid w:val="26A6326A"/>
    <w:rsid w:val="29955CC7"/>
    <w:rsid w:val="29F37F2A"/>
    <w:rsid w:val="2C2F56CB"/>
    <w:rsid w:val="2FFD5E01"/>
    <w:rsid w:val="31F6439B"/>
    <w:rsid w:val="387437AC"/>
    <w:rsid w:val="39965FD1"/>
    <w:rsid w:val="3E9FD8A6"/>
    <w:rsid w:val="40DE5C85"/>
    <w:rsid w:val="41067953"/>
    <w:rsid w:val="43FA0A77"/>
    <w:rsid w:val="47802144"/>
    <w:rsid w:val="489C2AD1"/>
    <w:rsid w:val="49FB376E"/>
    <w:rsid w:val="4DB82B6B"/>
    <w:rsid w:val="4DCC74EE"/>
    <w:rsid w:val="51C32F0E"/>
    <w:rsid w:val="56745CC9"/>
    <w:rsid w:val="57DA1D5C"/>
    <w:rsid w:val="598B0206"/>
    <w:rsid w:val="5F16108D"/>
    <w:rsid w:val="61484609"/>
    <w:rsid w:val="622C3B9E"/>
    <w:rsid w:val="6914346A"/>
    <w:rsid w:val="6BE629F7"/>
    <w:rsid w:val="6BFC2657"/>
    <w:rsid w:val="6E861244"/>
    <w:rsid w:val="70BF2E0A"/>
    <w:rsid w:val="73667253"/>
    <w:rsid w:val="763C323C"/>
    <w:rsid w:val="778223A8"/>
    <w:rsid w:val="7CD008E4"/>
    <w:rsid w:val="7DB3224A"/>
    <w:rsid w:val="7FF57F11"/>
    <w:rsid w:val="7FF7E808"/>
    <w:rsid w:val="DF3776FC"/>
    <w:rsid w:val="DFFFEE3A"/>
    <w:rsid w:val="EEFF224E"/>
    <w:rsid w:val="FED32FFF"/>
    <w:rsid w:val="FF5B1432"/>
    <w:rsid w:val="FF8778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宋体"/>
      <w:sz w:val="21"/>
    </w:rPr>
  </w:style>
  <w:style w:type="paragraph" w:styleId="3">
    <w:name w:val="toc 5"/>
    <w:basedOn w:val="1"/>
    <w:next w:val="1"/>
    <w:unhideWhenUsed/>
    <w:qFormat/>
    <w:uiPriority w:val="39"/>
    <w:pPr>
      <w:ind w:left="1680"/>
    </w:pPr>
  </w:style>
  <w:style w:type="paragraph" w:styleId="4">
    <w:name w:val="annotation text"/>
    <w:basedOn w:val="1"/>
    <w:qFormat/>
    <w:uiPriority w:val="0"/>
    <w:pPr>
      <w:jc w:val="left"/>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kern w:val="2"/>
      <w:sz w:val="18"/>
      <w:szCs w:val="18"/>
    </w:rPr>
  </w:style>
  <w:style w:type="character" w:customStyle="1" w:styleId="14">
    <w:name w:val="页眉 Char"/>
    <w:basedOn w:val="10"/>
    <w:link w:val="7"/>
    <w:qFormat/>
    <w:uiPriority w:val="99"/>
    <w:rPr>
      <w:kern w:val="2"/>
      <w:sz w:val="18"/>
      <w:szCs w:val="18"/>
    </w:rPr>
  </w:style>
  <w:style w:type="paragraph" w:customStyle="1" w:styleId="15">
    <w:name w:val="p0"/>
    <w:basedOn w:val="16"/>
    <w:qFormat/>
    <w:uiPriority w:val="0"/>
    <w:pPr>
      <w:widowControl/>
    </w:pPr>
    <w:rPr>
      <w:rFonts w:ascii="Calibri" w:hAnsi="Calibri" w:eastAsia="宋体" w:cs="Calibri"/>
      <w:kern w:val="0"/>
      <w:szCs w:val="21"/>
    </w:rPr>
  </w:style>
  <w:style w:type="paragraph" w:customStyle="1" w:styleId="16">
    <w:name w:val="正文 New"/>
    <w:qFormat/>
    <w:uiPriority w:val="0"/>
    <w:pPr>
      <w:widowControl w:val="0"/>
      <w:jc w:val="both"/>
    </w:pPr>
    <w:rPr>
      <w:rFonts w:ascii="Calibri" w:hAnsi="Calibri" w:eastAsia="宋体" w:cs="黑体"/>
      <w:kern w:val="2"/>
      <w:sz w:val="21"/>
      <w:szCs w:val="22"/>
      <w:lang w:val="en-US" w:eastAsia="zh-CN"/>
    </w:rPr>
  </w:style>
  <w:style w:type="character" w:customStyle="1" w:styleId="17">
    <w:name w:val="font61"/>
    <w:basedOn w:val="10"/>
    <w:qFormat/>
    <w:uiPriority w:val="0"/>
    <w:rPr>
      <w:rFonts w:hint="eastAsia" w:ascii="仿宋_GB2312" w:hAnsi="Times New Roman" w:eastAsia="仿宋_GB2312" w:cs="仿宋_GB2312"/>
      <w:color w:val="000000"/>
      <w:sz w:val="28"/>
      <w:szCs w:val="28"/>
      <w:u w:val="none"/>
    </w:rPr>
  </w:style>
  <w:style w:type="paragraph" w:customStyle="1" w:styleId="18">
    <w:name w:val="默认段落字体 Para Char Char Char Char Char Char Char Char Char Char"/>
    <w:basedOn w:val="19"/>
    <w:qFormat/>
    <w:uiPriority w:val="0"/>
  </w:style>
  <w:style w:type="paragraph" w:customStyle="1" w:styleId="19">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20">
    <w:name w:val="font01"/>
    <w:basedOn w:val="10"/>
    <w:qFormat/>
    <w:uiPriority w:val="0"/>
    <w:rPr>
      <w:rFonts w:hint="eastAsia" w:ascii="仿宋_GB2312" w:hAnsi="Times New Roman" w:eastAsia="仿宋_GB2312" w:cs="仿宋_GB2312"/>
      <w:color w:val="000000"/>
      <w:sz w:val="28"/>
      <w:szCs w:val="28"/>
      <w:u w:val="single"/>
    </w:rPr>
  </w:style>
  <w:style w:type="character" w:customStyle="1" w:styleId="21">
    <w:name w:val="font41"/>
    <w:basedOn w:val="10"/>
    <w:qFormat/>
    <w:uiPriority w:val="0"/>
    <w:rPr>
      <w:rFonts w:hint="default" w:ascii="Wingdings" w:hAnsi="Wingdings" w:eastAsia="宋体" w:cs="Wingdings"/>
      <w:color w:val="000000"/>
      <w:sz w:val="28"/>
      <w:szCs w:val="28"/>
      <w:u w:val="none"/>
    </w:rPr>
  </w:style>
  <w:style w:type="character" w:customStyle="1" w:styleId="22">
    <w:name w:val="font31"/>
    <w:basedOn w:val="10"/>
    <w:qFormat/>
    <w:uiPriority w:val="0"/>
    <w:rPr>
      <w:rFonts w:hint="default" w:ascii="Wingdings" w:hAnsi="Wingdings" w:eastAsia="宋体" w:cs="Wingdings"/>
      <w:color w:val="000000"/>
      <w:sz w:val="28"/>
      <w:szCs w:val="28"/>
      <w:u w:val="single"/>
    </w:rPr>
  </w:style>
  <w:style w:type="character" w:customStyle="1" w:styleId="23">
    <w:name w:val="font2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138</Words>
  <Characters>791</Characters>
  <Lines>6</Lines>
  <Paragraphs>1</Paragraphs>
  <TotalTime>21</TotalTime>
  <ScaleCrop>false</ScaleCrop>
  <LinksUpToDate>false</LinksUpToDate>
  <CharactersWithSpaces>928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2021-06-13T16:54:00Z</dcterms:created>
  <dc:creator>朱建兴[局劳动关系处(农民工工作处)]</dc:creator>
  <cp:lastModifiedBy>lenovo</cp:lastModifiedBy>
  <dcterms:modified xsi:type="dcterms:W3CDTF">2024-02-20T07:34:39Z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32D933FEC0F243D1A179CE152FCD14E8</vt:lpwstr>
  </property>
</Properties>
</file>