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初次考核认定有关材料清单</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仿宋_GB2312" w:hAnsi="仿宋_GB2312" w:eastAsia="仿宋_GB2312" w:cs="仿宋_GB2312"/>
          <w:kern w:val="0"/>
          <w:sz w:val="32"/>
          <w:szCs w:val="32"/>
        </w:rPr>
      </w:pP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sz w:val="32"/>
          <w:szCs w:val="32"/>
        </w:rPr>
        <w:t>《广东省初次职称考核认定申报表》</w:t>
      </w:r>
      <w:r>
        <w:rPr>
          <w:rFonts w:hint="eastAsia" w:ascii="仿宋_GB2312" w:hAnsi="仿宋_GB2312" w:eastAsia="仿宋_GB2312" w:cs="仿宋_GB2312"/>
          <w:kern w:val="0"/>
          <w:sz w:val="32"/>
          <w:szCs w:val="32"/>
        </w:rPr>
        <w:t>一式一份</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rPr>
        <w:t>《广东省专业技术人才职称管理系统》</w:t>
      </w:r>
      <w:r>
        <w:rPr>
          <w:rFonts w:hint="eastAsia" w:ascii="仿宋_GB2312" w:hAnsi="仿宋_GB2312" w:eastAsia="仿宋_GB2312" w:cs="仿宋_GB2312"/>
          <w:sz w:val="32"/>
          <w:szCs w:val="32"/>
          <w:lang w:eastAsia="zh-CN"/>
        </w:rPr>
        <w:t>自动生成</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cs="Times New Roman"/>
          <w:kern w:val="0"/>
          <w:lang w:val="en-US" w:eastAsia="zh-CN"/>
        </w:rPr>
      </w:pPr>
      <w:r>
        <w:rPr>
          <w:rFonts w:hint="eastAsia" w:ascii="仿宋_GB2312" w:hAnsi="仿宋_GB2312" w:eastAsia="仿宋_GB2312" w:cs="仿宋_GB2312"/>
          <w:kern w:val="0"/>
          <w:sz w:val="32"/>
          <w:szCs w:val="32"/>
        </w:rPr>
        <w:t>（二）①</w:t>
      </w:r>
      <w:r>
        <w:rPr>
          <w:rFonts w:hint="eastAsia" w:ascii="仿宋_GB2312" w:hAnsi="仿宋_GB2312" w:eastAsia="仿宋_GB2312" w:cs="仿宋_GB2312"/>
          <w:kern w:val="0"/>
          <w:sz w:val="32"/>
          <w:szCs w:val="32"/>
          <w:lang w:eastAsia="zh-CN"/>
        </w:rPr>
        <w:t>《（）级</w:t>
      </w:r>
      <w:r>
        <w:rPr>
          <w:rFonts w:hint="eastAsia" w:ascii="仿宋_GB2312" w:hAnsi="仿宋_GB2312" w:eastAsia="仿宋_GB2312" w:cs="仿宋_GB2312"/>
          <w:kern w:val="0"/>
          <w:sz w:val="32"/>
          <w:szCs w:val="32"/>
        </w:rPr>
        <w:t>初次职称考核认定申报人基本情况登记表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专业技术人员申报初次职称考核认定评前公示情况表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③</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专业技术人员年度（聘任期满）考核登记表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④</w:t>
      </w:r>
      <w:r>
        <w:rPr>
          <w:rFonts w:hint="eastAsia" w:ascii="仿宋_GB2312" w:hAnsi="仿宋_GB2312" w:eastAsia="仿宋_GB2312" w:cs="仿宋_GB2312"/>
          <w:kern w:val="0"/>
          <w:sz w:val="32"/>
          <w:szCs w:val="32"/>
          <w:lang w:val="en-US" w:eastAsia="zh-CN"/>
        </w:rPr>
        <w:t>档案袋封面，</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⑤</w:t>
      </w:r>
      <w:r>
        <w:rPr>
          <w:rFonts w:hint="eastAsia" w:ascii="仿宋_GB2312" w:hAnsi="仿宋_GB2312" w:eastAsia="仿宋_GB2312" w:cs="仿宋_GB2312"/>
          <w:kern w:val="0"/>
          <w:sz w:val="32"/>
          <w:szCs w:val="32"/>
          <w:lang w:val="en-US" w:eastAsia="zh-CN"/>
        </w:rPr>
        <w:t>业绩、成果材料封面，</w:t>
      </w:r>
      <w:r>
        <w:rPr>
          <w:rFonts w:hint="eastAsia" w:ascii="仿宋_GB2312" w:hAnsi="仿宋_GB2312" w:eastAsia="仿宋_GB2312" w:cs="仿宋_GB2312"/>
          <w:kern w:val="0"/>
          <w:sz w:val="32"/>
          <w:szCs w:val="32"/>
          <w:lang w:eastAsia="zh-CN"/>
        </w:rPr>
        <w:t>（见附件二文件夹）；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三</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40"/>
          <w:lang w:val="en-US" w:eastAsia="zh-CN"/>
        </w:rPr>
        <w:t>业绩材料需提供原件及复印件，复印件由业绩发生单位加盖公章、原件核对章</w:t>
      </w:r>
      <w:r>
        <w:rPr>
          <w:rFonts w:hint="eastAsia" w:ascii="仿宋_GB2312" w:hAnsi="仿宋_GB2312" w:eastAsia="仿宋_GB2312" w:cs="仿宋_GB2312"/>
          <w:color w:val="0000FF"/>
          <w:sz w:val="32"/>
          <w:szCs w:val="40"/>
          <w:lang w:val="en-US" w:eastAsia="zh-CN"/>
        </w:rPr>
        <w:t>。</w:t>
      </w:r>
      <w:r>
        <w:rPr>
          <w:rFonts w:hint="eastAsia" w:ascii="仿宋_GB2312" w:hAnsi="仿宋_GB2312" w:eastAsia="仿宋_GB2312" w:cs="仿宋_GB2312"/>
          <w:sz w:val="32"/>
          <w:szCs w:val="40"/>
          <w:lang w:val="en-US" w:eastAsia="zh-CN"/>
        </w:rPr>
        <w:t>（例如A公司业绩盖A公司公章，B公司业绩盖B公司公章）；</w:t>
      </w: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eastAsia" w:eastAsia="仿宋_GB2312"/>
          <w:lang w:val="en-US" w:eastAsia="zh-CN"/>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四</w:t>
      </w:r>
      <w:r>
        <w:rPr>
          <w:rFonts w:hint="eastAsia" w:ascii="仿宋_GB2312" w:hAnsi="仿宋_GB2312" w:eastAsia="仿宋_GB2312" w:cs="仿宋_GB2312"/>
          <w:kern w:val="0"/>
          <w:sz w:val="32"/>
          <w:szCs w:val="32"/>
        </w:rPr>
        <w:t>）全日制学历证书</w:t>
      </w:r>
      <w:r>
        <w:rPr>
          <w:rFonts w:hint="eastAsia" w:ascii="仿宋_GB2312" w:hAnsi="仿宋_GB2312" w:eastAsia="仿宋_GB2312" w:cs="仿宋_GB2312"/>
          <w:kern w:val="0"/>
          <w:sz w:val="32"/>
          <w:szCs w:val="32"/>
          <w:lang w:eastAsia="zh-CN"/>
        </w:rPr>
        <w:t>原件及</w:t>
      </w:r>
      <w:r>
        <w:rPr>
          <w:rFonts w:hint="eastAsia" w:ascii="仿宋_GB2312" w:hAnsi="仿宋_GB2312" w:eastAsia="仿宋_GB2312" w:cs="仿宋_GB2312"/>
          <w:kern w:val="0"/>
          <w:sz w:val="32"/>
          <w:szCs w:val="32"/>
        </w:rPr>
        <w:t>复印件</w:t>
      </w:r>
      <w:r>
        <w:rPr>
          <w:rFonts w:hint="eastAsia" w:ascii="仿宋_GB2312" w:hAnsi="仿宋_GB2312" w:eastAsia="仿宋_GB2312" w:cs="仿宋_GB2312"/>
          <w:kern w:val="0"/>
          <w:sz w:val="32"/>
          <w:szCs w:val="32"/>
          <w:lang w:eastAsia="zh-CN"/>
        </w:rPr>
        <w:t>，一并提交相应学信网学历、学位验证报告</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加盖单位公章及校对章</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五</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40"/>
          <w:lang w:val="en-US" w:eastAsia="zh-CN"/>
        </w:rPr>
        <w:t>所用业绩发生单位的营业执照复印件（加盖单位公章）；</w:t>
      </w: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六</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事业单位需提供非公务员证明；</w:t>
      </w: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bidi="ar-SA"/>
        </w:rPr>
        <w:t>（七）与工作经历相符的</w:t>
      </w:r>
      <w:r>
        <w:rPr>
          <w:rFonts w:hint="eastAsia" w:ascii="仿宋_GB2312" w:hAnsi="仿宋_GB2312" w:eastAsia="仿宋_GB2312" w:cs="仿宋_GB2312"/>
          <w:sz w:val="32"/>
          <w:szCs w:val="32"/>
          <w:lang w:val="en-US" w:eastAsia="zh-CN"/>
        </w:rPr>
        <w:t>聘任</w:t>
      </w:r>
      <w:r>
        <w:rPr>
          <w:rFonts w:hint="eastAsia" w:ascii="仿宋_GB2312" w:hAnsi="仿宋_GB2312" w:eastAsia="仿宋_GB2312" w:cs="仿宋_GB2312"/>
          <w:kern w:val="0"/>
          <w:sz w:val="32"/>
          <w:szCs w:val="32"/>
          <w:lang w:eastAsia="zh-CN"/>
        </w:rPr>
        <w:t>证书（证明）；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八</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bCs/>
          <w:sz w:val="32"/>
          <w:szCs w:val="24"/>
        </w:rPr>
        <w:t>个人工作经历相同的本年度连续半年以上的社保凭证或人事主管部门（档案保管部门）出具的在职证明等相关在职在岗材料</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如申报人到现单位工作没满半年，申报职称要同步在现单位和前一个单位进行公示。在《评前公示表》上两家单位都要盖章。</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40"/>
          <w:lang w:val="en-US" w:eastAsia="zh-CN"/>
        </w:rPr>
        <w:t>；</w:t>
      </w: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九</w:t>
      </w:r>
      <w:r>
        <w:rPr>
          <w:rFonts w:hint="eastAsia" w:ascii="仿宋_GB2312" w:hAnsi="仿宋_GB2312" w:eastAsia="仿宋_GB2312" w:cs="仿宋_GB2312"/>
          <w:kern w:val="0"/>
          <w:sz w:val="32"/>
          <w:szCs w:val="32"/>
          <w:lang w:eastAsia="zh-CN"/>
        </w:rPr>
        <w:t>）专业技术人员年度（聘任期满）考核登记表；</w:t>
      </w: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十</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sz w:val="32"/>
          <w:szCs w:val="40"/>
          <w:lang w:val="en-US" w:eastAsia="zh-CN"/>
        </w:rPr>
        <w:t>附件3诚信承诺书（手写签名并加盖公章）；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w:t>
      </w:r>
      <w:r>
        <w:rPr>
          <w:rFonts w:hint="eastAsia" w:ascii="仿宋_GB2312" w:hAnsi="仿宋_GB2312" w:eastAsia="仿宋_GB2312" w:cs="仿宋_GB2312"/>
          <w:b w:val="0"/>
          <w:bCs w:val="0"/>
          <w:color w:val="auto"/>
          <w:kern w:val="0"/>
          <w:sz w:val="32"/>
          <w:szCs w:val="32"/>
          <w:highlight w:val="none"/>
          <w:u w:val="none" w:color="auto"/>
          <w:lang w:val="en-US" w:eastAsia="zh-CN" w:bidi="ar-SA"/>
        </w:rPr>
        <w:t>十一</w:t>
      </w:r>
      <w:r>
        <w:rPr>
          <w:rFonts w:hint="eastAsia" w:ascii="仿宋_GB2312" w:hAnsi="仿宋_GB2312" w:eastAsia="仿宋_GB2312" w:cs="仿宋_GB2312"/>
          <w:sz w:val="32"/>
          <w:szCs w:val="40"/>
          <w:lang w:val="en-US" w:eastAsia="zh-CN"/>
        </w:rPr>
        <w:t>）单位介绍信（加盖单位公章）；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40"/>
          <w:lang w:val="en-US" w:eastAsia="zh-CN"/>
        </w:rPr>
        <w:t>（</w:t>
      </w:r>
      <w:r>
        <w:rPr>
          <w:rFonts w:hint="eastAsia" w:ascii="仿宋_GB2312" w:hAnsi="仿宋_GB2312" w:eastAsia="仿宋_GB2312" w:cs="仿宋_GB2312"/>
          <w:b w:val="0"/>
          <w:bCs w:val="0"/>
          <w:color w:val="auto"/>
          <w:kern w:val="0"/>
          <w:sz w:val="32"/>
          <w:szCs w:val="32"/>
          <w:highlight w:val="none"/>
          <w:u w:val="none" w:color="auto"/>
          <w:lang w:val="en-US" w:eastAsia="zh-CN" w:bidi="ar-SA"/>
        </w:rPr>
        <w:t>十二</w:t>
      </w:r>
      <w:r>
        <w:rPr>
          <w:rFonts w:hint="eastAsia" w:ascii="仿宋_GB2312" w:hAnsi="仿宋_GB2312" w:eastAsia="仿宋_GB2312" w:cs="仿宋_GB2312"/>
          <w:sz w:val="32"/>
          <w:szCs w:val="40"/>
          <w:lang w:val="en-US" w:eastAsia="zh-CN"/>
        </w:rPr>
        <w:t>）经办人身份证原件及复印件（加盖单位公章）；</w:t>
      </w: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eastAsia" w:ascii="仿宋_GB2312" w:hAnsi="仿宋_GB2312" w:eastAsia="仿宋_GB2312" w:cs="仿宋_GB2312"/>
          <w:b w:val="0"/>
          <w:bCs w:val="0"/>
          <w:color w:val="auto"/>
          <w:kern w:val="0"/>
          <w:sz w:val="32"/>
          <w:szCs w:val="32"/>
          <w:highlight w:val="none"/>
          <w:u w:val="none" w:color="auto"/>
          <w:lang w:val="en-US" w:eastAsia="zh-CN" w:bidi="ar-SA"/>
        </w:rPr>
      </w:pPr>
      <w:r>
        <w:rPr>
          <w:rFonts w:hint="eastAsia" w:ascii="仿宋_GB2312" w:hAnsi="仿宋_GB2312" w:eastAsia="仿宋_GB2312" w:cs="仿宋_GB2312"/>
          <w:b w:val="0"/>
          <w:bCs w:val="0"/>
          <w:color w:val="auto"/>
          <w:kern w:val="0"/>
          <w:sz w:val="32"/>
          <w:szCs w:val="32"/>
          <w:highlight w:val="none"/>
          <w:u w:val="none" w:color="auto"/>
          <w:lang w:val="en-US" w:eastAsia="zh-CN" w:bidi="ar-SA"/>
        </w:rPr>
        <w:t>（十三）申报人学历成绩单复印件；</w:t>
      </w: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default"/>
          <w:color w:val="auto"/>
          <w:lang w:val="en-US"/>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十四</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b w:val="0"/>
          <w:bCs w:val="0"/>
          <w:color w:val="auto"/>
          <w:kern w:val="0"/>
          <w:sz w:val="32"/>
          <w:szCs w:val="32"/>
          <w:highlight w:val="none"/>
          <w:u w:val="none" w:color="auto"/>
          <w:lang w:val="en-US" w:eastAsia="zh-CN" w:bidi="ar-SA"/>
        </w:rPr>
        <w:t>论文（初次考核认定工程师需提供）；</w:t>
      </w:r>
    </w:p>
    <w:p>
      <w:pPr>
        <w:keepNext w:val="0"/>
        <w:keepLines w:val="0"/>
        <w:pageBreakBefore w:val="0"/>
        <w:widowControl/>
        <w:kinsoku/>
        <w:wordWrap/>
        <w:overflowPunct/>
        <w:topLinePunct w:val="0"/>
        <w:autoSpaceDE/>
        <w:autoSpaceDN/>
        <w:bidi w:val="0"/>
        <w:adjustRightInd/>
        <w:snapToGrid/>
        <w:spacing w:line="600" w:lineRule="exact"/>
        <w:ind w:firstLine="560"/>
        <w:jc w:val="left"/>
        <w:textAlignment w:val="auto"/>
        <w:rPr>
          <w:rFonts w:hint="eastAsia" w:ascii="仿宋_GB2312" w:hAnsi="仿宋_GB2312" w:eastAsia="仿宋_GB2312" w:cs="仿宋_GB2312"/>
          <w:color w:val="auto"/>
          <w:kern w:val="0"/>
          <w:sz w:val="32"/>
          <w:szCs w:val="32"/>
          <w:shd w:val="clear" w:color="auto" w:fill="auto"/>
          <w:lang w:eastAsia="zh-CN"/>
        </w:rPr>
      </w:pP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十五</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202</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年度</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rPr>
        <w:t>市（单位）申报</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rPr>
        <w:t>级职称名单汇总表</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填写附件4申报认定汇总表</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24"/>
          <w:highlight w:val="none"/>
        </w:rPr>
      </w:pPr>
      <w:r>
        <w:rPr>
          <w:rFonts w:hint="eastAsia" w:ascii="楷体" w:hAnsi="楷体" w:eastAsia="楷体" w:cs="楷体"/>
          <w:b w:val="0"/>
          <w:bCs w:val="0"/>
          <w:color w:val="auto"/>
          <w:sz w:val="32"/>
          <w:szCs w:val="24"/>
          <w:highlight w:val="none"/>
          <w:lang w:eastAsia="zh-CN"/>
        </w:rPr>
        <w:t>（十六）</w:t>
      </w:r>
      <w:r>
        <w:rPr>
          <w:rFonts w:hint="eastAsia" w:ascii="楷体" w:hAnsi="楷体" w:eastAsia="楷体" w:cs="楷体"/>
          <w:b w:val="0"/>
          <w:bCs w:val="0"/>
          <w:color w:val="auto"/>
          <w:sz w:val="32"/>
          <w:szCs w:val="24"/>
          <w:highlight w:val="none"/>
        </w:rPr>
        <w:t>提交以申报人姓名命名</w:t>
      </w:r>
      <w:r>
        <w:rPr>
          <w:rFonts w:hint="eastAsia" w:ascii="楷体" w:hAnsi="楷体" w:eastAsia="楷体" w:cs="楷体"/>
          <w:b w:val="0"/>
          <w:bCs w:val="0"/>
          <w:color w:val="auto"/>
          <w:sz w:val="32"/>
          <w:szCs w:val="24"/>
          <w:highlight w:val="none"/>
          <w:lang w:val="en-US" w:eastAsia="zh-CN"/>
        </w:rPr>
        <w:t>的电子文件</w:t>
      </w:r>
      <w:r>
        <w:rPr>
          <w:rFonts w:hint="eastAsia" w:ascii="楷体" w:hAnsi="楷体" w:eastAsia="楷体" w:cs="楷体"/>
          <w:b w:val="0"/>
          <w:bCs w:val="0"/>
          <w:color w:val="auto"/>
          <w:sz w:val="32"/>
          <w:szCs w:val="24"/>
          <w:highlight w:val="none"/>
        </w:rPr>
        <w:t>，内容包括</w:t>
      </w:r>
      <w:r>
        <w:rPr>
          <w:rFonts w:hint="eastAsia" w:ascii="仿宋_GB2312" w:hAnsi="仿宋_GB2312" w:eastAsia="仿宋_GB2312" w:cs="仿宋_GB2312"/>
          <w:b w:val="0"/>
          <w:bCs w:val="0"/>
          <w:color w:val="auto"/>
          <w:sz w:val="32"/>
          <w:szCs w:val="24"/>
          <w:highlight w:val="none"/>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b/>
          <w:bCs/>
          <w:i w:val="0"/>
          <w:caps w:val="0"/>
          <w:color w:val="auto"/>
          <w:spacing w:val="0"/>
          <w:sz w:val="32"/>
          <w:szCs w:val="32"/>
          <w:shd w:val="clear" w:color="auto" w:fill="auto"/>
          <w:lang w:val="en-US" w:eastAsia="zh-CN"/>
        </w:rPr>
        <w:t>1.扫描件：</w:t>
      </w:r>
      <w:r>
        <w:rPr>
          <w:rFonts w:hint="eastAsia" w:ascii="仿宋_GB2312" w:hAnsi="仿宋_GB2312" w:eastAsia="仿宋_GB2312" w:cs="仿宋_GB2312"/>
          <w:sz w:val="32"/>
          <w:szCs w:val="40"/>
          <w:lang w:val="en-US" w:eastAsia="zh-CN"/>
        </w:rPr>
        <w:t>所有职称材料扫描件（完整1套）</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b/>
          <w:bCs/>
          <w:i w:val="0"/>
          <w:caps w:val="0"/>
          <w:color w:val="auto"/>
          <w:spacing w:val="0"/>
          <w:sz w:val="32"/>
          <w:szCs w:val="32"/>
          <w:shd w:val="clear" w:color="auto" w:fill="auto"/>
          <w:lang w:val="en-US" w:eastAsia="zh-CN"/>
        </w:rPr>
      </w:pPr>
      <w:r>
        <w:rPr>
          <w:rFonts w:hint="eastAsia" w:ascii="仿宋_GB2312" w:hAnsi="仿宋_GB2312" w:eastAsia="仿宋_GB2312" w:cs="仿宋_GB2312"/>
          <w:b/>
          <w:bCs/>
          <w:i w:val="0"/>
          <w:caps w:val="0"/>
          <w:color w:val="auto"/>
          <w:spacing w:val="0"/>
          <w:sz w:val="32"/>
          <w:szCs w:val="32"/>
          <w:shd w:val="clear" w:color="auto" w:fill="auto"/>
          <w:lang w:val="en-US" w:eastAsia="zh-CN"/>
        </w:rPr>
        <w:t>2.可编辑电子版：</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b w:val="0"/>
          <w:bCs w:val="0"/>
          <w:color w:val="auto"/>
          <w:sz w:val="32"/>
          <w:szCs w:val="24"/>
          <w:highlight w:val="none"/>
          <w:lang w:val="en-US" w:eastAsia="zh-CN"/>
        </w:rPr>
      </w:pPr>
      <w:r>
        <w:rPr>
          <w:rFonts w:hint="eastAsia" w:ascii="仿宋_GB2312" w:hAnsi="仿宋_GB2312" w:eastAsia="仿宋_GB2312" w:cs="仿宋_GB2312"/>
          <w:b/>
          <w:bCs/>
          <w:i w:val="0"/>
          <w:caps w:val="0"/>
          <w:color w:val="auto"/>
          <w:spacing w:val="0"/>
          <w:sz w:val="32"/>
          <w:szCs w:val="32"/>
          <w:shd w:val="clear" w:color="auto" w:fill="auto"/>
          <w:lang w:val="en-US" w:eastAsia="zh-CN"/>
        </w:rPr>
        <w:t>①</w:t>
      </w:r>
      <w:r>
        <w:rPr>
          <w:rFonts w:hint="eastAsia" w:ascii="仿宋_GB2312" w:hAnsi="仿宋_GB2312" w:eastAsia="仿宋_GB2312" w:cs="仿宋_GB2312"/>
          <w:i w:val="0"/>
          <w:caps w:val="0"/>
          <w:color w:val="auto"/>
          <w:spacing w:val="0"/>
          <w:sz w:val="32"/>
          <w:szCs w:val="32"/>
          <w:shd w:val="clear" w:color="auto" w:fill="auto"/>
        </w:rPr>
        <w:t>《</w:t>
      </w:r>
      <w:r>
        <w:rPr>
          <w:rFonts w:hint="eastAsia" w:ascii="仿宋_GB2312" w:hAnsi="仿宋_GB2312" w:eastAsia="仿宋_GB2312" w:cs="仿宋_GB2312"/>
          <w:sz w:val="32"/>
          <w:szCs w:val="32"/>
        </w:rPr>
        <w:t>广东省初次职称考核认定申报表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lang w:eastAsia="zh-CN"/>
        </w:rPr>
        <w:t>《（）级</w:t>
      </w:r>
      <w:r>
        <w:rPr>
          <w:rFonts w:hint="eastAsia" w:ascii="仿宋_GB2312" w:hAnsi="仿宋_GB2312" w:eastAsia="仿宋_GB2312" w:cs="仿宋_GB2312"/>
          <w:kern w:val="0"/>
          <w:sz w:val="32"/>
          <w:szCs w:val="32"/>
        </w:rPr>
        <w:t>初次职称考核认定申报人基本情况登记表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b w:val="0"/>
          <w:bCs w:val="0"/>
          <w:color w:val="auto"/>
          <w:sz w:val="32"/>
          <w:szCs w:val="24"/>
          <w:highlight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210" w:rightChars="-100" w:firstLine="643" w:firstLineChars="200"/>
        <w:textAlignment w:val="auto"/>
        <w:rPr>
          <w:rFonts w:hint="eastAsia" w:ascii="仿宋_GB2312" w:hAnsi="仿宋_GB2312" w:eastAsia="仿宋_GB2312" w:cs="仿宋_GB2312"/>
          <w:i w:val="0"/>
          <w:caps w:val="0"/>
          <w:color w:val="auto"/>
          <w:spacing w:val="0"/>
          <w:sz w:val="32"/>
          <w:szCs w:val="32"/>
          <w:shd w:val="clear" w:color="auto" w:fill="auto"/>
          <w:lang w:eastAsia="zh-CN"/>
        </w:rPr>
      </w:pPr>
      <w:r>
        <w:rPr>
          <w:rFonts w:hint="eastAsia" w:ascii="仿宋_GB2312" w:hAnsi="仿宋_GB2312" w:eastAsia="仿宋_GB2312" w:cs="仿宋_GB2312"/>
          <w:b/>
          <w:bCs/>
          <w:color w:val="auto"/>
          <w:sz w:val="32"/>
          <w:szCs w:val="24"/>
          <w:highlight w:val="none"/>
          <w:lang w:val="en-US" w:eastAsia="zh-CN"/>
        </w:rPr>
        <w:t>②</w:t>
      </w:r>
      <w:r>
        <w:rPr>
          <w:rFonts w:hint="eastAsia" w:ascii="仿宋_GB2312" w:hAnsi="仿宋_GB2312" w:eastAsia="仿宋_GB2312" w:cs="仿宋_GB2312"/>
          <w:i w:val="0"/>
          <w:caps w:val="0"/>
          <w:color w:val="auto"/>
          <w:spacing w:val="0"/>
          <w:sz w:val="32"/>
          <w:szCs w:val="32"/>
          <w:shd w:val="clear" w:color="auto" w:fill="auto"/>
        </w:rPr>
        <w:t>《</w:t>
      </w:r>
      <w:r>
        <w:rPr>
          <w:rFonts w:hint="eastAsia" w:ascii="仿宋_GB2312" w:hAnsi="仿宋_GB2312" w:eastAsia="仿宋_GB2312" w:cs="仿宋_GB2312"/>
          <w:color w:val="auto"/>
          <w:kern w:val="0"/>
          <w:sz w:val="32"/>
          <w:szCs w:val="32"/>
        </w:rPr>
        <w:t>202</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年度</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rPr>
        <w:t>市（单位）申报</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rPr>
        <w:t>级职称</w:t>
      </w:r>
      <w:bookmarkStart w:id="0" w:name="_GoBack"/>
      <w:bookmarkEnd w:id="0"/>
      <w:r>
        <w:rPr>
          <w:rFonts w:hint="eastAsia" w:ascii="仿宋_GB2312" w:hAnsi="仿宋_GB2312" w:eastAsia="仿宋_GB2312" w:cs="仿宋_GB2312"/>
          <w:color w:val="auto"/>
          <w:kern w:val="0"/>
          <w:sz w:val="32"/>
          <w:szCs w:val="32"/>
        </w:rPr>
        <w:t>名单汇总表</w:t>
      </w:r>
      <w:r>
        <w:rPr>
          <w:rFonts w:hint="eastAsia" w:ascii="仿宋_GB2312" w:hAnsi="仿宋_GB2312" w:eastAsia="仿宋_GB2312" w:cs="仿宋_GB2312"/>
          <w:i w:val="0"/>
          <w:caps w:val="0"/>
          <w:color w:val="auto"/>
          <w:spacing w:val="0"/>
          <w:sz w:val="32"/>
          <w:szCs w:val="32"/>
          <w:shd w:val="clear" w:color="auto" w:fill="auto"/>
        </w:rPr>
        <w:t>》</w:t>
      </w:r>
      <w:r>
        <w:rPr>
          <w:rFonts w:hint="eastAsia" w:ascii="仿宋_GB2312" w:hAnsi="仿宋_GB2312" w:eastAsia="仿宋_GB2312" w:cs="仿宋_GB2312"/>
          <w:i w:val="0"/>
          <w:caps w:val="0"/>
          <w:color w:val="auto"/>
          <w:spacing w:val="0"/>
          <w:sz w:val="32"/>
          <w:szCs w:val="32"/>
          <w:shd w:val="clear" w:color="auto" w:fill="auto"/>
          <w:lang w:eastAsia="zh-CN"/>
        </w:rPr>
        <w:t>（</w:t>
      </w:r>
      <w:r>
        <w:rPr>
          <w:rFonts w:hint="eastAsia" w:ascii="仿宋_GB2312" w:hAnsi="仿宋_GB2312" w:eastAsia="仿宋_GB2312" w:cs="仿宋_GB2312"/>
          <w:i w:val="0"/>
          <w:caps w:val="0"/>
          <w:color w:val="auto"/>
          <w:spacing w:val="0"/>
          <w:sz w:val="32"/>
          <w:szCs w:val="32"/>
          <w:shd w:val="clear" w:color="auto" w:fill="auto"/>
          <w:lang w:val="en-US" w:eastAsia="zh-CN"/>
        </w:rPr>
        <w:t>附件4</w:t>
      </w:r>
      <w:r>
        <w:rPr>
          <w:rFonts w:hint="eastAsia" w:ascii="仿宋_GB2312" w:hAnsi="仿宋_GB2312" w:eastAsia="仿宋_GB2312" w:cs="仿宋_GB2312"/>
          <w:i w:val="0"/>
          <w:caps w:val="0"/>
          <w:color w:val="auto"/>
          <w:spacing w:val="0"/>
          <w:sz w:val="32"/>
          <w:szCs w:val="32"/>
          <w:shd w:val="clear" w:color="auto" w:fill="auto"/>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210" w:rightChars="-100" w:firstLine="640" w:firstLineChars="200"/>
        <w:textAlignment w:val="auto"/>
        <w:rPr>
          <w:rFonts w:hint="eastAsia" w:ascii="仿宋_GB2312" w:hAnsi="仿宋_GB2312" w:eastAsia="仿宋_GB2312" w:cs="仿宋_GB2312"/>
          <w:i w:val="0"/>
          <w:caps w:val="0"/>
          <w:color w:val="auto"/>
          <w:spacing w:val="0"/>
          <w:sz w:val="32"/>
          <w:szCs w:val="32"/>
          <w:shd w:val="clear" w:color="auto" w:fill="auto"/>
          <w:lang w:val="en-US" w:eastAsia="zh-CN"/>
        </w:rPr>
      </w:pPr>
    </w:p>
    <w:p>
      <w:pPr>
        <w:pStyle w:val="2"/>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z w:val="32"/>
          <w:szCs w:val="32"/>
          <w:lang w:val="en-US" w:eastAsia="zh-CN"/>
        </w:rPr>
      </w:pPr>
    </w:p>
    <w:sectPr>
      <w:pgSz w:w="11906" w:h="16838"/>
      <w:pgMar w:top="1417" w:right="1531" w:bottom="141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044EDE"/>
    <w:rsid w:val="0A283E1B"/>
    <w:rsid w:val="0BF915B7"/>
    <w:rsid w:val="0D1C2800"/>
    <w:rsid w:val="0FFC7A5D"/>
    <w:rsid w:val="0FFE78E7"/>
    <w:rsid w:val="149325BD"/>
    <w:rsid w:val="17625DBE"/>
    <w:rsid w:val="184D2C5F"/>
    <w:rsid w:val="1C120988"/>
    <w:rsid w:val="27A445E3"/>
    <w:rsid w:val="27D80E7E"/>
    <w:rsid w:val="2A106217"/>
    <w:rsid w:val="2C93082D"/>
    <w:rsid w:val="2E40227D"/>
    <w:rsid w:val="36C9443F"/>
    <w:rsid w:val="3E161874"/>
    <w:rsid w:val="40044EDE"/>
    <w:rsid w:val="48C536F1"/>
    <w:rsid w:val="4A4F3581"/>
    <w:rsid w:val="4C9D0F54"/>
    <w:rsid w:val="4DA30B50"/>
    <w:rsid w:val="4EC41A91"/>
    <w:rsid w:val="53195D94"/>
    <w:rsid w:val="62CF5E5C"/>
    <w:rsid w:val="69CF5B9C"/>
    <w:rsid w:val="6CB27BF1"/>
    <w:rsid w:val="70176C5A"/>
    <w:rsid w:val="73B733A1"/>
    <w:rsid w:val="74EF721A"/>
    <w:rsid w:val="772C7EF3"/>
    <w:rsid w:val="7B6C3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sz w:val="24"/>
      <w:szCs w:val="24"/>
    </w:rPr>
  </w:style>
  <w:style w:type="character" w:styleId="5">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河源市住房城乡规划建设局</Company>
  <Pages>1</Pages>
  <Words>0</Words>
  <Characters>0</Characters>
  <Lines>0</Lines>
  <Paragraphs>0</Paragraphs>
  <TotalTime>44</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2022-10-31T01:07:00Z</dcterms:created>
  <dc:creator>Administrator</dc:creator>
  <cp:lastModifiedBy>Administrator</cp:lastModifiedBy>
  <cp:lastPrinted>2023-11-16T07:58:36Z</cp:lastPrinted>
  <dcterms:modified xsi:type="dcterms:W3CDTF">2023-11-16T08:29:50Z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