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 HYPERLINK "https://file.hyljl.cn/upload/202009/999eec472b6227331ff1e8b522881a32.doc" \t "https://www.hyljl.cn/d4b3c68fcedf9070e87fe676feaf6cb3/_blank"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2023年度河源市强化知识产权保护推动经济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高质量发展若干政策措施项目（评定类）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一、申报河源市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知识产权示范企业。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《政策措施》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《河源市市场监督管理局关于印发&lt;河源市知识产权示范企业评定管理办法（试行）&gt;的通知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》（河市监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本年度拟评定河源市知识产权示范企业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（一）申报条件：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在河源市行政区域内依法登记注册、具有独立法人资格的企业，且成立时间3年以上（含3年）；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知识产权管理机构健全。具有专门的知识产权管理部门和专职工作人员（不少于2人），建立健全的知识产权管理制度体系，把知识产权工作纳入技术创新及生产经营全过程，形成正式规章在企业内部执行；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知识产权信息利用能力强。积极开展知识产权信息化建设，积极建设或拥有专利信息数据库，能通过对知识产权信息的利用和分析，掌握当前技术动态和发展趋势，并在相关部门合理利用知识产权信息分析结果；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创造能力强。研发能力强，拥有自主知识产权产品或重要核心专利；近三年专利申请和授权总量持续增长，在市内同行业中领先，近三年无恶意非正常专利申请行为。商标在市场上有较高信誉和公众认知度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知识产权经济和社会效益显著。企业销售收入在市内同行业中领先，并且保持连续两年盈利，产品的技术水平、服务质量、市场占有率、品牌知名度市内同类产品前列，取得良好的社会和经济效益；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知识产权投入力度大。有明确的知识产权工作经费，申请年度对知识产权工作的经费投入（含知识产权创造、管理、保护和运用的投入）和研发投入比上年增长；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知识产权保护意识强。近三年无制造和销售假冒产品，无行政和司法程序认定的侵犯知识产权行为；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知识产权工作特色鲜明。重视专利、商标等知识产权的综合运用，通过知识产权的转让、许可等途径拓宽企业知识产权的价值，知识产权工作形成特色，具有示范带动效应，有推广应用价值。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已被认定为国家知识产权优势企业、示范企业（单位）、广东省知识产权优势企业、示范企业（单位）不予申报。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河源市知识产权示范企业申报表（附件2）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2.申请主体资格材料：提供营业执照等；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4.银行账号证明材料：提供银行的相关开户证明资料；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5.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知识产权规章制度等相关文件；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6.专利、商标等知识产权证明材料；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7.获得的与知识产权、科技、经济相关的重大荣誉证明材料；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8.知识产权工作投入相关证明材料；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9.真实性承诺函、公共信用信息报告。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 w:bidi="ar"/>
        </w:rPr>
        <w:t>申报河源市知识产权教育试点、示范学校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《政策措施》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十八点、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《河源市市场监督管理局关于印发&lt;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河源市知识产权教育试点示范学校评定管理办法（试行）&gt;的通知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》（河市监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））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本年度拟评定河源市知识产权教育试点学校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、河源市知识产权教育示范学校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不超过3家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（一）申报市级知识产权教育试点学校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）属于在河源市行政区域内的高等院校、中小学校；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）学校主要领导分管知识产权工作，成立知识产权管理机构，配备知识产权专职工作人员，有知识产权管理制度和激励机制；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）已开设知识产权课程，上年度开设知识产权课5课时／学期（每课时按照45分钟计算）且培训学生总人数达到200人以上（含200人）。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（4）积极支持并组织开展普及知识产权知识的体验教育和实践活动，积极组织教职工及学生参加市内外的发明创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新、科技竞赛活动，激发学生创新热情。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河源市知识产权教育试点学校申报表（附件3）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申请主体资格材料：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单位法人证书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银行账号证明材料：提供银行的相关开户证明资料；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）知识产权管理机构、管理制度及相关文件；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（6）开设知识产权课程，举办知识产权活动情况，参加各级发明创新、科技竞赛活动等的相关情况及证明材料；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（7）真实性承诺函。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（二）申报市级知识产权教育示范学校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属于在河源市行政区域内的高等院校、中小学校；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试点学校满2年以上；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学校主要领导分管知识产权工作，成立知识产权管理机构，配备知识产权专职工作人员，有较为完善的知识产权管理制度和激励机制，出台年度知识产权工作计划，有知识产权专项工作经费；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立有知识产权课程（专业课或公修课），上年度开设知识产权课10课时／学期（每课时按照45分钟计算）且培训学生总人数达到500人以上（含500人）。积极支持并组织开展普及知识产权知识的体验教育和实践活动，学生社会责任感、创新精神和实践能力得到提高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积极为教职工和学生进行发明创造和科学实践活动提供施展平台，鼓励和支持创新成果获得知识产权保护，开展专利申请；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试点期间举办不少于4次的知识产权讲座、培训或竞赛。在校内加大知识产权知识宣传力度，师生知识产权意识不断增强。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积极组织教职工及青年学生参加市内外的发明创新、科技竞赛活动，激发学生创新热情。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河源市知识产权教育示范学校申报表（附件4）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申请主体资格材料：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单位法人证书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银行账号证明材料：提供银行的相关开户证明资料；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）知识产权管理机构、管理制度、学校年度知识产权工作计划及相关文件；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（6）开设知识产权课程，举办知识产权培训、讲座、竞赛活动情况，专利申请证明材料，参加各级发明创新、科技竞赛活动等的相关情况及证明材料；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（7）真实性承诺函。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GIyYTYyZDc5MmI5MmMxZmI5NjY4MmJhNGMyZTcifQ=="/>
  </w:docVars>
  <w:rsids>
    <w:rsidRoot w:val="00000000"/>
    <w:rsid w:val="091835AD"/>
    <w:rsid w:val="0A0C0C10"/>
    <w:rsid w:val="0C950945"/>
    <w:rsid w:val="0ECC2474"/>
    <w:rsid w:val="13233897"/>
    <w:rsid w:val="14676534"/>
    <w:rsid w:val="14BC65D8"/>
    <w:rsid w:val="1AD760CB"/>
    <w:rsid w:val="1B411115"/>
    <w:rsid w:val="252B4F96"/>
    <w:rsid w:val="299A2FAC"/>
    <w:rsid w:val="2CA9231A"/>
    <w:rsid w:val="31282384"/>
    <w:rsid w:val="336F01BA"/>
    <w:rsid w:val="397416D2"/>
    <w:rsid w:val="3A93752D"/>
    <w:rsid w:val="3FB336F2"/>
    <w:rsid w:val="42B96E1C"/>
    <w:rsid w:val="47045CBB"/>
    <w:rsid w:val="4DFE62D7"/>
    <w:rsid w:val="52190656"/>
    <w:rsid w:val="536B511E"/>
    <w:rsid w:val="58874402"/>
    <w:rsid w:val="58B5154B"/>
    <w:rsid w:val="5B5058D1"/>
    <w:rsid w:val="61F54AB3"/>
    <w:rsid w:val="6A4110C0"/>
    <w:rsid w:val="70CA52CC"/>
    <w:rsid w:val="76242CE2"/>
    <w:rsid w:val="7B6C692E"/>
    <w:rsid w:val="7FA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2219</Characters>
  <Lines>0</Lines>
  <Paragraphs>0</Paragraphs>
  <TotalTime>18</TotalTime>
  <ScaleCrop>false</ScaleCrop>
  <LinksUpToDate>false</LinksUpToDate>
  <CharactersWithSpaces>2222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yjj008</dc:creator>
  <cp:lastModifiedBy>LM</cp:lastModifiedBy>
  <cp:lastPrinted>2021-08-23T02:00:00Z</cp:lastPrinted>
  <dcterms:modified xsi:type="dcterms:W3CDTF">2023-11-13T03:49:54Z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809D3FB8CA504009B95ACE387EF894A8_13</vt:lpwstr>
  </property>
</Properties>
</file>