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fldChar w:fldCharType="begin"/>
      </w:r>
      <w:r>
        <w:rPr>
          <w:rFonts w:hint="default" w:ascii="Times New Roman" w:hAnsi="Times New Roman" w:eastAsia="方正小标宋简体" w:cs="Times New Roman"/>
          <w:sz w:val="44"/>
          <w:szCs w:val="44"/>
          <w:lang w:eastAsia="zh-CN"/>
        </w:rPr>
        <w:instrText xml:space="preserve"> HYPERLINK "https://file.hyljl.cn/upload/202009/999eec472b6227331ff1e8b522881a32.doc" \t "https://www.hyljl.cn/d4b3c68fcedf9070e87fe676feaf6cb3/_blank" </w:instrText>
      </w:r>
      <w:r>
        <w:rPr>
          <w:rFonts w:hint="default" w:ascii="Times New Roman" w:hAnsi="Times New Roman" w:eastAsia="方正小标宋简体" w:cs="Times New Roman"/>
          <w:sz w:val="44"/>
          <w:szCs w:val="44"/>
          <w:lang w:eastAsia="zh-CN"/>
        </w:rPr>
        <w:fldChar w:fldCharType="separate"/>
      </w:r>
      <w:r>
        <w:rPr>
          <w:rFonts w:hint="default" w:ascii="Times New Roman" w:hAnsi="Times New Roman" w:eastAsia="方正小标宋简体" w:cs="Times New Roman"/>
          <w:spacing w:val="-6"/>
          <w:sz w:val="44"/>
          <w:szCs w:val="44"/>
          <w:lang w:val="en-US" w:eastAsia="zh-CN"/>
        </w:rPr>
        <w:t>202</w:t>
      </w:r>
      <w:r>
        <w:rPr>
          <w:rFonts w:hint="eastAsia" w:eastAsia="方正小标宋简体" w:cs="Times New Roman"/>
          <w:spacing w:val="-6"/>
          <w:sz w:val="44"/>
          <w:szCs w:val="44"/>
          <w:lang w:val="en-US" w:eastAsia="zh-CN"/>
        </w:rPr>
        <w:t>3</w:t>
      </w:r>
      <w:r>
        <w:rPr>
          <w:rFonts w:hint="default" w:ascii="Times New Roman" w:hAnsi="Times New Roman" w:eastAsia="方正小标宋简体" w:cs="Times New Roman"/>
          <w:spacing w:val="-6"/>
          <w:sz w:val="44"/>
          <w:szCs w:val="44"/>
          <w:lang w:val="en-US" w:eastAsia="zh-CN"/>
        </w:rPr>
        <w:t>年度河源市强化知识产权保护推动经济</w:t>
      </w:r>
      <w:r>
        <w:rPr>
          <w:rFonts w:hint="default" w:ascii="Times New Roman" w:hAnsi="Times New Roman" w:eastAsia="方正小标宋简体" w:cs="Times New Roman"/>
          <w:sz w:val="44"/>
          <w:szCs w:val="44"/>
          <w:lang w:val="en-US" w:eastAsia="zh-CN"/>
        </w:rPr>
        <w:t>高质量发展若干政策措施（第</w:t>
      </w:r>
      <w:r>
        <w:rPr>
          <w:rFonts w:hint="eastAsia" w:eastAsia="方正小标宋简体" w:cs="Times New Roman"/>
          <w:sz w:val="44"/>
          <w:szCs w:val="44"/>
          <w:lang w:val="en-US" w:eastAsia="zh-CN"/>
        </w:rPr>
        <w:t>一</w:t>
      </w:r>
      <w:r>
        <w:rPr>
          <w:rFonts w:hint="default" w:ascii="Times New Roman" w:hAnsi="Times New Roman" w:eastAsia="方正小标宋简体" w:cs="Times New Roman"/>
          <w:sz w:val="44"/>
          <w:szCs w:val="44"/>
          <w:lang w:val="en-US" w:eastAsia="zh-CN"/>
        </w:rPr>
        <w:t>批资助和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嘉奖类）</w:t>
      </w:r>
      <w:r>
        <w:rPr>
          <w:rFonts w:hint="default" w:ascii="Times New Roman" w:hAnsi="Times New Roman" w:eastAsia="方正小标宋简体" w:cs="Times New Roman"/>
          <w:sz w:val="44"/>
          <w:szCs w:val="44"/>
          <w:lang w:eastAsia="zh-CN"/>
        </w:rPr>
        <w:t>申报兑现指</w:t>
      </w:r>
      <w:r>
        <w:rPr>
          <w:rFonts w:hint="default" w:ascii="Times New Roman" w:hAnsi="Times New Roman" w:eastAsia="方正小标宋简体" w:cs="Times New Roman"/>
          <w:sz w:val="44"/>
          <w:szCs w:val="44"/>
          <w:lang w:eastAsia="zh-CN"/>
        </w:rPr>
        <w:fldChar w:fldCharType="end"/>
      </w:r>
      <w:r>
        <w:rPr>
          <w:rFonts w:hint="default" w:ascii="Times New Roman" w:hAnsi="Times New Roman" w:eastAsia="方正小标宋简体" w:cs="Times New Roman"/>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楷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一、国内（包括港澳台）</w:t>
      </w:r>
      <w:r>
        <w:rPr>
          <w:rFonts w:hint="default" w:ascii="Times New Roman" w:hAnsi="Times New Roman" w:eastAsia="黑体" w:cs="Times New Roman"/>
          <w:b w:val="0"/>
          <w:bCs w:val="0"/>
          <w:sz w:val="32"/>
          <w:szCs w:val="32"/>
          <w:lang w:val="en-US" w:eastAsia="zh-CN"/>
        </w:rPr>
        <w:t>外</w:t>
      </w:r>
      <w:r>
        <w:rPr>
          <w:rFonts w:hint="default" w:ascii="Times New Roman" w:hAnsi="Times New Roman" w:eastAsia="黑体" w:cs="Times New Roman"/>
          <w:b w:val="0"/>
          <w:bCs w:val="0"/>
          <w:sz w:val="32"/>
          <w:szCs w:val="32"/>
          <w:lang w:eastAsia="zh-CN"/>
        </w:rPr>
        <w:t>发明专利授权资助</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专利资助政策</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工作指南</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申请主体资格材料：</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4.缴纳官方规定费用证明材料</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u w:val="none"/>
        </w:rPr>
        <w:t>利人同意其提出专利资助申请的声明（申请人签字</w:t>
      </w:r>
      <w:r>
        <w:rPr>
          <w:rFonts w:hint="default" w:ascii="Times New Roman" w:hAnsi="Times New Roman" w:eastAsia="仿宋_GB2312" w:cs="Times New Roman"/>
          <w:b w:val="0"/>
          <w:bCs w:val="0"/>
          <w:sz w:val="32"/>
          <w:szCs w:val="32"/>
          <w:u w:val="none"/>
          <w:lang w:val="en-US" w:eastAsia="zh-CN"/>
        </w:rPr>
        <w:t>盖章</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未申领其它各级资助资金承诺书</w:t>
      </w:r>
      <w:r>
        <w:rPr>
          <w:rFonts w:hint="eastAsia"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证明</w:t>
      </w:r>
      <w:r>
        <w:rPr>
          <w:rFonts w:hint="default" w:ascii="Times New Roman" w:hAnsi="Times New Roman" w:eastAsia="仿宋_GB2312" w:cs="Times New Roman"/>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）国内发明</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color w:val="auto"/>
          <w:sz w:val="32"/>
          <w:szCs w:val="32"/>
          <w:lang w:bidi="ar"/>
        </w:rPr>
        <w:t>A.</w:t>
      </w:r>
      <w:r>
        <w:rPr>
          <w:rFonts w:hint="default" w:ascii="Times New Roman" w:hAnsi="Times New Roman" w:eastAsia="仿宋_GB2312" w:cs="Times New Roman"/>
          <w:color w:val="auto"/>
          <w:sz w:val="32"/>
          <w:szCs w:val="32"/>
          <w:lang w:val="en-US" w:eastAsia="zh-CN"/>
        </w:rPr>
        <w:t>发明专利证书;B.专利授权公告文</w:t>
      </w:r>
      <w:r>
        <w:rPr>
          <w:rFonts w:hint="default" w:ascii="Times New Roman" w:hAnsi="Times New Roman" w:eastAsia="仿宋_GB2312" w:cs="Times New Roman"/>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）国外发明专利：国外专利管理部门出具的专利证书和授权公告扉页（及中文译本）。中文译文需加盖申请人公章（个人申请人签字）或翻译机构（含知识产权服务机构）公章。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z w:val="32"/>
          <w:szCs w:val="32"/>
          <w:lang w:val="en-US" w:eastAsia="zh-CN"/>
        </w:rPr>
        <w:t>二、境外商标注册资助</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《政策措施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第一条第</w:t>
      </w:r>
      <w:r>
        <w:rPr>
          <w:rFonts w:hint="default" w:ascii="Times New Roman" w:hAnsi="Times New Roman" w:eastAsia="仿宋_GB2312" w:cs="Times New Roman"/>
          <w:color w:val="auto"/>
          <w:sz w:val="32"/>
          <w:szCs w:val="32"/>
          <w:lang w:val="en-US" w:eastAsia="zh-CN"/>
        </w:rPr>
        <w:t>二点、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第二条第（二）点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月31日以河源市行政区域内的单位和个人为第一顺序权利人，在马德里体系、欧盟、非洲知识产权组织、单一国家、台港澳地区成功取得境外注册商标</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sz w:val="32"/>
          <w:szCs w:val="32"/>
          <w:lang w:bidi="ar"/>
        </w:rPr>
        <w:t>商标注册文本，非中文的商标注册文本还应提供中文翻译件</w:t>
      </w:r>
      <w:r>
        <w:rPr>
          <w:rFonts w:hint="default" w:ascii="Times New Roman" w:hAnsi="Times New Roman" w:eastAsia="仿宋_GB2312" w:cs="Times New Roman"/>
          <w:sz w:val="32"/>
          <w:szCs w:val="32"/>
          <w:lang w:eastAsia="zh-CN" w:bidi="ar"/>
        </w:rPr>
        <w:t>，中文译文需加盖申请人公章（个人申请人签字）或翻译机构（含知识产权服务机构）公章</w:t>
      </w:r>
      <w:r>
        <w:rPr>
          <w:rFonts w:hint="default" w:ascii="Times New Roman" w:hAnsi="Times New Roman" w:eastAsia="仿宋_GB2312" w:cs="Times New Roman"/>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.商标权为多方共有的，申请人须提交已经获得共有权利人同意其提出商标资助申请的声明（申请人签字盖章）</w:t>
      </w:r>
      <w:r>
        <w:rPr>
          <w:rFonts w:hint="default" w:ascii="Times New Roman" w:hAnsi="Times New Roman" w:eastAsia="仿宋_GB2312" w:cs="Times New Roman"/>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kern w:val="2"/>
          <w:sz w:val="32"/>
          <w:szCs w:val="32"/>
          <w:u w:val="none"/>
          <w:shd w:val="clear"/>
          <w:lang w:val="en-US" w:eastAsia="zh-CN" w:bidi="ar-SA"/>
        </w:rPr>
        <w:t>三、国家知识产权强县工程试点示范县（区）、国家知识产权试点示范园区资助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获评定为国家知识产权强县工程试点</w:t>
      </w:r>
      <w:r>
        <w:rPr>
          <w:rFonts w:hint="default" w:ascii="Times New Roman" w:hAnsi="Times New Roman" w:eastAsia="仿宋_GB2312" w:cs="Times New Roman"/>
          <w:sz w:val="32"/>
          <w:szCs w:val="32"/>
          <w:lang w:eastAsia="zh-CN" w:bidi="ar"/>
        </w:rPr>
        <w:t>、示范</w:t>
      </w:r>
      <w:r>
        <w:rPr>
          <w:rFonts w:hint="default" w:ascii="Times New Roman" w:hAnsi="Times New Roman" w:eastAsia="仿宋_GB2312" w:cs="Times New Roman"/>
          <w:sz w:val="32"/>
          <w:szCs w:val="32"/>
          <w:lang w:bidi="ar"/>
        </w:rPr>
        <w:t>县（区</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国家知识产权试</w:t>
      </w:r>
      <w:r>
        <w:rPr>
          <w:rFonts w:hint="default" w:ascii="Times New Roman" w:hAnsi="Times New Roman" w:eastAsia="仿宋_GB2312" w:cs="Times New Roman"/>
          <w:sz w:val="32"/>
          <w:szCs w:val="32"/>
          <w:lang w:eastAsia="zh-CN" w:bidi="ar"/>
        </w:rPr>
        <w:t>点、示范</w:t>
      </w:r>
      <w:r>
        <w:rPr>
          <w:rFonts w:hint="default" w:ascii="Times New Roman" w:hAnsi="Times New Roman" w:eastAsia="仿宋_GB2312" w:cs="Times New Roman"/>
          <w:sz w:val="32"/>
          <w:szCs w:val="32"/>
          <w:lang w:bidi="ar"/>
        </w:rPr>
        <w:t>园区</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lang w:val="en-US" w:eastAsia="zh-CN" w:bidi="ar"/>
        </w:rPr>
        <w:t>按标准给予</w:t>
      </w:r>
      <w:r>
        <w:rPr>
          <w:rFonts w:hint="default" w:ascii="Times New Roman" w:hAnsi="Times New Roman" w:eastAsia="仿宋_GB2312" w:cs="Times New Roman"/>
          <w:sz w:val="32"/>
          <w:szCs w:val="32"/>
          <w:lang w:bidi="ar"/>
        </w:rPr>
        <w:t>一次性</w:t>
      </w:r>
      <w:r>
        <w:rPr>
          <w:rFonts w:hint="default" w:ascii="Times New Roman" w:hAnsi="Times New Roman" w:eastAsia="仿宋_GB2312" w:cs="Times New Roman"/>
          <w:sz w:val="32"/>
          <w:szCs w:val="32"/>
          <w:lang w:eastAsia="zh-CN" w:bidi="ar"/>
        </w:rPr>
        <w:t>资金</w:t>
      </w:r>
      <w:r>
        <w:rPr>
          <w:rFonts w:hint="default" w:ascii="Times New Roman" w:hAnsi="Times New Roman" w:eastAsia="仿宋_GB2312" w:cs="Times New Roman"/>
          <w:sz w:val="32"/>
          <w:szCs w:val="32"/>
          <w:lang w:bidi="ar"/>
        </w:rPr>
        <w:t>支持</w:t>
      </w:r>
      <w:r>
        <w:rPr>
          <w:rFonts w:hint="default" w:ascii="Times New Roman" w:hAnsi="Times New Roman" w:eastAsia="仿宋_GB2312" w:cs="Times New Roman"/>
          <w:sz w:val="32"/>
          <w:szCs w:val="32"/>
          <w:lang w:eastAsia="zh-CN" w:bidi="ar"/>
        </w:rPr>
        <w:t>和工作经费支持。</w:t>
      </w:r>
      <w:r>
        <w:rPr>
          <w:rFonts w:hint="default" w:ascii="Times New Roman" w:hAnsi="Times New Roman" w:eastAsia="仿宋_GB2312" w:cs="Times New Roman"/>
          <w:sz w:val="32"/>
          <w:szCs w:val="32"/>
          <w:lang w:bidi="ar"/>
        </w:rPr>
        <w:t>高新区、江东新区按县（区）标准执行</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en-US" w:eastAsia="zh-CN" w:bidi="ar"/>
        </w:rPr>
      </w:pPr>
      <w:r>
        <w:rPr>
          <w:rFonts w:hint="default" w:ascii="Times New Roman" w:hAnsi="Times New Roman" w:eastAsia="仿宋_GB2312" w:cs="Times New Roman"/>
          <w:kern w:val="2"/>
          <w:sz w:val="32"/>
          <w:szCs w:val="32"/>
          <w:u w:val="none"/>
          <w:shd w:val="clear" w:color="auto" w:fill="auto"/>
          <w:lang w:val="en-US" w:eastAsia="zh-CN" w:bidi="ar"/>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zh-TW" w:eastAsia="zh-TW" w:bidi="ar"/>
        </w:rPr>
      </w:pPr>
      <w:r>
        <w:rPr>
          <w:rFonts w:hint="default" w:ascii="Times New Roman" w:hAnsi="Times New Roman" w:eastAsia="仿宋_GB2312" w:cs="Times New Roman"/>
          <w:kern w:val="2"/>
          <w:sz w:val="32"/>
          <w:szCs w:val="32"/>
          <w:u w:val="none"/>
          <w:shd w:val="clear" w:color="auto" w:fill="auto"/>
          <w:lang w:val="en-US" w:eastAsia="zh-CN" w:bidi="ar"/>
        </w:rPr>
        <w:t>1.河源市获认定国家知识产权试点示范县区、园区资助</w:t>
      </w:r>
      <w:r>
        <w:rPr>
          <w:rFonts w:hint="default" w:ascii="Times New Roman" w:hAnsi="Times New Roman" w:eastAsia="仿宋_GB2312" w:cs="Times New Roman"/>
          <w:kern w:val="2"/>
          <w:sz w:val="32"/>
          <w:szCs w:val="32"/>
          <w:u w:val="none"/>
          <w:shd w:val="clear" w:color="auto" w:fill="auto"/>
          <w:lang w:val="zh-TW" w:eastAsia="zh-TW" w:bidi="ar"/>
        </w:rPr>
        <w:t>申请表</w:t>
      </w:r>
      <w:r>
        <w:rPr>
          <w:rFonts w:hint="default" w:ascii="Times New Roman" w:hAnsi="Times New Roman" w:eastAsia="仿宋_GB2312" w:cs="Times New Roman"/>
          <w:kern w:val="2"/>
          <w:sz w:val="32"/>
          <w:szCs w:val="32"/>
          <w:u w:val="none"/>
          <w:shd w:val="clear" w:color="auto" w:fill="auto"/>
          <w:lang w:val="zh-TW" w:eastAsia="zh-CN" w:bidi="ar"/>
        </w:rPr>
        <w:t>（附件</w:t>
      </w:r>
      <w:r>
        <w:rPr>
          <w:rFonts w:hint="default" w:ascii="Times New Roman" w:hAnsi="Times New Roman" w:eastAsia="仿宋_GB2312" w:cs="Times New Roman"/>
          <w:kern w:val="2"/>
          <w:sz w:val="32"/>
          <w:szCs w:val="32"/>
          <w:u w:val="none"/>
          <w:shd w:val="clear" w:color="auto" w:fill="auto"/>
          <w:lang w:val="en-US" w:eastAsia="zh-CN" w:bidi="ar"/>
        </w:rPr>
        <w:t>4</w:t>
      </w:r>
      <w:r>
        <w:rPr>
          <w:rFonts w:hint="default" w:ascii="Times New Roman" w:hAnsi="Times New Roman" w:eastAsia="仿宋_GB2312" w:cs="Times New Roman"/>
          <w:kern w:val="2"/>
          <w:sz w:val="32"/>
          <w:szCs w:val="32"/>
          <w:u w:val="none"/>
          <w:shd w:val="clear" w:color="auto" w:fill="auto"/>
          <w:lang w:val="zh-TW" w:eastAsia="zh-CN" w:bidi="ar"/>
        </w:rPr>
        <w:t>）</w:t>
      </w:r>
      <w:r>
        <w:rPr>
          <w:rFonts w:hint="default" w:ascii="Times New Roman" w:hAnsi="Times New Roman" w:eastAsia="仿宋_GB2312" w:cs="Times New Roman"/>
          <w:kern w:val="2"/>
          <w:sz w:val="32"/>
          <w:szCs w:val="32"/>
          <w:u w:val="none"/>
          <w:shd w:val="clear" w:color="auto" w:fill="auto"/>
          <w:lang w:val="zh-TW" w:eastAsia="zh-TW"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kern w:val="2"/>
          <w:sz w:val="32"/>
          <w:szCs w:val="32"/>
          <w:u w:val="none"/>
          <w:shd w:val="clear" w:color="auto" w:fill="auto"/>
          <w:lang w:val="en-US" w:eastAsia="zh-CN" w:bidi="ar"/>
        </w:rPr>
        <w:t>2.</w:t>
      </w:r>
      <w:r>
        <w:rPr>
          <w:rFonts w:hint="default" w:ascii="Times New Roman" w:hAnsi="Times New Roman" w:eastAsia="仿宋_GB2312" w:cs="Times New Roman"/>
          <w:kern w:val="2"/>
          <w:sz w:val="32"/>
          <w:szCs w:val="32"/>
          <w:u w:val="none"/>
          <w:shd w:val="clear" w:color="auto" w:fill="auto"/>
          <w:lang w:val="zh-TW" w:eastAsia="zh-TW" w:bidi="ar"/>
        </w:rPr>
        <w:t>国家知识产权局评定文件</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eastAsia="zh-CN"/>
        </w:rPr>
        <w:t>获得专利奖的单位或个人的配套奖励</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中国专利奖、广东专利奖、广东杰出发明人奖的单位或个人</w:t>
      </w:r>
      <w:r>
        <w:rPr>
          <w:rFonts w:hint="default" w:ascii="Times New Roman" w:hAnsi="Times New Roman" w:eastAsia="仿宋_GB2312" w:cs="Times New Roman"/>
          <w:sz w:val="32"/>
          <w:szCs w:val="32"/>
          <w:lang w:val="en-US" w:eastAsia="zh-CN"/>
        </w:rPr>
        <w:t>给予配套奖励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1.河源市知识产权专项资金资助申请表（附件5）；</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2.获奖相关文件；</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leftChars="0" w:right="0" w:firstLine="0" w:firstLineChars="0"/>
        <w:jc w:val="both"/>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color w:val="auto"/>
          <w:sz w:val="32"/>
          <w:szCs w:val="32"/>
        </w:rPr>
        <w:t>对通过</w:t>
      </w:r>
      <w:r>
        <w:rPr>
          <w:rFonts w:hint="default" w:ascii="Times New Roman" w:hAnsi="Times New Roman" w:eastAsia="黑体" w:cs="Times New Roman"/>
          <w:b w:val="0"/>
          <w:bCs w:val="0"/>
          <w:color w:val="auto"/>
          <w:sz w:val="32"/>
          <w:szCs w:val="32"/>
          <w:lang w:val="en-US" w:eastAsia="zh-CN"/>
        </w:rPr>
        <w:t>知识产权管理规范认证后</w:t>
      </w:r>
      <w:r>
        <w:rPr>
          <w:rFonts w:hint="default" w:ascii="Times New Roman" w:hAnsi="Times New Roman" w:eastAsia="黑体" w:cs="Times New Roman"/>
          <w:b w:val="0"/>
          <w:bCs w:val="0"/>
          <w:color w:val="auto"/>
          <w:sz w:val="32"/>
          <w:szCs w:val="32"/>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u w:val="none"/>
          <w:lang w:val="en-US" w:eastAsia="zh-CN"/>
        </w:rPr>
        <w:t>对河源市行政区域内</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u w:val="none"/>
          <w:lang w:eastAsia="zh-CN"/>
        </w:rPr>
        <w:t>通过贯标认证</w:t>
      </w:r>
      <w:r>
        <w:rPr>
          <w:rFonts w:hint="default" w:ascii="Times New Roman" w:hAnsi="Times New Roman" w:eastAsia="仿宋_GB2312" w:cs="Times New Roman"/>
          <w:sz w:val="32"/>
          <w:szCs w:val="32"/>
          <w:u w:val="none"/>
          <w:lang w:val="en-US" w:eastAsia="zh-CN"/>
        </w:rPr>
        <w:t>或完成“初次认证、监督审核至再认证”并符合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政策措施》《</w:t>
      </w:r>
      <w:r>
        <w:rPr>
          <w:rFonts w:hint="default" w:ascii="Times New Roman" w:hAnsi="Times New Roman" w:eastAsia="仿宋_GB2312" w:cs="Times New Roman"/>
          <w:color w:val="auto"/>
          <w:sz w:val="32"/>
          <w:szCs w:val="32"/>
          <w:u w:val="none"/>
          <w:lang w:eastAsia="zh-CN"/>
        </w:rPr>
        <w:t>工作指南</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u w:val="none"/>
          <w:lang w:eastAsia="zh-CN"/>
        </w:rPr>
        <w:t>条件规定</w:t>
      </w:r>
      <w:r>
        <w:rPr>
          <w:rFonts w:hint="default" w:ascii="Times New Roman" w:hAnsi="Times New Roman" w:eastAsia="仿宋_GB2312" w:cs="Times New Roman"/>
          <w:sz w:val="32"/>
          <w:szCs w:val="32"/>
          <w:u w:val="none"/>
          <w:lang w:val="en-US" w:eastAsia="zh-CN"/>
        </w:rPr>
        <w:t>的企业、科研组织、高等学校</w:t>
      </w:r>
      <w:r>
        <w:rPr>
          <w:rFonts w:hint="default" w:ascii="Times New Roman" w:hAnsi="Times New Roman" w:eastAsia="仿宋_GB2312" w:cs="Times New Roman"/>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1.河源市通过知识产权管理规范认证单位资助申请表（附件6）</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申报单位的专利数量证明材料，包括有效专利清单(需提供每件有效专利法律状态的证明材料)和申请年度的专利申请清单(需附每件专利申请的《受理通知书》和申请费缴纳凭证)；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u w:val="none"/>
          <w:shd w:val="clear"/>
          <w:lang w:val="en-US" w:eastAsia="zh-CN" w:bidi="ar-SA"/>
        </w:rPr>
        <w:t>六、对新获认定的国家知识产权示范优势企业、省知识产权示范优势企业、市知识产权示范企业的资助</w:t>
      </w:r>
      <w:r>
        <w:rPr>
          <w:rFonts w:hint="default" w:ascii="Times New Roman" w:hAnsi="Times New Roman" w:eastAsia="仿宋_GB2312" w:cs="Times New Roman"/>
          <w:kern w:val="0"/>
          <w:sz w:val="32"/>
          <w:szCs w:val="32"/>
          <w:u w:val="none"/>
          <w:shd w:val="clear"/>
          <w:lang w:val="en-US" w:eastAsia="zh-CN" w:bidi="ar"/>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val="en-US" w:eastAsia="zh-CN" w:bidi="ar"/>
        </w:rPr>
        <w:t>河源市行政区域内</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rPr>
        <w:t>国家、省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级知识产权示范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优势企业</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同一年度获多</w:t>
      </w:r>
      <w:r>
        <w:rPr>
          <w:rFonts w:hint="default" w:ascii="Times New Roman" w:hAnsi="Times New Roman" w:eastAsia="仿宋_GB2312" w:cs="Times New Roman"/>
          <w:sz w:val="32"/>
          <w:szCs w:val="32"/>
          <w:lang w:val="en-US" w:eastAsia="zh-CN" w:bidi="ar"/>
        </w:rPr>
        <w:t>级认定</w:t>
      </w:r>
      <w:r>
        <w:rPr>
          <w:rFonts w:hint="default" w:ascii="Times New Roman" w:hAnsi="Times New Roman" w:eastAsia="仿宋_GB2312" w:cs="Times New Roman"/>
          <w:sz w:val="32"/>
          <w:szCs w:val="32"/>
          <w:lang w:bidi="ar"/>
        </w:rPr>
        <w:t>的，以单项最高标准给予</w:t>
      </w:r>
      <w:r>
        <w:rPr>
          <w:rFonts w:hint="default" w:ascii="Times New Roman" w:hAnsi="Times New Roman" w:eastAsia="仿宋_GB2312" w:cs="Times New Roman"/>
          <w:sz w:val="32"/>
          <w:szCs w:val="32"/>
          <w:lang w:val="en-US" w:eastAsia="zh-CN" w:bidi="ar"/>
        </w:rPr>
        <w:t>资助</w:t>
      </w:r>
      <w:r>
        <w:rPr>
          <w:rFonts w:hint="default" w:ascii="Times New Roman" w:hAnsi="Times New Roman" w:eastAsia="仿宋_GB2312" w:cs="Times New Roman"/>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河源市知识产权专项资金资助申请表（附件5）</w:t>
      </w:r>
      <w:r>
        <w:rPr>
          <w:rFonts w:hint="default" w:ascii="Times New Roman" w:hAnsi="Times New Roman" w:eastAsia="仿宋_GB2312" w:cs="Times New Roman"/>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3.单位主要负责人、项目联系人身份证明材料；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5.知识产权规章制度等相关文件；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6.专利、商标等知识产权证明材料；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7.获得的与知识产权、科技、经济相关的重大荣誉证明材料；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8.知识产权工作投入相关证明材料。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.获得认定证明材料。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bidi="ar"/>
        </w:rPr>
        <w:t>对新获得</w:t>
      </w:r>
      <w:r>
        <w:rPr>
          <w:rFonts w:hint="default" w:ascii="Times New Roman" w:hAnsi="Times New Roman" w:eastAsia="黑体" w:cs="Times New Roman"/>
          <w:b w:val="0"/>
          <w:bCs w:val="0"/>
          <w:sz w:val="32"/>
          <w:szCs w:val="32"/>
          <w:lang w:eastAsia="zh-CN" w:bidi="ar"/>
        </w:rPr>
        <w:t>地</w:t>
      </w:r>
      <w:r>
        <w:rPr>
          <w:rFonts w:hint="default" w:ascii="Times New Roman" w:hAnsi="Times New Roman" w:eastAsia="黑体" w:cs="Times New Roman"/>
          <w:b w:val="0"/>
          <w:bCs w:val="0"/>
          <w:sz w:val="32"/>
          <w:szCs w:val="32"/>
          <w:lang w:bidi="ar"/>
        </w:rPr>
        <w:t>理标志商标或国家地理标志产品保护</w:t>
      </w:r>
      <w:r>
        <w:rPr>
          <w:rFonts w:hint="default" w:ascii="Times New Roman" w:hAnsi="Times New Roman" w:eastAsia="黑体" w:cs="Times New Roman"/>
          <w:b w:val="0"/>
          <w:bCs w:val="0"/>
          <w:sz w:val="32"/>
          <w:szCs w:val="32"/>
          <w:lang w:eastAsia="zh-CN" w:bidi="ar"/>
        </w:rPr>
        <w:t>的</w:t>
      </w:r>
      <w:r>
        <w:rPr>
          <w:rFonts w:hint="default" w:ascii="Times New Roman" w:hAnsi="Times New Roman" w:eastAsia="黑体" w:cs="Times New Roman"/>
          <w:b w:val="0"/>
          <w:bCs w:val="0"/>
          <w:sz w:val="32"/>
          <w:szCs w:val="32"/>
          <w:lang w:bidi="ar"/>
        </w:rPr>
        <w:t>资金扶持</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九点、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5"/>
        <w:keepNext w:val="0"/>
        <w:keepLines w:val="0"/>
        <w:pageBreakBefore w:val="0"/>
        <w:widowControl/>
        <w:wordWrap/>
        <w:overflowPunct/>
        <w:topLinePunct w:val="0"/>
        <w:bidi w:val="0"/>
        <w:spacing w:beforeAutospacing="0" w:afterAutospacing="0" w:line="600" w:lineRule="exact"/>
        <w:ind w:firstLine="642"/>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eastAsia="zh-CN"/>
        </w:rPr>
        <w:t>新获得</w:t>
      </w:r>
      <w:r>
        <w:rPr>
          <w:rFonts w:hint="default" w:ascii="Times New Roman" w:hAnsi="Times New Roman" w:eastAsia="仿宋_GB2312" w:cs="Times New Roman"/>
          <w:b w:val="0"/>
          <w:bCs w:val="0"/>
          <w:sz w:val="32"/>
          <w:szCs w:val="32"/>
          <w:lang w:bidi="ar"/>
        </w:rPr>
        <w:t>以“河源某某”“县区某某”命名的地理标志商标或国家地理标志产品保护</w:t>
      </w:r>
      <w:r>
        <w:rPr>
          <w:rFonts w:hint="default" w:ascii="Times New Roman" w:hAnsi="Times New Roman" w:eastAsia="仿宋_GB2312" w:cs="Times New Roman"/>
          <w:b w:val="0"/>
          <w:bCs w:val="0"/>
          <w:sz w:val="32"/>
          <w:szCs w:val="32"/>
          <w:lang w:val="en-US" w:eastAsia="zh-CN" w:bidi="ar"/>
        </w:rPr>
        <w:t>按标准</w:t>
      </w:r>
      <w:r>
        <w:rPr>
          <w:rFonts w:hint="default" w:ascii="Times New Roman" w:hAnsi="Times New Roman" w:eastAsia="仿宋_GB2312" w:cs="Times New Roman"/>
          <w:b w:val="0"/>
          <w:bCs w:val="0"/>
          <w:sz w:val="32"/>
          <w:szCs w:val="32"/>
          <w:lang w:bidi="ar"/>
        </w:rPr>
        <w:t>给予</w:t>
      </w:r>
      <w:r>
        <w:rPr>
          <w:rFonts w:hint="default" w:ascii="Times New Roman" w:hAnsi="Times New Roman" w:eastAsia="仿宋_GB2312" w:cs="Times New Roman"/>
          <w:b w:val="0"/>
          <w:bCs w:val="0"/>
          <w:sz w:val="32"/>
          <w:szCs w:val="32"/>
          <w:lang w:eastAsia="zh-CN" w:bidi="ar"/>
        </w:rPr>
        <w:t>一次性</w:t>
      </w:r>
      <w:r>
        <w:rPr>
          <w:rFonts w:hint="default" w:ascii="Times New Roman" w:hAnsi="Times New Roman" w:eastAsia="仿宋_GB2312" w:cs="Times New Roman"/>
          <w:b w:val="0"/>
          <w:bCs w:val="0"/>
          <w:sz w:val="32"/>
          <w:szCs w:val="32"/>
          <w:lang w:bidi="ar"/>
        </w:rPr>
        <w:t>资金</w:t>
      </w:r>
      <w:r>
        <w:rPr>
          <w:rFonts w:hint="default" w:ascii="Times New Roman" w:hAnsi="Times New Roman" w:eastAsia="仿宋_GB2312" w:cs="Times New Roman"/>
          <w:sz w:val="32"/>
          <w:szCs w:val="32"/>
          <w:lang w:val="en-US" w:eastAsia="zh-CN"/>
        </w:rPr>
        <w:t>扶持。资助标准按《河源市人民政府办公室关于印发河源市加快推进农业品牌创建工作方案的通知》（河府办〔2017〕35号）执行。</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河源市国家地理标志产品保护</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地理标志商标资助申请表（附件7）；</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地理标志商标：市市场监管局知识产权促进科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960" w:firstLineChars="3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val="en-US" w:eastAsia="zh-CN"/>
        </w:rPr>
        <w:t>八、知识产权质押融资贷款费用资助</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通过河源市联合科技信贷风险准备金（河源市知识产权质押融资风险补偿金）发生的贷款且在</w:t>
      </w:r>
      <w:r>
        <w:rPr>
          <w:rFonts w:hint="eastAsia" w:ascii="Times New Roman" w:hAnsi="Times New Roman" w:eastAsia="仿宋_GB2312" w:cs="Times New Roman"/>
          <w:sz w:val="32"/>
          <w:szCs w:val="32"/>
          <w:lang w:val="en-US" w:eastAsia="zh-CN"/>
        </w:rPr>
        <w:t>申报资助前</w:t>
      </w:r>
      <w:r>
        <w:rPr>
          <w:rFonts w:hint="default" w:ascii="Times New Roman" w:hAnsi="Times New Roman" w:eastAsia="仿宋_GB2312" w:cs="Times New Roman"/>
          <w:sz w:val="32"/>
          <w:szCs w:val="32"/>
          <w:lang w:val="en-US" w:eastAsia="zh-CN"/>
        </w:rPr>
        <w:t>已履行了正常还贷，</w:t>
      </w:r>
      <w:r>
        <w:rPr>
          <w:rFonts w:hint="default" w:ascii="Times New Roman" w:hAnsi="Times New Roman" w:eastAsia="仿宋_GB2312" w:cs="Times New Roman"/>
          <w:sz w:val="32"/>
          <w:szCs w:val="32"/>
          <w:lang w:eastAsia="zh-CN" w:bidi="ar"/>
        </w:rPr>
        <w:t>符合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条件规定</w:t>
      </w:r>
      <w:r>
        <w:rPr>
          <w:rFonts w:hint="default" w:ascii="Times New Roman" w:hAnsi="Times New Roman" w:eastAsia="仿宋_GB2312" w:cs="Times New Roman"/>
          <w:sz w:val="32"/>
          <w:szCs w:val="32"/>
          <w:lang w:val="en-US" w:eastAsia="zh-CN"/>
        </w:rPr>
        <w:t>的企业，对贷款利息、综合评估费用按标准予以资助，</w:t>
      </w:r>
      <w:r>
        <w:rPr>
          <w:rFonts w:hint="default" w:ascii="Times New Roman" w:hAnsi="Times New Roman" w:eastAsia="仿宋_GB2312" w:cs="Times New Roman"/>
          <w:sz w:val="32"/>
          <w:szCs w:val="32"/>
        </w:rPr>
        <w:t>质押融资金额认定以</w:t>
      </w:r>
      <w:r>
        <w:rPr>
          <w:rFonts w:hint="default" w:ascii="Times New Roman" w:hAnsi="Times New Roman" w:eastAsia="仿宋_GB2312" w:cs="Times New Roman"/>
          <w:sz w:val="32"/>
          <w:szCs w:val="32"/>
          <w:lang w:val="en-US" w:eastAsia="zh-CN"/>
        </w:rPr>
        <w:t>河源</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联合科技信贷风险准备金</w:t>
      </w:r>
      <w:r>
        <w:rPr>
          <w:rFonts w:hint="default" w:ascii="Times New Roman" w:hAnsi="Times New Roman" w:eastAsia="仿宋_GB2312" w:cs="Times New Roman"/>
          <w:sz w:val="32"/>
          <w:szCs w:val="32"/>
        </w:rPr>
        <w:t>备案登记额为准。</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河源市知识产权质押融资资助申请表</w:t>
      </w:r>
      <w:r>
        <w:rPr>
          <w:rFonts w:hint="default" w:ascii="Times New Roman" w:hAnsi="Times New Roman" w:eastAsia="仿宋_GB2312" w:cs="Times New Roman"/>
          <w:b w:val="0"/>
          <w:bCs w:val="0"/>
          <w:color w:val="auto"/>
          <w:sz w:val="32"/>
          <w:szCs w:val="32"/>
          <w:lang w:val="en-US" w:eastAsia="zh-CN" w:bidi="ar"/>
        </w:rPr>
        <w:t>（附件8）</w:t>
      </w:r>
      <w:r>
        <w:rPr>
          <w:rFonts w:hint="default"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2.申请主体资格材料：提供营业执照等；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.出质的专利、商标证书；银行贷款合同；</w:t>
      </w:r>
      <w:r>
        <w:rPr>
          <w:rFonts w:hint="default" w:ascii="Times New Roman" w:hAnsi="Times New Roman" w:eastAsia="仿宋_GB2312" w:cs="Times New Roman"/>
          <w:color w:val="auto"/>
          <w:sz w:val="32"/>
          <w:szCs w:val="32"/>
        </w:rPr>
        <w:t>风险</w:t>
      </w:r>
      <w:r>
        <w:rPr>
          <w:rFonts w:hint="default" w:ascii="Times New Roman" w:hAnsi="Times New Roman" w:eastAsia="仿宋_GB2312" w:cs="Times New Roman"/>
          <w:color w:val="auto"/>
          <w:sz w:val="32"/>
          <w:szCs w:val="32"/>
          <w:lang w:val="en-US" w:eastAsia="zh-CN"/>
        </w:rPr>
        <w:t>准备金</w:t>
      </w:r>
      <w:r>
        <w:rPr>
          <w:rFonts w:hint="default" w:ascii="Times New Roman" w:hAnsi="Times New Roman" w:eastAsia="仿宋_GB2312" w:cs="Times New Roman"/>
          <w:color w:val="auto"/>
          <w:sz w:val="32"/>
          <w:szCs w:val="32"/>
        </w:rPr>
        <w:t>项目备案证明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.申请知识产权评估费用的，还需提交以下材料：评估公司资质、知识产权评估合同、评估费用票据、评估报告、评估公司评估价格公示证明材料、评估费用票据及付款凭证</w:t>
      </w:r>
      <w:r>
        <w:rPr>
          <w:rFonts w:hint="default" w:ascii="Times New Roman" w:hAnsi="Times New Roman" w:eastAsia="仿宋_GB2312" w:cs="Times New Roman"/>
          <w:sz w:val="32"/>
          <w:szCs w:val="32"/>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color w:val="auto"/>
          <w:sz w:val="32"/>
          <w:szCs w:val="32"/>
          <w:lang w:val="en-US" w:eastAsia="zh-CN"/>
        </w:rPr>
        <w:t>对涉外知识产权维权项目的补贴</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涉外知识产权主动维权获得胜诉或和解的河源市行政区域内的单位或者个人</w:t>
      </w:r>
      <w:r>
        <w:rPr>
          <w:rFonts w:hint="default" w:ascii="Times New Roman" w:hAnsi="Times New Roman" w:eastAsia="仿宋_GB2312" w:cs="Times New Roman"/>
          <w:sz w:val="32"/>
          <w:szCs w:val="32"/>
          <w:lang w:val="en-US" w:eastAsia="zh-CN" w:bidi="ar"/>
        </w:rPr>
        <w:t>按标准给予补贴</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1.河源市涉外知识产权维权项目资助申请表（附件9）</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8.</w:t>
      </w:r>
      <w:r>
        <w:rPr>
          <w:rFonts w:hint="default" w:ascii="Times New Roman" w:hAnsi="Times New Roman" w:eastAsia="仿宋_GB2312" w:cs="Times New Roman"/>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beforeAutospacing="0" w:afterAutospacing="0" w:line="600" w:lineRule="exact"/>
        <w:ind w:left="0" w:leftChars="0" w:firstLine="0" w:firstLineChars="0"/>
        <w:jc w:val="both"/>
        <w:rPr>
          <w:rFonts w:hint="default" w:ascii="Times New Roman" w:hAnsi="Times New Roman" w:cs="Times New Roman"/>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val="en-US" w:eastAsia="zh-CN"/>
        </w:rPr>
        <w:t>新</w:t>
      </w:r>
      <w:r>
        <w:rPr>
          <w:rFonts w:hint="default" w:ascii="Times New Roman" w:hAnsi="Times New Roman" w:eastAsia="黑体" w:cs="Times New Roman"/>
          <w:b w:val="0"/>
          <w:bCs w:val="0"/>
          <w:sz w:val="32"/>
          <w:szCs w:val="32"/>
          <w:lang w:eastAsia="zh-CN"/>
        </w:rPr>
        <w:t>获认定</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val="en-US" w:eastAsia="zh-CN"/>
        </w:rPr>
        <w:t>河源市知识产权教育试点、示范学校</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eastAsia="zh-CN"/>
        </w:rPr>
        <w:t>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rPr>
        <w:t>的河源市知识产权教育试点、示范学校</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b w:val="0"/>
          <w:bCs w:val="0"/>
          <w:color w:val="auto"/>
          <w:sz w:val="32"/>
          <w:szCs w:val="32"/>
          <w:lang w:bidi="ar"/>
        </w:rPr>
        <w:t>1.</w:t>
      </w:r>
      <w:r>
        <w:rPr>
          <w:rFonts w:hint="default" w:ascii="Times New Roman" w:hAnsi="Times New Roman" w:eastAsia="仿宋_GB2312" w:cs="Times New Roman"/>
          <w:b w:val="0"/>
          <w:bCs w:val="0"/>
          <w:color w:val="auto"/>
          <w:sz w:val="32"/>
          <w:szCs w:val="32"/>
          <w:lang w:val="en-US" w:eastAsia="zh-CN"/>
        </w:rPr>
        <w:t>河源市知识产权专项资金资助申请表（附件5）</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w:t>
      </w:r>
      <w:r>
        <w:rPr>
          <w:rFonts w:hint="default" w:ascii="Times New Roman" w:hAnsi="Times New Roman" w:eastAsia="仿宋_GB2312" w:cs="Times New Roman"/>
          <w:sz w:val="32"/>
          <w:szCs w:val="32"/>
          <w:lang w:val="en-US" w:eastAsia="zh-CN" w:bidi="ar"/>
        </w:rPr>
        <w:t>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bidi="ar"/>
        </w:rPr>
        <w:t>获得认定证明材料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十一、</w:t>
      </w:r>
      <w:r>
        <w:rPr>
          <w:rFonts w:hint="default" w:ascii="Times New Roman" w:hAnsi="Times New Roman" w:eastAsia="黑体" w:cs="Times New Roman"/>
          <w:b w:val="0"/>
          <w:bCs w:val="0"/>
          <w:sz w:val="32"/>
          <w:szCs w:val="32"/>
        </w:rPr>
        <w:t>对在我市新登记注册的专利代理分支机构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对河源行政区域外依法登记注册的专利代理机构202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月31日在河源市设立</w:t>
      </w:r>
      <w:r>
        <w:rPr>
          <w:rFonts w:hint="default" w:ascii="Times New Roman" w:hAnsi="Times New Roman" w:eastAsia="仿宋_GB2312" w:cs="Times New Roman"/>
          <w:sz w:val="32"/>
          <w:szCs w:val="32"/>
        </w:rPr>
        <w:t>分支机构</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eastAsia="zh-CN" w:bidi="ar"/>
        </w:rPr>
        <w:t>河源分支机构的</w:t>
      </w:r>
      <w:r>
        <w:rPr>
          <w:rFonts w:hint="default" w:ascii="Times New Roman" w:hAnsi="Times New Roman" w:eastAsia="仿宋_GB2312" w:cs="Times New Roman"/>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w:t>
      </w:r>
      <w:r>
        <w:rPr>
          <w:rFonts w:hint="default" w:ascii="Times New Roman" w:hAnsi="Times New Roman" w:eastAsia="仿宋_GB2312" w:cs="Times New Roman"/>
          <w:sz w:val="32"/>
          <w:szCs w:val="32"/>
          <w:lang w:val="en-US" w:eastAsia="zh-CN" w:bidi="ar"/>
        </w:rPr>
        <w:t>运营合同、</w:t>
      </w:r>
      <w:r>
        <w:rPr>
          <w:rFonts w:hint="default" w:ascii="Times New Roman" w:hAnsi="Times New Roman" w:eastAsia="仿宋_GB2312" w:cs="Times New Roman"/>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2"/>
        <w:keepNext w:val="0"/>
        <w:keepLines w:val="0"/>
        <w:pageBreakBefore w:val="0"/>
        <w:wordWrap/>
        <w:overflowPunct/>
        <w:topLinePunct w:val="0"/>
        <w:bidi w:val="0"/>
        <w:spacing w:beforeAutospacing="0" w:afterAutospacing="0" w:line="600" w:lineRule="exact"/>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十二、</w:t>
      </w:r>
      <w:r>
        <w:rPr>
          <w:rFonts w:hint="default" w:ascii="Times New Roman" w:hAnsi="Times New Roman" w:eastAsia="黑体" w:cs="Times New Roman"/>
          <w:b w:val="0"/>
          <w:bCs w:val="0"/>
          <w:sz w:val="32"/>
          <w:szCs w:val="32"/>
        </w:rPr>
        <w:t>对在我市新登记注册的法人专利代理机构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eastAsia="zh-CN"/>
        </w:rPr>
        <w:t>在河源市</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区域内</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登记注册</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的专利代理机构</w:t>
      </w:r>
      <w:r>
        <w:rPr>
          <w:rFonts w:hint="default" w:ascii="Times New Roman" w:hAnsi="Times New Roman" w:eastAsia="仿宋_GB2312" w:cs="Times New Roman"/>
          <w:sz w:val="32"/>
          <w:szCs w:val="32"/>
          <w:lang w:val="en-US" w:eastAsia="zh-CN"/>
        </w:rPr>
        <w:t>按标准给予一次性资助</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eastAsia="zh-CN" w:bidi="ar"/>
        </w:rPr>
        <w:t>十</w:t>
      </w:r>
      <w:r>
        <w:rPr>
          <w:rFonts w:hint="default" w:ascii="Times New Roman" w:hAnsi="Times New Roman" w:eastAsia="黑体" w:cs="Times New Roman"/>
          <w:sz w:val="32"/>
          <w:szCs w:val="32"/>
          <w:lang w:val="en-US" w:eastAsia="zh-CN" w:bidi="ar"/>
        </w:rPr>
        <w:t>三</w:t>
      </w:r>
      <w:r>
        <w:rPr>
          <w:rFonts w:hint="default" w:ascii="Times New Roman" w:hAnsi="Times New Roman" w:eastAsia="黑体" w:cs="Times New Roman"/>
          <w:sz w:val="32"/>
          <w:szCs w:val="32"/>
          <w:lang w:eastAsia="zh-CN" w:bidi="ar"/>
        </w:rPr>
        <w:t>、</w:t>
      </w:r>
      <w:r>
        <w:rPr>
          <w:rFonts w:hint="default" w:ascii="Times New Roman" w:hAnsi="Times New Roman" w:eastAsia="黑体" w:cs="Times New Roman"/>
          <w:sz w:val="32"/>
          <w:szCs w:val="32"/>
          <w:lang w:bidi="ar"/>
        </w:rPr>
        <w:t>对我市专利代理机构新招聘专利代理</w:t>
      </w:r>
      <w:r>
        <w:rPr>
          <w:rFonts w:hint="default" w:ascii="Times New Roman" w:hAnsi="Times New Roman" w:eastAsia="黑体" w:cs="Times New Roman"/>
          <w:sz w:val="32"/>
          <w:szCs w:val="32"/>
          <w:lang w:val="en-US" w:eastAsia="zh-CN" w:bidi="ar"/>
        </w:rPr>
        <w:t>师</w:t>
      </w:r>
      <w:r>
        <w:rPr>
          <w:rFonts w:hint="default" w:ascii="Times New Roman" w:hAnsi="Times New Roman" w:eastAsia="黑体" w:cs="Times New Roman"/>
          <w:sz w:val="32"/>
          <w:szCs w:val="32"/>
          <w:lang w:eastAsia="zh-CN" w:bidi="ar"/>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报范围</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对</w:t>
      </w:r>
      <w:r>
        <w:rPr>
          <w:rFonts w:hint="default" w:ascii="Times New Roman" w:hAnsi="Times New Roman" w:eastAsia="仿宋_GB2312" w:cs="Times New Roman"/>
          <w:sz w:val="32"/>
          <w:szCs w:val="32"/>
          <w:lang w:bidi="ar"/>
        </w:rPr>
        <w:t>河源市行政区域内依法登记注册的专利代理机构或外地专利代理机构在河源设立的分支机构在</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月31日</w:t>
      </w:r>
      <w:r>
        <w:rPr>
          <w:rFonts w:hint="default" w:ascii="Times New Roman" w:hAnsi="Times New Roman" w:eastAsia="仿宋_GB2312" w:cs="Times New Roman"/>
          <w:sz w:val="32"/>
          <w:szCs w:val="32"/>
          <w:lang w:bidi="ar"/>
        </w:rPr>
        <w:t>新招聘专利代理</w:t>
      </w:r>
      <w:r>
        <w:rPr>
          <w:rFonts w:hint="default" w:ascii="Times New Roman" w:hAnsi="Times New Roman" w:eastAsia="仿宋_GB2312" w:cs="Times New Roman"/>
          <w:sz w:val="32"/>
          <w:szCs w:val="32"/>
          <w:lang w:val="en-US" w:eastAsia="zh-CN" w:bidi="ar"/>
        </w:rPr>
        <w:t>师按标准给予资助</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（二）</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w:t>
      </w:r>
      <w:r>
        <w:rPr>
          <w:rFonts w:hint="default" w:ascii="Times New Roman" w:hAnsi="Times New Roman" w:eastAsia="仿宋_GB2312" w:cs="Times New Roman"/>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bookmarkEnd w:id="0"/>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DFF572-169B-45BC-A528-90AED5DE5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C3D4954-55FA-49B1-A889-33B42D6BA798}"/>
  </w:font>
  <w:font w:name="方正小标宋简体">
    <w:panose1 w:val="02000000000000000000"/>
    <w:charset w:val="86"/>
    <w:family w:val="auto"/>
    <w:pitch w:val="default"/>
    <w:sig w:usb0="A00002BF" w:usb1="184F6CFA" w:usb2="00000012" w:usb3="00000000" w:csb0="00040001" w:csb1="00000000"/>
    <w:embedRegular r:id="rId3" w:fontKey="{28714893-0D6C-4990-9235-37DA65CB9F5B}"/>
  </w:font>
  <w:font w:name="楷体">
    <w:panose1 w:val="02010609060101010101"/>
    <w:charset w:val="86"/>
    <w:family w:val="auto"/>
    <w:pitch w:val="default"/>
    <w:sig w:usb0="800002BF" w:usb1="38CF7CFA" w:usb2="00000016" w:usb3="00000000" w:csb0="00040001" w:csb1="00000000"/>
    <w:embedRegular r:id="rId4" w:fontKey="{F7FF9923-53E9-4A91-A5CE-30DA7C1AF5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7w27NUAAAAHAQAADwAAAAAAAAABACAAAAAiAAAAZHJzL2Rvd25yZXYu&#10;eG1sUEsBAhQAFAAAAAgAh07iQLYiPxQ3AgAAYQQAAA4AAAAAAAAAAQAgAAAAJAEAAGRycy9lMm9E&#10;b2MueG1sUEsFBgAAAAAGAAYAWQEAAM0FA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GIyYTYyZDc5MmI5MmMxZmI5NjY4MmJhNGMyZTcifQ=="/>
  </w:docVars>
  <w:rsids>
    <w:rsidRoot w:val="18616789"/>
    <w:rsid w:val="02135B80"/>
    <w:rsid w:val="02DC736B"/>
    <w:rsid w:val="05554464"/>
    <w:rsid w:val="09462107"/>
    <w:rsid w:val="09813F69"/>
    <w:rsid w:val="0E4E3702"/>
    <w:rsid w:val="0F2861FB"/>
    <w:rsid w:val="0FD7160F"/>
    <w:rsid w:val="132242B9"/>
    <w:rsid w:val="13A81AC8"/>
    <w:rsid w:val="17DC5A0A"/>
    <w:rsid w:val="181811DB"/>
    <w:rsid w:val="18616789"/>
    <w:rsid w:val="1DB11CDE"/>
    <w:rsid w:val="1E440FC8"/>
    <w:rsid w:val="1FAF12D7"/>
    <w:rsid w:val="26540687"/>
    <w:rsid w:val="278FBCC3"/>
    <w:rsid w:val="2852456D"/>
    <w:rsid w:val="2B810480"/>
    <w:rsid w:val="308E0974"/>
    <w:rsid w:val="3E2FF947"/>
    <w:rsid w:val="3FBF3482"/>
    <w:rsid w:val="452C0369"/>
    <w:rsid w:val="457445A3"/>
    <w:rsid w:val="4DD440CB"/>
    <w:rsid w:val="54A92C03"/>
    <w:rsid w:val="56A216FC"/>
    <w:rsid w:val="56A83198"/>
    <w:rsid w:val="58697C7E"/>
    <w:rsid w:val="63EA7ACA"/>
    <w:rsid w:val="64CA2E01"/>
    <w:rsid w:val="70152DB2"/>
    <w:rsid w:val="7106688B"/>
    <w:rsid w:val="73AFAFF6"/>
    <w:rsid w:val="74A5536B"/>
    <w:rsid w:val="76AF7C96"/>
    <w:rsid w:val="76DE4712"/>
    <w:rsid w:val="776407D7"/>
    <w:rsid w:val="77DE6471"/>
    <w:rsid w:val="78B90CE7"/>
    <w:rsid w:val="79230FBA"/>
    <w:rsid w:val="79FC7557"/>
    <w:rsid w:val="7AF825F8"/>
    <w:rsid w:val="7D044FCC"/>
    <w:rsid w:val="7E5CE8CE"/>
    <w:rsid w:val="7EDF233F"/>
    <w:rsid w:val="7F5D8BE1"/>
    <w:rsid w:val="7F964148"/>
    <w:rsid w:val="7FA637E1"/>
    <w:rsid w:val="9FD9C0DE"/>
    <w:rsid w:val="BEFE0C93"/>
    <w:rsid w:val="BF7D4831"/>
    <w:rsid w:val="CEBA8D7B"/>
    <w:rsid w:val="EFEF0666"/>
    <w:rsid w:val="FBF93A2E"/>
    <w:rsid w:val="FBFD4DA1"/>
    <w:rsid w:val="FCEF1C3A"/>
    <w:rsid w:val="FEFF2321"/>
    <w:rsid w:val="FF5DC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26</TotalTime>
  <ScaleCrop>false</ScaleCrop>
  <LinksUpToDate>false</LinksUpToDate>
  <CharactersWithSpaces>1078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2022-01-22T01:14:00Z</dcterms:created>
  <dc:creator>刘可 </dc:creator>
  <cp:lastModifiedBy>LM</cp:lastModifiedBy>
  <cp:lastPrinted>2023-02-06T08:57:00Z</cp:lastPrinted>
  <dcterms:modified xsi:type="dcterms:W3CDTF">2023-11-02T08:30:13Z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8E2951CC03FD48DBAD960232FB211390</vt:lpwstr>
  </property>
</Properties>
</file>