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黑体" w:eastAsia="黑体"/>
          <w:highlight w:val="none"/>
        </w:rPr>
      </w:pPr>
      <w:bookmarkStart w:id="0" w:name="_GoBack"/>
      <w:bookmarkEnd w:id="0"/>
      <w:r>
        <w:rPr>
          <w:rFonts w:hint="eastAsia" w:ascii="黑体" w:hAnsi="黑体" w:eastAsia="黑体" w:cs="仿宋"/>
          <w:highlight w:val="none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FFFFFF"/>
        <w:spacing w:line="590" w:lineRule="exact"/>
        <w:rPr>
          <w:rFonts w:hint="eastAsia" w:ascii="仿宋" w:hAnsi="仿宋"/>
          <w:highlight w:val="none"/>
        </w:rPr>
      </w:pP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一、</w:t>
      </w:r>
      <w:r>
        <w:rPr>
          <w:rFonts w:hint="eastAsia" w:eastAsia="黑体"/>
          <w:color w:val="000000"/>
          <w:sz w:val="32"/>
          <w:szCs w:val="32"/>
          <w:lang w:eastAsia="zh-CN"/>
        </w:rPr>
        <w:t>粮食加工品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食品添加剂使用标准》（GB 2760-2014）、《食品安全国家标准 食品中真菌毒素限量》（GB 2761-2017）、《食品安全国家标准 食品中污染物限量》（GB 2762-2022）、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原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卫生部等7部门《关于撤销食品添加剂过氧化苯甲酰、过氧化钙的公告》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卫生部公告[2011]第4号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1.大米抽检项目包括铅（以Pb计）、镉（以Cd计）、无机砷（以As计）、苯并[a]芘、黄曲霉毒素B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、香兰素（风险监测项目）、乙基香兰素（风险监测项目）。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2.小麦粉抽检项目包括镉（以Cd计）、苯并[a]芘、玉米赤霉烯酮、脱氧雪腐镰刀菌烯醇、赭曲霉毒素A、黄曲霉毒素B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、过氧化苯甲酰、偶氮甲酰胺。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3.米粉制品抽检项目包括苯甲酸及其钠盐（以苯甲酸计）、山梨酸及其钾盐（以山梨酸计）、脱氢乙酸及其钠盐（以脱氢乙酸计）、二氧化硫残留量、菌落总数、大肠菌群、沙门氏菌、金黄色葡萄球菌。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二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eastAsia="黑体"/>
          <w:color w:val="000000"/>
          <w:sz w:val="32"/>
          <w:szCs w:val="32"/>
          <w:lang w:eastAsia="zh-CN"/>
        </w:rPr>
        <w:t>饮料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食品添加剂使用标准》（GB 2760-2014）、《食品安全国家标准 食品中真菌毒素限量》（GB 2761-2017）、《食品安全国家标准 食品中污染物限量》（GB 2762-2022）、《食品安全国家标准 饮料》（GB 7101-2022）、《碳酸饮料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汽水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》（GB/T 10792-2008）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等标准及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产品明示标准和质量要求。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1.蛋白饮料抽检项目包括蛋白质、三聚氰胺、脱氢乙酸及其钠盐（以脱氢乙酸计）、菌落总数、大肠菌群。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.碳酸饮料（汽水）抽检项目包括二氧化碳气容量、苯甲酸及其钠盐（以苯甲酸计）、山梨酸及其钾盐（以山梨酸计）、防腐剂混合使用时各自用量占其最大使用量的比例之和、甜蜜素（以环己基氨基磺酸计）、菌落总数、霉菌、酵母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.果蔬汁类及其饮料抽检项目包括铅（以Pb计）、展青霉素、苯甲酸及其钠盐（以苯甲酸计）、山梨酸及其钾盐（以山梨酸计）、脱氢乙酸及其钠盐（以脱氢乙酸计）、防腐剂混合使用时各自用量占其最大使用量的比例之和、安赛蜜、甜蜜素（以环己基氨基磺酸计）、合成着色剂（苋菜红、胭脂红、柠檬黄、日落黄、亮蓝）、菌落总数、大肠菌群、霉菌、酵母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4.茶饮料抽检项目包括茶多酚、咖啡因、脱氢乙酸及其钠盐（以脱氢乙酸计）、甜蜜素（以环己基氨基磺酸计）、菌落总数。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eastAsia="黑体"/>
          <w:color w:val="000000"/>
          <w:sz w:val="32"/>
          <w:szCs w:val="32"/>
          <w:lang w:eastAsia="zh-CN"/>
        </w:rPr>
        <w:t>方便食品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食品添加剂使用标准》（GB 2760-2014）、《食品安全国家标准 预包装食品中致病菌限量》（GB 29921-2021）、《食品安全国家标准 散装即食食品中致病菌限量》（GB 31607-2021）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等标准及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产品明示标准和质量要求。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调味面制品抽检项目包括苯甲酸及其钠盐（以苯甲酸计）、大肠菌群、过氧化值（以脂肪计）、金黄色葡萄球菌、菌落总数、霉菌、三氯蔗糖、沙门氏菌、山梨酸及其钾盐（以山梨酸计）、酸价（以脂肪计）（KOH）、糖精钠（以糖精计）、脱氢乙酸及其钠盐（以脱氢乙酸计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eastAsia="黑体"/>
          <w:sz w:val="32"/>
          <w:szCs w:val="32"/>
          <w:lang w:val="en-US" w:eastAsia="zh-CN"/>
        </w:rPr>
        <w:t>水果制品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蜜饯》（GB 14884-2016）、《食品安全国家标准 食品添加剂使用标准》（GB 2760-2014）、《食品安全国家标准 食品中污染物限量》（GB 2762-2022）等标准。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蜜饯类、凉果类、果脯类、话化类、果糕类抽检项目包括铅（以Pb计）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二氧化硫残留量、合成着色剂（亮蓝、柠檬黄、日落黄、苋菜红、胭脂红）、相同色泽着色剂混合使用时各自用量占其最大使用量的比例之和、乙二胺四乙酸二钠、菌落总数、大肠菌群、霉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、糖果制品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糖果》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17399-2016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糖果抽检项目包括铅（以Pb计）、糖精钠（以糖精计）、合成着色剂（柠檬黄、苋菜红、胭脂红、日落黄）、相同色泽着色剂混合使用时各自用量占其最大使用量的比例之和、二氧化硫残留量、菌落总数、大肠菌群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、冷冻饮品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冷冻饮品和制作料》（GB 2759-2015）、《食品安全国家标准 食品添加剂使用标准》（GB 2760-2014）、《食品安全国家标准 预包装食品中致病菌限量》（GB 29921-2021）、《冷冻饮品 冰淇淋》（GB/T 31114-2014）、《冷冻饮品 雪糕》（GB/T 31119-2014）。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冰淇淋、雪糕、雪泥、冰棍、食用冰、甜味冰、其他类抽检项目包括蛋白质、甜蜜素（以环己基氨基磺酸计）、糖精钠（以糖精计）、菌落总数、大肠菌群、沙门氏菌、单核细胞增生李斯特氏菌。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、糕点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食品添加剂使用标准》（GB 2760-2014）、《食品安全国家标准 食品中污染物限量》（GB 2762-2022）、《食品安全国家标准 预包装食品中致病菌限量》（GB 29921-2021）、《食品安全国家标准 散装即食食品中致病菌限量》（GB 31607-2021）、《食品安全国家标准 糕点、面包》（GB 7099-2015）。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糕点抽检项目包括苯甲酸及其钠盐（以苯甲酸计）、丙二醇、丙酸及其钠盐、钙盐（以丙酸计）、大肠菌群、过氧化值（以脂肪计）、金黄色葡萄球菌、菌落总数、铝的残留量（干样品，以Al计）、霉菌、纳他霉素、铅（以Pb计）、三氯蔗糖、沙门氏菌、山梨酸及其钾盐（以山梨酸计）、酸价（以脂肪计）（KOH）、糖精钠（以糖精计）、甜蜜素（以环己基氨基磺酸计）、脱氢乙酸及其钠盐（以脱氢乙酸计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八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、餐饮食品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《食品安全国家标准 食品中污染物限量》（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、《非预包装即食食品微生物限量》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DBS44/ 006-2016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糕点、面包》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7099-2015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、整顿办函[2011]1号《食品中可能违法添加的非食用物质和易滥用的食品添加剂品种名单（第五批）》等标准及产品明示标准和指标的要求。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1.糕点（自制）抽检项目包括酸价（以脂肪计）（KOH）、过氧化值（以脂肪计）、苯甲酸及其钠盐（以苯甲酸计）、脱氢乙酸及其钠盐（以脱氢乙酸计）、防腐剂混合使用时各自用量占其最大使用量的比例之和。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2.酱卤肉制品（自制）抽检项目包括胭脂红、苯甲酸及其钠盐（以苯甲酸计）、山梨酸及其钾盐（以山梨酸计）、纳他霉素。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3.其他米类制品（自制）抽检项目包括铅（以Pb计）、二氧化硫残留量、菌落总数、大肠埃希氏菌、沙门氏菌、金黄色葡萄球菌、蜡样芽胞杆菌。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4.其他饮料（自制）抽检项目包括苯甲酸及其钠盐（以苯甲酸计）、山梨酸及其钾盐（以山梨酸计）、糖精钠（以糖精计）、铅（以Pb计）。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5.熏烧烤肉类（自制）抽检项目包括苯并[a]芘、纳他霉素、胭脂红、氯霉素。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color w:val="auto"/>
          <w:sz w:val="32"/>
          <w:szCs w:val="32"/>
          <w:lang w:val="en-US" w:eastAsia="zh-CN"/>
        </w:rPr>
        <w:t>6.</w:t>
      </w:r>
      <w:r>
        <w:rPr>
          <w:rFonts w:hint="default" w:eastAsia="仿宋_GB2312"/>
          <w:color w:val="auto"/>
          <w:sz w:val="32"/>
          <w:szCs w:val="32"/>
          <w:lang w:val="en-US" w:eastAsia="zh-CN"/>
        </w:rPr>
        <w:t>奶茶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（</w:t>
      </w:r>
      <w:r>
        <w:rPr>
          <w:rFonts w:hint="default" w:eastAsia="仿宋_GB2312"/>
          <w:color w:val="auto"/>
          <w:sz w:val="32"/>
          <w:szCs w:val="32"/>
          <w:lang w:val="en-US" w:eastAsia="zh-CN"/>
        </w:rPr>
        <w:t>自制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）</w:t>
      </w:r>
      <w:r>
        <w:rPr>
          <w:rFonts w:hint="default" w:eastAsia="仿宋_GB2312"/>
          <w:color w:val="auto"/>
          <w:sz w:val="32"/>
          <w:szCs w:val="32"/>
          <w:lang w:val="en-US" w:eastAsia="zh-CN"/>
        </w:rPr>
        <w:t>抽检项目包括苯甲酸及其钠盐（以苯甲酸计）、山梨酸及其钾盐（以山梨酸计）、糖精钠（以糖精计）、甜蜜素（以环己基氨基磺酸计）、铅（以Pb计）。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九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、食用农产品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食品中兽药最大残留限量》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31650-2019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食品中2,4-滴丁酸钠盐等112种农药最大残留限量》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2763.1-2022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、农业农村部公告第250号《食品动物中禁止使用的药品及其他化合物清单》等标准及产品明示标准和指标的要求。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1.贝类抽检项目包括孔雀石绿、氯霉素、氟苯尼考、呋喃唑酮代谢物、呋喃西林代谢物、呋喃妥因代谢物、恩诺沙星。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2.海水鱼</w:t>
      </w:r>
      <w:r>
        <w:rPr>
          <w:rFonts w:hint="eastAsia" w:eastAsia="仿宋_GB2312"/>
          <w:sz w:val="32"/>
          <w:szCs w:val="32"/>
        </w:rPr>
        <w:t>抽检项目</w:t>
      </w:r>
      <w:r>
        <w:rPr>
          <w:rFonts w:hint="eastAsia" w:eastAsia="仿宋_GB2312"/>
          <w:sz w:val="32"/>
          <w:szCs w:val="32"/>
          <w:lang w:val="en-US" w:eastAsia="zh-CN"/>
        </w:rPr>
        <w:t>镉（以Cd计）、甲硝唑、孔雀石绿、氯霉素、呋喃唑酮代谢物、呋喃它酮代谢物、呋喃西林代谢物、恩诺沙星。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3.菜薹抽检项目包括镉（以Cd计）、吡虫啉、啶虫脒、毒死蜱、氟虫腈、甲拌磷、联苯菊酯。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4.番茄抽检项目包括镉（以Cd计）、敌敌畏、毒死蜱、腐霉利、甲拌磷、氯氟氰菊酯和高效氯氟氰菊酯、烯酰吗啉、氧乐果、乙酰甲胺磷。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5.胡萝卜抽检项目包括铅（以Pb计）、镉（以Cd计）、毒死蜱、氟虫腈、甲拌磷、氯氟氰菊酯和高效氯氟氰菊酯。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6.黄瓜抽检项目包括哒螨灵、敌敌畏、毒死蜱、腐霉利、甲氨基阿维菌素苯甲酸盐、甲拌磷、克百威、乐果、噻虫嗪。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7.豇豆抽检项目包括倍硫磷、克百威、灭蝇胺、噻虫胺、三唑磷、啶虫脒、毒死蜱、氟虫腈、甲氨基阿维菌素苯甲酸盐、甲胺磷。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8.苹果抽检项目包括敌敌畏、啶虫脒、毒死蜱、甲拌磷、克百威、氧乐果。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9.普通白菜抽检项目包括铅（以Pb计）、镉（以Cd计）、吡虫啉、敌敌畏、啶虫脒、毒死蜱、氟虫腈、甲氨基阿维菌素苯甲酸盐、甲胺磷、甲拌磷、甲基异柳磷。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10.香蕉抽检项目包括苯醚甲环唑、吡唑醚菌酯、多菌灵、氟虫腈、甲拌磷、腈苯唑、吡虫啉、噻虫胺、噻虫嗪。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11.鸡蛋抽检项目包括甲硝唑、地美硝唑、呋喃唑酮代谢物、氟虫腈、氯霉素、氟苯尼考、甲砜霉素、恩诺沙星。</w:t>
      </w:r>
    </w:p>
    <w:p>
      <w:pPr>
        <w:ind w:firstLine="640" w:firstLineChars="200"/>
      </w:pPr>
      <w:r>
        <w:rPr>
          <w:rFonts w:hint="eastAsia" w:eastAsia="仿宋_GB2312"/>
          <w:sz w:val="32"/>
          <w:szCs w:val="32"/>
          <w:lang w:val="en-US" w:eastAsia="zh-CN"/>
        </w:rPr>
        <w:t>12.猪肉抽检项目包括氯霉素、五氯酚酸钠（以五氯酚计）、恩诺沙星、磺胺类（总量）、克伦特罗、莱克多巴胺、沙丁胺醇。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0EFF" w:usb1="4000247B" w:usb2="00000001" w:usb3="00000000" w:csb0="200001B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iZTUxZTg5NzI1NjljMGU1OWJhNmY3MzY4ZjNiZWYifQ=="/>
  </w:docVars>
  <w:rsids>
    <w:rsidRoot w:val="4B95523D"/>
    <w:rsid w:val="4B95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List Paragraph"/>
    <w:basedOn w:val="1"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2023-10-23T01:12:00Z</dcterms:created>
  <dc:creator>罗钰珊</dc:creator>
  <cp:lastModifiedBy>罗钰珊</cp:lastModifiedBy>
  <dcterms:modified xsi:type="dcterms:W3CDTF">2023-10-23T01:13:47Z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C02669E89C3748668A79523149C23F01_11</vt:lpwstr>
  </property>
</Properties>
</file>