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  附件1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firstLine="482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河源市灯塔盆地国家现代农业示范区管理委员会2023年事业单位公开招聘第二批                 博士人才岗位信息表</w:t>
      </w:r>
      <w:bookmarkStart w:id="0" w:name="_GoBack"/>
      <w:bookmarkEnd w:id="0"/>
    </w:p>
    <w:tbl>
      <w:tblPr>
        <w:tblStyle w:val="6"/>
        <w:tblW w:w="14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65"/>
        <w:gridCol w:w="869"/>
        <w:gridCol w:w="1485"/>
        <w:gridCol w:w="1095"/>
        <w:gridCol w:w="1095"/>
        <w:gridCol w:w="1875"/>
        <w:gridCol w:w="1620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岗位等级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岗位  代码</w:t>
            </w:r>
          </w:p>
        </w:tc>
        <w:tc>
          <w:tcPr>
            <w:tcW w:w="72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学历、学位及专业要求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4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河源市灯塔盆地国家现代农业示范区管理委员会</w:t>
            </w:r>
          </w:p>
        </w:tc>
        <w:tc>
          <w:tcPr>
            <w:tcW w:w="13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灯塔   实验室</w:t>
            </w:r>
          </w:p>
        </w:tc>
        <w:tc>
          <w:tcPr>
            <w:tcW w:w="8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专业技术岗十级以上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8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研究生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符合实验室智慧农业、生态种植、生态养殖、食品加工及食品质量安全五大研究方向的相关专业（A0710生物学、A082202制糖工程、A082204 发酵工程、A0828农业工程、A0829林业工程、A0832食品科学与工程、A0836生物工程、A09农学）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cwYjkzOWIxMzY3ZDNmMmMwNDA5ODU2MDUzZDcifQ=="/>
  </w:docVars>
  <w:rsids>
    <w:rsidRoot w:val="6589246F"/>
    <w:rsid w:val="0FBE307D"/>
    <w:rsid w:val="400C40BC"/>
    <w:rsid w:val="5BCC1753"/>
    <w:rsid w:val="6589246F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2023-08-16T10:00:00Z</dcterms:created>
  <dc:creator>杰</dc:creator>
  <cp:lastModifiedBy>灯塔盆地</cp:lastModifiedBy>
  <dcterms:modified xsi:type="dcterms:W3CDTF">2023-10-18T07:04:48Z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1938FE87EEC44BA7BAC31C3B6F184548_11</vt:lpwstr>
  </property>
</Properties>
</file>