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156" w:afterLines="50" w:line="360" w:lineRule="exac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附件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3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本承诺书适用于采用住所（经营场所）登记信息申报承诺制办理商事主体设立、住所（经营场所）变更商事登记使用。</w:t>
      </w:r>
    </w:p>
    <w:p>
      <w:pPr>
        <w:pStyle w:val="4"/>
        <w:spacing w:after="156" w:afterLines="50" w:line="360" w:lineRule="exact"/>
        <w:rPr>
          <w:rFonts w:hint="eastAsia" w:ascii="楷体" w:hAnsi="楷体" w:eastAsia="楷体" w:cs="楷体"/>
          <w:b/>
          <w:bCs/>
          <w:sz w:val="24"/>
          <w:szCs w:val="24"/>
        </w:rPr>
      </w:pPr>
    </w:p>
    <w:p>
      <w:pPr>
        <w:pStyle w:val="4"/>
        <w:spacing w:after="156" w:afterLines="50" w:line="360" w:lineRule="exact"/>
        <w:jc w:val="center"/>
        <w:rPr>
          <w:rFonts w:hint="eastAsia" w:ascii="方正小标宋简体" w:hAnsi="Times New Roman" w:eastAsia="方正小标宋简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/>
          <w:bCs/>
          <w:kern w:val="2"/>
          <w:sz w:val="36"/>
          <w:szCs w:val="36"/>
          <w:lang w:val="en-US" w:eastAsia="zh-CN" w:bidi="ar-SA"/>
        </w:rPr>
        <w:t>房屋权属声明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登记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机关）：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兹有位于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（具体地址）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的房屋，产权属于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所有，房产性质为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，由于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各方面原因暂时无法取得产权证明，现租赁/免费提供给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（商事主体名称）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作为住所/经营场所使用。该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房屋符合法定用途、使用功能以及安全要求，本人对申报信息的真实性及合法性负责,并承担相应的法律责任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特地声明。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声明人签署：</w:t>
      </w:r>
    </w:p>
    <w:p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ind w:firstLine="320" w:firstLineChars="1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823EC"/>
    <w:rsid w:val="065414D3"/>
    <w:rsid w:val="1E702064"/>
    <w:rsid w:val="25E124BE"/>
    <w:rsid w:val="3A375B7E"/>
    <w:rsid w:val="461872DC"/>
    <w:rsid w:val="4818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2022-01-24T08:22:00Z</dcterms:created>
  <dc:creator>刘小园</dc:creator>
  <cp:lastModifiedBy>刘小园</cp:lastModifiedBy>
  <dcterms:modified xsi:type="dcterms:W3CDTF">2022-01-25T02:09:15Z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A755AB20B0A7429F8C2B9DE99B93D08C</vt:lpwstr>
  </property>
</Properties>
</file>