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河源市市场监督管理局关于组织申报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2023年河源市知识产权</w:t>
      </w:r>
      <w:r>
        <w:rPr>
          <w:rFonts w:hint="eastAsia" w:ascii="方正小标宋简体" w:hAnsi="方正小标宋简体" w:eastAsia="方正小标宋简体" w:cs="方正小标宋简体"/>
          <w:color w:val="auto"/>
          <w:sz w:val="44"/>
          <w:szCs w:val="44"/>
          <w:lang w:val="en-US" w:eastAsia="zh-CN"/>
        </w:rPr>
        <w:t>运用</w:t>
      </w:r>
      <w:r>
        <w:rPr>
          <w:rFonts w:hint="eastAsia" w:ascii="方正小标宋简体" w:hAnsi="方正小标宋简体" w:eastAsia="方正小标宋简体" w:cs="方正小标宋简体"/>
          <w:color w:val="auto"/>
          <w:sz w:val="44"/>
          <w:szCs w:val="44"/>
        </w:rPr>
        <w:t>促进</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项目的通知</w:t>
      </w:r>
      <w:r>
        <w:rPr>
          <w:rFonts w:hint="eastAsia" w:ascii="方正小标宋简体" w:hAnsi="方正小标宋简体" w:eastAsia="方正小标宋简体" w:cs="方正小标宋简体"/>
          <w:color w:val="auto"/>
          <w:sz w:val="44"/>
          <w:szCs w:val="44"/>
          <w:lang w:eastAsia="zh-CN"/>
        </w:rPr>
        <w:t>（征求意见稿）</w:t>
      </w:r>
    </w:p>
    <w:p>
      <w:pPr>
        <w:keepNext w:val="0"/>
        <w:keepLines w:val="0"/>
        <w:pageBreakBefore w:val="0"/>
        <w:kinsoku/>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各县区市场监督管理局，市局直属各分局，各有关单位：</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firstLine="652"/>
        <w:jc w:val="both"/>
        <w:textAlignment w:val="auto"/>
        <w:rPr>
          <w:rFonts w:hint="eastAsia" w:ascii="仿宋_GB2312" w:eastAsia="仿宋_GB2312" w:cs="仿宋_GB2312"/>
          <w:color w:val="auto"/>
          <w:sz w:val="32"/>
          <w:szCs w:val="32"/>
          <w:shd w:val="clear" w:color="auto" w:fill="FFFFFF"/>
        </w:rPr>
      </w:pPr>
      <w:r>
        <w:rPr>
          <w:rFonts w:hint="eastAsia" w:ascii="仿宋_GB2312" w:eastAsia="仿宋_GB2312" w:cs="仿宋_GB2312"/>
          <w:color w:val="auto"/>
          <w:sz w:val="32"/>
          <w:szCs w:val="32"/>
          <w:shd w:val="clear" w:color="auto" w:fill="FFFFFF"/>
        </w:rPr>
        <w:t>根据《广东省市场监督管理局关于做好2023年市场监管系统转移市县专项资金管理工作的通知》（粤市监</w:t>
      </w:r>
      <w:r>
        <w:rPr>
          <w:rFonts w:hint="eastAsia" w:ascii="仿宋_GB2312" w:eastAsia="仿宋_GB2312" w:cs="仿宋_GB2312"/>
          <w:color w:val="auto"/>
          <w:sz w:val="32"/>
          <w:szCs w:val="32"/>
          <w:shd w:val="clear" w:color="auto" w:fill="FFFFFF"/>
          <w:lang w:val="en-US" w:eastAsia="zh-CN"/>
        </w:rPr>
        <w:t>财</w:t>
      </w:r>
      <w:r>
        <w:rPr>
          <w:rFonts w:hint="eastAsia" w:ascii="仿宋_GB2312" w:eastAsia="仿宋_GB2312" w:cs="仿宋_GB2312"/>
          <w:color w:val="auto"/>
          <w:sz w:val="32"/>
          <w:szCs w:val="32"/>
          <w:shd w:val="clear" w:color="auto" w:fill="FFFFFF"/>
        </w:rPr>
        <w:t>〔202</w:t>
      </w:r>
      <w:r>
        <w:rPr>
          <w:rFonts w:hint="eastAsia" w:ascii="仿宋_GB2312" w:eastAsia="仿宋_GB2312" w:cs="仿宋_GB2312"/>
          <w:color w:val="auto"/>
          <w:sz w:val="32"/>
          <w:szCs w:val="32"/>
          <w:shd w:val="clear" w:color="auto" w:fill="FFFFFF"/>
          <w:lang w:val="en-US" w:eastAsia="zh-CN"/>
        </w:rPr>
        <w:t>3</w:t>
      </w:r>
      <w:r>
        <w:rPr>
          <w:rFonts w:hint="eastAsia" w:ascii="仿宋_GB2312" w:eastAsia="仿宋_GB2312" w:cs="仿宋_GB2312"/>
          <w:color w:val="auto"/>
          <w:sz w:val="32"/>
          <w:szCs w:val="32"/>
          <w:shd w:val="clear" w:color="auto" w:fill="FFFFFF"/>
        </w:rPr>
        <w:t>〕</w:t>
      </w:r>
      <w:r>
        <w:rPr>
          <w:rFonts w:hint="eastAsia" w:ascii="仿宋_GB2312" w:eastAsia="仿宋_GB2312" w:cs="仿宋_GB2312"/>
          <w:color w:val="auto"/>
          <w:sz w:val="32"/>
          <w:szCs w:val="32"/>
          <w:shd w:val="clear" w:color="auto" w:fill="FFFFFF"/>
          <w:lang w:val="en-US" w:eastAsia="zh-CN"/>
        </w:rPr>
        <w:t>5</w:t>
      </w:r>
      <w:r>
        <w:rPr>
          <w:rFonts w:hint="eastAsia" w:ascii="仿宋_GB2312" w:eastAsia="仿宋_GB2312" w:cs="仿宋_GB2312"/>
          <w:color w:val="auto"/>
          <w:sz w:val="32"/>
          <w:szCs w:val="32"/>
          <w:shd w:val="clear" w:color="auto" w:fill="FFFFFF"/>
        </w:rPr>
        <w:t>号)</w:t>
      </w:r>
      <w:r>
        <w:rPr>
          <w:rFonts w:hint="eastAsia" w:ascii="仿宋_GB2312" w:eastAsia="仿宋_GB2312" w:cs="仿宋_GB2312"/>
          <w:color w:val="auto"/>
          <w:sz w:val="32"/>
          <w:szCs w:val="32"/>
          <w:shd w:val="clear" w:color="auto" w:fill="FFFFFF"/>
          <w:lang w:eastAsia="zh-CN"/>
        </w:rPr>
        <w:t>、</w:t>
      </w:r>
      <w:r>
        <w:rPr>
          <w:rFonts w:hint="eastAsia" w:ascii="仿宋_GB2312" w:eastAsia="仿宋_GB2312" w:cs="仿宋_GB2312"/>
          <w:color w:val="auto"/>
          <w:sz w:val="32"/>
          <w:szCs w:val="32"/>
          <w:shd w:val="clear" w:color="auto" w:fill="FFFFFF"/>
        </w:rPr>
        <w:t>《广东省市场监督管理局办公室转发广东省财政厅关于下达第一批中央财政2021年服务业发展资金（知识产权运营服务体系建设）的通知》（粤市监办发〔2021〕1427号）</w:t>
      </w:r>
      <w:r>
        <w:rPr>
          <w:rFonts w:hint="eastAsia" w:ascii="仿宋_GB2312" w:eastAsia="仿宋_GB2312" w:cs="仿宋_GB2312"/>
          <w:color w:val="auto"/>
          <w:sz w:val="32"/>
          <w:szCs w:val="32"/>
          <w:shd w:val="clear" w:color="auto" w:fill="FFFFFF"/>
          <w:lang w:val="en-US" w:eastAsia="zh-CN"/>
        </w:rPr>
        <w:t>等文件</w:t>
      </w:r>
      <w:r>
        <w:rPr>
          <w:rFonts w:hint="eastAsia" w:ascii="仿宋_GB2312" w:eastAsia="仿宋_GB2312" w:cs="仿宋_GB2312"/>
          <w:color w:val="auto"/>
          <w:sz w:val="32"/>
          <w:szCs w:val="32"/>
          <w:shd w:val="clear" w:color="auto" w:fill="FFFFFF"/>
        </w:rPr>
        <w:t>及有关专项资金管理办法规定，现组织开展202</w:t>
      </w:r>
      <w:r>
        <w:rPr>
          <w:rFonts w:hint="eastAsia" w:ascii="仿宋_GB2312" w:eastAsia="仿宋_GB2312" w:cs="仿宋_GB2312"/>
          <w:color w:val="auto"/>
          <w:sz w:val="32"/>
          <w:szCs w:val="32"/>
          <w:shd w:val="clear" w:color="auto" w:fill="FFFFFF"/>
          <w:lang w:val="en-US" w:eastAsia="zh-CN"/>
        </w:rPr>
        <w:t>3</w:t>
      </w:r>
      <w:r>
        <w:rPr>
          <w:rFonts w:hint="eastAsia" w:ascii="仿宋_GB2312" w:eastAsia="仿宋_GB2312" w:cs="仿宋_GB2312"/>
          <w:color w:val="auto"/>
          <w:sz w:val="32"/>
          <w:szCs w:val="32"/>
          <w:shd w:val="clear" w:color="auto" w:fill="FFFFFF"/>
        </w:rPr>
        <w:t>年河源市知识产权促进类项目申报工作，具体事项通知如下：</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ascii="黑体" w:hAnsi="宋体" w:eastAsia="黑体" w:cs="黑体"/>
          <w:color w:val="222222"/>
          <w:sz w:val="32"/>
          <w:szCs w:val="32"/>
          <w:shd w:val="clear" w:color="auto" w:fill="FFFFFF"/>
        </w:rPr>
        <w:t>　</w:t>
      </w:r>
      <w:r>
        <w:rPr>
          <w:rFonts w:hint="eastAsia" w:ascii="黑体" w:hAnsi="宋体" w:eastAsia="黑体" w:cs="黑体"/>
          <w:color w:val="222222"/>
          <w:sz w:val="32"/>
          <w:szCs w:val="32"/>
          <w:shd w:val="clear" w:color="auto" w:fill="FFFFFF"/>
          <w:lang w:val="en-US" w:eastAsia="zh-CN"/>
        </w:rPr>
        <w:t xml:space="preserve">  </w:t>
      </w:r>
      <w:r>
        <w:rPr>
          <w:rFonts w:ascii="黑体" w:hAnsi="宋体" w:eastAsia="黑体" w:cs="黑体"/>
          <w:color w:val="222222"/>
          <w:sz w:val="32"/>
          <w:szCs w:val="32"/>
          <w:shd w:val="clear" w:color="auto" w:fill="FFFFFF"/>
        </w:rPr>
        <w:t>一、项目类别</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本次组织申报的项目共</w:t>
      </w:r>
      <w:r>
        <w:rPr>
          <w:rFonts w:hint="eastAsia" w:ascii="仿宋_GB2312" w:eastAsia="仿宋_GB2312" w:cs="仿宋_GB2312"/>
          <w:color w:val="222222"/>
          <w:sz w:val="32"/>
          <w:szCs w:val="32"/>
          <w:shd w:val="clear" w:color="auto" w:fill="FFFFFF"/>
          <w:lang w:val="en-US" w:eastAsia="zh-CN"/>
        </w:rPr>
        <w:t>三</w:t>
      </w:r>
      <w:r>
        <w:rPr>
          <w:rFonts w:hint="eastAsia" w:ascii="仿宋_GB2312" w:eastAsia="仿宋_GB2312" w:cs="仿宋_GB2312"/>
          <w:color w:val="222222"/>
          <w:sz w:val="32"/>
          <w:szCs w:val="32"/>
          <w:shd w:val="clear" w:color="auto" w:fill="FFFFFF"/>
        </w:rPr>
        <w:t>类：</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_GB2312" w:eastAsia="仿宋_GB2312" w:cs="仿宋_GB2312" w:hAnsiTheme="minorHAnsi"/>
          <w:color w:val="222222"/>
          <w:kern w:val="0"/>
          <w:sz w:val="32"/>
          <w:szCs w:val="32"/>
          <w:shd w:val="clear" w:color="auto" w:fill="FFFFFF"/>
          <w:lang w:val="en-US" w:eastAsia="zh-CN" w:bidi="ar-SA"/>
        </w:rPr>
      </w:pPr>
      <w:r>
        <w:rPr>
          <w:rFonts w:hint="eastAsia" w:ascii="仿宋_GB2312" w:eastAsia="仿宋_GB2312" w:cs="仿宋_GB2312"/>
          <w:color w:val="222222"/>
          <w:sz w:val="32"/>
          <w:szCs w:val="32"/>
          <w:shd w:val="clear" w:color="auto" w:fill="FFFFFF"/>
        </w:rPr>
        <w:t>（一）</w:t>
      </w:r>
      <w:r>
        <w:rPr>
          <w:rFonts w:hint="eastAsia" w:ascii="仿宋_GB2312" w:hAnsi="仿宋_GB2312" w:eastAsia="仿宋_GB2312" w:cs="仿宋_GB2312"/>
          <w:color w:val="auto"/>
          <w:sz w:val="32"/>
          <w:szCs w:val="32"/>
          <w:lang w:val="en-US" w:eastAsia="zh-CN"/>
        </w:rPr>
        <w:t>知识产权金融创新促进项目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rPr>
        <w:t>（二）</w:t>
      </w:r>
      <w:r>
        <w:rPr>
          <w:rFonts w:hint="eastAsia" w:ascii="仿宋_GB2312" w:eastAsia="仿宋_GB2312" w:cs="仿宋_GB2312"/>
          <w:color w:val="222222"/>
          <w:sz w:val="32"/>
          <w:szCs w:val="32"/>
          <w:shd w:val="clear" w:color="auto" w:fill="FFFFFF"/>
          <w:lang w:val="en-US" w:eastAsia="zh-CN"/>
        </w:rPr>
        <w:t>知识产权培训</w:t>
      </w:r>
      <w:r>
        <w:rPr>
          <w:rFonts w:hint="eastAsia" w:ascii="仿宋_GB2312" w:hAnsi="仿宋_GB2312" w:eastAsia="仿宋_GB2312" w:cs="仿宋_GB2312"/>
          <w:sz w:val="32"/>
          <w:szCs w:val="32"/>
          <w:lang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cs="仿宋_GB2312"/>
          <w:color w:val="222222"/>
          <w:sz w:val="32"/>
          <w:szCs w:val="32"/>
          <w:shd w:val="clear" w:color="auto" w:fill="FFFFFF"/>
          <w:lang w:val="en-US" w:eastAsia="zh-CN"/>
        </w:rPr>
      </w:pPr>
      <w:r>
        <w:rPr>
          <w:rFonts w:hint="eastAsia" w:ascii="仿宋_GB2312" w:eastAsia="仿宋_GB2312" w:cs="仿宋_GB2312"/>
          <w:color w:val="222222"/>
          <w:sz w:val="32"/>
          <w:szCs w:val="32"/>
          <w:shd w:val="clear" w:color="auto" w:fill="FFFFFF"/>
          <w:lang w:val="en-US" w:eastAsia="zh-CN"/>
        </w:rPr>
        <w:t>（三）</w:t>
      </w:r>
      <w:r>
        <w:rPr>
          <w:rFonts w:hint="eastAsia" w:ascii="仿宋_GB2312" w:hAnsi="Calibri" w:eastAsia="仿宋_GB2312" w:cs="仿宋_GB2312"/>
          <w:bCs w:val="0"/>
          <w:color w:val="222222"/>
          <w:kern w:val="2"/>
          <w:sz w:val="32"/>
          <w:szCs w:val="32"/>
          <w:shd w:val="clear" w:color="auto" w:fill="FFFFFF"/>
          <w:lang w:val="en-US" w:eastAsia="zh-CN" w:bidi="ar-SA"/>
        </w:rPr>
        <w:t>专利转化专项后补助项目</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仿宋_GB2312" w:eastAsia="仿宋_GB2312" w:cs="仿宋_GB2312"/>
          <w:color w:val="222222"/>
          <w:sz w:val="32"/>
          <w:szCs w:val="32"/>
          <w:shd w:val="clear" w:color="auto" w:fill="FFFFFF"/>
          <w:lang w:val="en-US" w:eastAsia="zh-CN"/>
        </w:rPr>
        <w:t xml:space="preserve"> </w:t>
      </w:r>
      <w:r>
        <w:rPr>
          <w:rFonts w:hint="eastAsia" w:ascii="仿宋_GB2312" w:eastAsia="仿宋_GB2312" w:cs="仿宋_GB2312"/>
          <w:color w:val="222222"/>
          <w:sz w:val="32"/>
          <w:szCs w:val="32"/>
          <w:shd w:val="clear" w:color="auto" w:fill="FFFFFF"/>
        </w:rPr>
        <w:t>各项目的申报条件、工作任务等详见申报指南（附件1-</w:t>
      </w:r>
      <w:r>
        <w:rPr>
          <w:rFonts w:hint="eastAsia" w:ascii="仿宋_GB2312" w:eastAsia="仿宋_GB2312" w:cs="仿宋_GB2312"/>
          <w:color w:val="222222"/>
          <w:sz w:val="32"/>
          <w:szCs w:val="32"/>
          <w:shd w:val="clear" w:color="auto" w:fill="FFFFFF"/>
          <w:lang w:val="en-US" w:eastAsia="zh-CN"/>
        </w:rPr>
        <w:t>5</w:t>
      </w:r>
      <w:r>
        <w:rPr>
          <w:rFonts w:hint="eastAsia" w:ascii="仿宋_GB2312" w:eastAsia="仿宋_GB2312" w:cs="仿宋_GB2312"/>
          <w:color w:val="222222"/>
          <w:sz w:val="32"/>
          <w:szCs w:val="32"/>
          <w:shd w:val="clear" w:color="auto" w:fill="FFFFFF"/>
        </w:rPr>
        <w:t>）。</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rPr>
        <w:t>　二、申报要求</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一）申请单位原则上应为具备合法资质及独立法人资格的广东省内科研机构、高校、企事业单位和行业组织，过去3年内在申报和承担国家、省、市知识产权局项目中无不良信用记录。具体项目申报指南中另有要求的，须一并遵循。</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（二）申请单位按照项目申报指南的要求填报规定格式的申报材料，相关附件在申请时必须同时提交，未按规定提交的，视为形式审查不合格。</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（三）申请单位不得以同一个项目内容重复申报或多头申报专项资金。</w:t>
      </w:r>
      <w:r>
        <w:rPr>
          <w:rFonts w:hint="eastAsia" w:ascii="仿宋_GB2312" w:eastAsia="仿宋_GB2312" w:cs="仿宋_GB2312"/>
          <w:color w:val="222222"/>
          <w:sz w:val="32"/>
          <w:szCs w:val="32"/>
          <w:shd w:val="clear" w:color="auto" w:fill="FFFFFF"/>
          <w:lang w:val="en-US" w:eastAsia="zh-CN"/>
        </w:rPr>
        <w:t>事前资助类项目</w:t>
      </w:r>
      <w:r>
        <w:rPr>
          <w:rFonts w:hint="eastAsia" w:ascii="仿宋_GB2312" w:eastAsia="仿宋_GB2312" w:cs="仿宋_GB2312"/>
          <w:color w:val="222222"/>
          <w:sz w:val="32"/>
          <w:szCs w:val="32"/>
          <w:shd w:val="clear" w:color="auto" w:fill="FFFFFF"/>
        </w:rPr>
        <w:t>项目负责人、项目主要承担人（项目组成员前3名）同一年度只可申报一个项目，同一知识产权服务机构只能与一个申报主体联合申报。</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both"/>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四）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textAlignment w:val="auto"/>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lang w:val="en-US" w:eastAsia="zh-CN"/>
        </w:rPr>
        <w:t>三</w:t>
      </w:r>
      <w:r>
        <w:rPr>
          <w:rFonts w:hint="eastAsia" w:ascii="黑体" w:hAnsi="宋体" w:eastAsia="黑体" w:cs="黑体"/>
          <w:color w:val="222222"/>
          <w:sz w:val="32"/>
          <w:szCs w:val="32"/>
          <w:shd w:val="clear" w:color="auto" w:fill="FFFFFF"/>
        </w:rPr>
        <w:t>、申报时间及程序</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ind w:firstLine="595"/>
        <w:jc w:val="both"/>
        <w:textAlignment w:val="auto"/>
        <w:rPr>
          <w:rFonts w:hint="default"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color w:val="222222"/>
          <w:sz w:val="32"/>
          <w:szCs w:val="32"/>
          <w:shd w:val="clear" w:color="auto" w:fill="FFFFFF"/>
        </w:rPr>
        <w:t>申报时间为自发文之日起至</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日止</w:t>
      </w:r>
      <w:r>
        <w:rPr>
          <w:rFonts w:hint="eastAsia" w:ascii="仿宋_GB2312" w:hAnsi="仿宋_GB2312" w:eastAsia="仿宋_GB2312" w:cs="仿宋_GB2312"/>
          <w:color w:val="222222"/>
          <w:sz w:val="32"/>
          <w:szCs w:val="32"/>
          <w:shd w:val="clear" w:color="auto" w:fill="FFFFFF"/>
        </w:rPr>
        <w:t>，逾期将不接受申报。</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一</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项目申报。请各县区市场监管局积极发动辖区内符合申报条件的单位申报。符合条件的</w:t>
      </w:r>
      <w:r>
        <w:rPr>
          <w:rFonts w:hint="eastAsia" w:ascii="仿宋_GB2312" w:hAnsi="仿宋_GB2312" w:eastAsia="仿宋_GB2312" w:cs="仿宋_GB2312"/>
          <w:color w:val="222222"/>
          <w:sz w:val="32"/>
          <w:szCs w:val="32"/>
          <w:shd w:val="clear" w:color="auto" w:fill="FFFFFF"/>
          <w:lang w:val="en-US" w:eastAsia="zh-CN"/>
        </w:rPr>
        <w:t>申报主体于2023年  月  日17:00前</w:t>
      </w:r>
      <w:r>
        <w:rPr>
          <w:rFonts w:hint="eastAsia" w:ascii="仿宋_GB2312" w:hAnsi="仿宋_GB2312" w:eastAsia="仿宋_GB2312" w:cs="仿宋_GB2312"/>
          <w:color w:val="222222"/>
          <w:sz w:val="32"/>
          <w:szCs w:val="32"/>
          <w:shd w:val="clear" w:color="auto" w:fill="FFFFFF"/>
        </w:rPr>
        <w:t>通过登录“河源市财政惠企利民服务平台”</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网址：</w:t>
      </w:r>
      <w:r>
        <w:rPr>
          <w:rFonts w:hint="eastAsia" w:ascii="仿宋_GB2312" w:hAnsi="仿宋_GB2312" w:eastAsia="仿宋_GB2312" w:cs="仿宋_GB2312"/>
          <w:color w:val="222222"/>
          <w:sz w:val="32"/>
          <w:szCs w:val="32"/>
          <w:shd w:val="clear" w:color="auto" w:fill="FFFFFF"/>
        </w:rPr>
        <w:fldChar w:fldCharType="begin"/>
      </w:r>
      <w:r>
        <w:rPr>
          <w:rFonts w:hint="eastAsia" w:ascii="仿宋_GB2312" w:hAnsi="仿宋_GB2312" w:eastAsia="仿宋_GB2312" w:cs="仿宋_GB2312"/>
          <w:color w:val="222222"/>
          <w:sz w:val="32"/>
          <w:szCs w:val="32"/>
          <w:shd w:val="clear" w:color="auto" w:fill="FFFFFF"/>
        </w:rPr>
        <w:instrText xml:space="preserve"> HYPERLINK "https://hqlm.heyuan.gov.cn/" </w:instrText>
      </w:r>
      <w:r>
        <w:rPr>
          <w:rFonts w:hint="eastAsia" w:ascii="仿宋_GB2312" w:hAnsi="仿宋_GB2312" w:eastAsia="仿宋_GB2312" w:cs="仿宋_GB2312"/>
          <w:color w:val="222222"/>
          <w:sz w:val="32"/>
          <w:szCs w:val="32"/>
          <w:shd w:val="clear" w:color="auto" w:fill="FFFFFF"/>
        </w:rPr>
        <w:fldChar w:fldCharType="separate"/>
      </w:r>
      <w:r>
        <w:rPr>
          <w:rStyle w:val="9"/>
          <w:rFonts w:hint="eastAsia" w:ascii="仿宋_GB2312" w:hAnsi="仿宋_GB2312" w:eastAsia="仿宋_GB2312" w:cs="仿宋_GB2312"/>
          <w:color w:val="222222"/>
          <w:sz w:val="32"/>
          <w:szCs w:val="32"/>
          <w:shd w:val="clear" w:color="auto" w:fill="FFFFFF"/>
        </w:rPr>
        <w:t>https://hqlm.heyuan.gov.cn/</w:t>
      </w:r>
      <w:r>
        <w:rPr>
          <w:rFonts w:hint="eastAsia" w:ascii="仿宋_GB2312" w:hAnsi="仿宋_GB2312" w:eastAsia="仿宋_GB2312" w:cs="仿宋_GB2312"/>
          <w:color w:val="222222"/>
          <w:sz w:val="32"/>
          <w:szCs w:val="32"/>
          <w:shd w:val="clear" w:color="auto" w:fill="FFFFFF"/>
        </w:rPr>
        <w:fldChar w:fldCharType="end"/>
      </w:r>
      <w:r>
        <w:rPr>
          <w:rFonts w:hint="eastAsia" w:ascii="仿宋_GB2312" w:hAnsi="仿宋_GB2312" w:eastAsia="仿宋_GB2312" w:cs="仿宋_GB2312"/>
          <w:color w:val="222222"/>
          <w:sz w:val="32"/>
          <w:szCs w:val="32"/>
          <w:shd w:val="clear" w:color="auto" w:fill="FFFFFF"/>
          <w:lang w:val="en-US" w:eastAsia="zh-CN"/>
        </w:rPr>
        <w:t xml:space="preserve"> ）进行</w:t>
      </w:r>
      <w:r>
        <w:rPr>
          <w:rFonts w:hint="eastAsia" w:ascii="仿宋_GB2312" w:hAnsi="仿宋_GB2312" w:eastAsia="仿宋_GB2312" w:cs="仿宋_GB2312"/>
          <w:color w:val="222222"/>
          <w:sz w:val="32"/>
          <w:szCs w:val="32"/>
          <w:shd w:val="clear" w:color="auto" w:fill="FFFFFF"/>
        </w:rPr>
        <w:t>线上申报</w:t>
      </w:r>
      <w:r>
        <w:rPr>
          <w:rFonts w:hint="eastAsia" w:ascii="仿宋_GB2312" w:hAnsi="仿宋_GB2312" w:eastAsia="仿宋_GB2312" w:cs="仿宋_GB2312"/>
          <w:color w:val="222222"/>
          <w:sz w:val="32"/>
          <w:szCs w:val="32"/>
          <w:shd w:val="clear" w:color="auto" w:fill="FFFFFF"/>
          <w:lang w:eastAsia="zh-CN"/>
        </w:rPr>
        <w:t>。</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val="en-US" w:eastAsia="zh-CN"/>
        </w:rPr>
        <w:t>（二）项目审查</w:t>
      </w:r>
      <w:r>
        <w:rPr>
          <w:rFonts w:hint="eastAsia" w:ascii="仿宋_GB2312" w:hAnsi="仿宋_GB2312" w:eastAsia="仿宋_GB2312" w:cs="仿宋_GB2312"/>
          <w:color w:val="222222"/>
          <w:sz w:val="32"/>
          <w:szCs w:val="32"/>
          <w:shd w:val="clear" w:color="auto" w:fill="FFFFFF"/>
        </w:rPr>
        <w:t>。各县区市场监督管理部门按属地管理原则</w:t>
      </w:r>
      <w:r>
        <w:rPr>
          <w:rFonts w:hint="eastAsia" w:ascii="仿宋_GB2312" w:hAnsi="仿宋_GB2312" w:eastAsia="仿宋_GB2312" w:cs="仿宋_GB2312"/>
          <w:color w:val="222222"/>
          <w:sz w:val="32"/>
          <w:szCs w:val="32"/>
          <w:shd w:val="clear" w:color="auto" w:fill="FFFFFF"/>
          <w:lang w:val="en-US" w:eastAsia="zh-CN"/>
        </w:rPr>
        <w:t>于2023年  月  日17:00前</w:t>
      </w:r>
      <w:r>
        <w:rPr>
          <w:rFonts w:hint="eastAsia" w:ascii="仿宋_GB2312" w:hAnsi="仿宋_GB2312" w:eastAsia="仿宋_GB2312" w:cs="仿宋_GB2312"/>
          <w:color w:val="222222"/>
          <w:sz w:val="32"/>
          <w:szCs w:val="32"/>
          <w:shd w:val="clear" w:color="auto" w:fill="FFFFFF"/>
        </w:rPr>
        <w:t>对</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申报材料进行</w:t>
      </w:r>
      <w:r>
        <w:rPr>
          <w:rFonts w:hint="eastAsia" w:ascii="仿宋_GB2312" w:hAnsi="仿宋_GB2312" w:eastAsia="仿宋_GB2312" w:cs="仿宋_GB2312"/>
          <w:color w:val="222222"/>
          <w:sz w:val="32"/>
          <w:szCs w:val="32"/>
          <w:shd w:val="clear" w:color="auto" w:fill="FFFFFF"/>
          <w:lang w:val="en-US" w:eastAsia="zh-CN"/>
        </w:rPr>
        <w:t>初审，</w:t>
      </w:r>
      <w:r>
        <w:rPr>
          <w:rFonts w:hint="eastAsia" w:ascii="仿宋_GB2312" w:hAnsi="仿宋_GB2312" w:eastAsia="仿宋_GB2312" w:cs="仿宋_GB2312"/>
          <w:color w:val="222222"/>
          <w:sz w:val="32"/>
          <w:szCs w:val="32"/>
          <w:shd w:val="clear" w:color="auto" w:fill="FFFFFF"/>
        </w:rPr>
        <w:t>市市场监督管理局对</w:t>
      </w:r>
      <w:r>
        <w:rPr>
          <w:rFonts w:hint="eastAsia" w:ascii="仿宋_GB2312" w:hAnsi="仿宋_GB2312" w:eastAsia="仿宋_GB2312" w:cs="仿宋_GB2312"/>
          <w:color w:val="222222"/>
          <w:sz w:val="32"/>
          <w:szCs w:val="32"/>
          <w:shd w:val="clear" w:color="auto" w:fill="FFFFFF"/>
          <w:lang w:val="en-US" w:eastAsia="zh-CN"/>
        </w:rPr>
        <w:t>通过</w:t>
      </w:r>
      <w:r>
        <w:rPr>
          <w:rFonts w:hint="eastAsia" w:ascii="仿宋_GB2312" w:hAnsi="仿宋_GB2312" w:eastAsia="仿宋_GB2312" w:cs="仿宋_GB2312"/>
          <w:color w:val="222222"/>
          <w:sz w:val="32"/>
          <w:szCs w:val="32"/>
          <w:shd w:val="clear" w:color="auto" w:fill="FFFFFF"/>
        </w:rPr>
        <w:t>各县区市场监督管理局</w:t>
      </w:r>
      <w:r>
        <w:rPr>
          <w:rFonts w:hint="eastAsia" w:ascii="仿宋_GB2312" w:hAnsi="仿宋_GB2312" w:eastAsia="仿宋_GB2312" w:cs="仿宋_GB2312"/>
          <w:color w:val="222222"/>
          <w:sz w:val="32"/>
          <w:szCs w:val="32"/>
          <w:shd w:val="clear" w:color="auto" w:fill="FFFFFF"/>
          <w:lang w:val="en-US" w:eastAsia="zh-CN"/>
        </w:rPr>
        <w:t>初审的项目</w:t>
      </w:r>
      <w:r>
        <w:rPr>
          <w:rFonts w:hint="eastAsia" w:ascii="仿宋_GB2312" w:hAnsi="仿宋_GB2312" w:eastAsia="仿宋_GB2312" w:cs="仿宋_GB2312"/>
          <w:color w:val="222222"/>
          <w:sz w:val="32"/>
          <w:szCs w:val="32"/>
          <w:shd w:val="clear" w:color="auto" w:fill="FFFFFF"/>
        </w:rPr>
        <w:t>进行</w:t>
      </w:r>
      <w:r>
        <w:rPr>
          <w:rFonts w:hint="eastAsia" w:ascii="仿宋_GB2312" w:hAnsi="仿宋_GB2312" w:eastAsia="仿宋_GB2312" w:cs="仿宋_GB2312"/>
          <w:color w:val="222222"/>
          <w:sz w:val="32"/>
          <w:szCs w:val="32"/>
          <w:shd w:val="clear" w:color="auto" w:fill="FFFFFF"/>
          <w:lang w:val="en-US" w:eastAsia="zh-CN"/>
        </w:rPr>
        <w:t>线上</w:t>
      </w:r>
      <w:r>
        <w:rPr>
          <w:rFonts w:hint="eastAsia" w:ascii="仿宋_GB2312" w:hAnsi="仿宋_GB2312" w:eastAsia="仿宋_GB2312" w:cs="仿宋_GB2312"/>
          <w:color w:val="222222"/>
          <w:sz w:val="32"/>
          <w:szCs w:val="32"/>
          <w:shd w:val="clear" w:color="auto" w:fill="FFFFFF"/>
        </w:rPr>
        <w:t>审查</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及省内其他城市的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由</w:t>
      </w:r>
      <w:r>
        <w:rPr>
          <w:rFonts w:hint="eastAsia" w:ascii="仿宋_GB2312" w:hAnsi="仿宋_GB2312" w:eastAsia="仿宋_GB2312" w:cs="仿宋_GB2312"/>
          <w:color w:val="222222"/>
          <w:sz w:val="32"/>
          <w:szCs w:val="32"/>
          <w:shd w:val="clear" w:color="auto" w:fill="FFFFFF"/>
        </w:rPr>
        <w:t>市市场监督管理局</w:t>
      </w:r>
      <w:r>
        <w:rPr>
          <w:rFonts w:hint="eastAsia" w:ascii="仿宋_GB2312" w:hAnsi="仿宋_GB2312" w:eastAsia="仿宋_GB2312" w:cs="仿宋_GB2312"/>
          <w:color w:val="222222"/>
          <w:sz w:val="32"/>
          <w:szCs w:val="32"/>
          <w:shd w:val="clear" w:color="auto" w:fill="FFFFFF"/>
          <w:lang w:val="en-US" w:eastAsia="zh-CN"/>
        </w:rPr>
        <w:t>负责审查</w:t>
      </w:r>
      <w:r>
        <w:rPr>
          <w:rFonts w:hint="eastAsia"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z w:val="32"/>
          <w:szCs w:val="32"/>
          <w:shd w:val="clear" w:color="auto" w:fill="FFFFFF"/>
          <w:lang w:val="en-US" w:eastAsia="zh-CN"/>
        </w:rPr>
        <w:t>申报单位网上审核不合格，应根据审核意见在规定期限内修改并重新提交申报信息；未在期限内重新提交或重新提交后仍不符合要求的，视为放弃申报。</w:t>
      </w:r>
    </w:p>
    <w:p>
      <w:pPr>
        <w:pStyle w:val="5"/>
        <w:keepNext w:val="0"/>
        <w:keepLines w:val="0"/>
        <w:pageBreakBefore w:val="0"/>
        <w:widowControl/>
        <w:numPr>
          <w:ilvl w:val="0"/>
          <w:numId w:val="0"/>
        </w:numPr>
        <w:shd w:val="clear" w:color="auto" w:fill="FFFFFF"/>
        <w:kinsoku/>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lang w:eastAsia="zh-CN"/>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三</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纸质材料提交。</w:t>
      </w:r>
      <w:r>
        <w:rPr>
          <w:rFonts w:hint="eastAsia" w:ascii="仿宋_GB2312" w:hAnsi="仿宋_GB2312" w:eastAsia="仿宋_GB2312" w:cs="仿宋_GB2312"/>
          <w:color w:val="222222"/>
          <w:sz w:val="32"/>
          <w:szCs w:val="32"/>
          <w:shd w:val="clear" w:color="auto" w:fill="FFFFFF"/>
        </w:rPr>
        <w:t>通过</w:t>
      </w:r>
      <w:r>
        <w:rPr>
          <w:rFonts w:hint="eastAsia" w:ascii="仿宋_GB2312" w:hAnsi="仿宋_GB2312" w:eastAsia="仿宋_GB2312" w:cs="仿宋_GB2312"/>
          <w:color w:val="222222"/>
          <w:sz w:val="32"/>
          <w:szCs w:val="32"/>
          <w:shd w:val="clear" w:color="auto" w:fill="FFFFFF"/>
          <w:lang w:val="en-US" w:eastAsia="zh-CN"/>
        </w:rPr>
        <w:t>线上审查</w:t>
      </w:r>
      <w:r>
        <w:rPr>
          <w:rFonts w:hint="eastAsia" w:ascii="仿宋_GB2312" w:hAnsi="仿宋_GB2312" w:eastAsia="仿宋_GB2312" w:cs="仿宋_GB2312"/>
          <w:color w:val="222222"/>
          <w:sz w:val="32"/>
          <w:szCs w:val="32"/>
          <w:shd w:val="clear" w:color="auto" w:fill="FFFFFF"/>
        </w:rPr>
        <w:t>的</w:t>
      </w:r>
      <w:r>
        <w:rPr>
          <w:rFonts w:hint="eastAsia" w:ascii="仿宋_GB2312" w:hAnsi="仿宋_GB2312" w:eastAsia="仿宋_GB2312" w:cs="仿宋_GB2312"/>
          <w:color w:val="222222"/>
          <w:sz w:val="32"/>
          <w:szCs w:val="32"/>
          <w:shd w:val="clear" w:color="auto" w:fill="FFFFFF"/>
          <w:lang w:val="en-US" w:eastAsia="zh-CN"/>
        </w:rPr>
        <w:t>申报主体</w:t>
      </w:r>
      <w:r>
        <w:rPr>
          <w:rFonts w:hint="eastAsia" w:ascii="仿宋_GB2312" w:hAnsi="仿宋_GB2312" w:eastAsia="仿宋_GB2312" w:cs="仿宋_GB2312"/>
          <w:color w:val="222222"/>
          <w:sz w:val="32"/>
          <w:szCs w:val="32"/>
          <w:shd w:val="clear" w:color="auto" w:fill="FFFFFF"/>
        </w:rPr>
        <w:t>，需</w:t>
      </w:r>
      <w:r>
        <w:rPr>
          <w:rFonts w:hint="eastAsia" w:ascii="仿宋_GB2312" w:hAnsi="仿宋_GB2312" w:eastAsia="仿宋_GB2312" w:cs="仿宋_GB2312"/>
          <w:color w:val="222222"/>
          <w:sz w:val="32"/>
          <w:szCs w:val="32"/>
          <w:shd w:val="clear" w:color="auto" w:fill="FFFFFF"/>
          <w:lang w:val="en-US" w:eastAsia="zh-CN"/>
        </w:rPr>
        <w:t>将</w:t>
      </w:r>
      <w:r>
        <w:rPr>
          <w:rFonts w:hint="eastAsia" w:ascii="仿宋_GB2312" w:hAnsi="仿宋_GB2312" w:eastAsia="仿宋_GB2312" w:cs="仿宋_GB2312"/>
          <w:color w:val="222222"/>
          <w:sz w:val="32"/>
          <w:szCs w:val="32"/>
          <w:shd w:val="clear" w:color="auto" w:fill="FFFFFF"/>
        </w:rPr>
        <w:t>纸质材料及相关材料装订成册一</w:t>
      </w:r>
      <w:r>
        <w:rPr>
          <w:rFonts w:hint="eastAsia" w:ascii="仿宋_GB2312" w:hAnsi="仿宋_GB2312" w:eastAsia="仿宋_GB2312" w:cs="仿宋_GB2312"/>
          <w:sz w:val="32"/>
          <w:szCs w:val="32"/>
          <w:shd w:val="clear" w:color="auto" w:fill="FFFFFF"/>
        </w:rPr>
        <w:t>式</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份于202</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报送至所在县区市场监督管理部门</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县区市场监督管理部门对已经通过线上审查的项目</w:t>
      </w:r>
      <w:r>
        <w:rPr>
          <w:rFonts w:hint="eastAsia" w:ascii="仿宋_GB2312" w:hAnsi="仿宋_GB2312" w:eastAsia="仿宋_GB2312" w:cs="仿宋_GB2312"/>
          <w:color w:val="222222"/>
          <w:sz w:val="32"/>
          <w:szCs w:val="32"/>
          <w:shd w:val="clear" w:color="auto" w:fill="FFFFFF"/>
        </w:rPr>
        <w:t>出具推荐函、推荐项目汇总表，连同申报材料一并于</w:t>
      </w:r>
      <w:r>
        <w:rPr>
          <w:rFonts w:hint="eastAsia" w:ascii="仿宋_GB2312" w:hAnsi="仿宋_GB2312" w:eastAsia="仿宋_GB2312" w:cs="仿宋_GB2312"/>
          <w:sz w:val="32"/>
          <w:szCs w:val="32"/>
          <w:shd w:val="clear" w:color="auto" w:fill="FFFFFF"/>
        </w:rPr>
        <w:t>202</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年</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日17：00前</w:t>
      </w:r>
      <w:r>
        <w:rPr>
          <w:rFonts w:hint="eastAsia" w:ascii="仿宋_GB2312" w:hAnsi="仿宋_GB2312" w:eastAsia="仿宋_GB2312" w:cs="仿宋_GB2312"/>
          <w:color w:val="222222"/>
          <w:sz w:val="32"/>
          <w:szCs w:val="32"/>
          <w:shd w:val="clear" w:color="auto" w:fill="FFFFFF"/>
        </w:rPr>
        <w:t>报送至市市场监督管理局。</w:t>
      </w:r>
      <w:r>
        <w:rPr>
          <w:rFonts w:hint="eastAsia" w:ascii="仿宋_GB2312" w:hAnsi="仿宋_GB2312" w:eastAsia="仿宋_GB2312" w:cs="仿宋_GB2312"/>
          <w:color w:val="222222"/>
          <w:sz w:val="32"/>
          <w:szCs w:val="32"/>
          <w:u w:val="none"/>
          <w:shd w:val="clear" w:color="auto" w:fill="FFFFFF"/>
          <w:lang w:val="en-US" w:eastAsia="zh-CN"/>
        </w:rPr>
        <w:t>市</w:t>
      </w:r>
      <w:r>
        <w:rPr>
          <w:rFonts w:hint="eastAsia" w:ascii="仿宋_GB2312" w:eastAsia="仿宋_GB2312" w:cs="仿宋_GB2312"/>
          <w:color w:val="222222"/>
          <w:sz w:val="32"/>
          <w:szCs w:val="32"/>
          <w:lang w:val="en-US" w:eastAsia="zh-CN"/>
        </w:rPr>
        <w:t>直有关单位</w:t>
      </w:r>
      <w:r>
        <w:rPr>
          <w:rFonts w:hint="eastAsia" w:ascii="仿宋_GB2312" w:hAnsi="仿宋_GB2312" w:eastAsia="仿宋_GB2312" w:cs="仿宋_GB2312"/>
          <w:color w:val="222222"/>
          <w:sz w:val="32"/>
          <w:szCs w:val="32"/>
          <w:u w:val="none"/>
          <w:shd w:val="clear" w:color="auto" w:fill="FFFFFF"/>
        </w:rPr>
        <w:t>及省内其他城市的</w:t>
      </w:r>
      <w:r>
        <w:rPr>
          <w:rFonts w:hint="eastAsia" w:ascii="仿宋_GB2312" w:hAnsi="仿宋_GB2312" w:eastAsia="仿宋_GB2312" w:cs="仿宋_GB2312"/>
          <w:color w:val="222222"/>
          <w:sz w:val="32"/>
          <w:szCs w:val="32"/>
          <w:shd w:val="clear" w:color="auto" w:fill="FFFFFF"/>
        </w:rPr>
        <w:t>申报主体</w:t>
      </w:r>
      <w:r>
        <w:rPr>
          <w:rFonts w:hint="eastAsia" w:ascii="仿宋_GB2312" w:hAnsi="仿宋_GB2312" w:eastAsia="仿宋_GB2312" w:cs="仿宋_GB2312"/>
          <w:color w:val="222222"/>
          <w:sz w:val="32"/>
          <w:szCs w:val="32"/>
          <w:shd w:val="clear" w:color="auto" w:fill="FFFFFF"/>
          <w:lang w:val="en-US" w:eastAsia="zh-CN"/>
        </w:rPr>
        <w:t>纸质申报材料直接报送</w:t>
      </w:r>
      <w:r>
        <w:rPr>
          <w:rFonts w:hint="eastAsia" w:ascii="仿宋_GB2312" w:hAnsi="仿宋_GB2312" w:eastAsia="仿宋_GB2312" w:cs="仿宋_GB2312"/>
          <w:color w:val="222222"/>
          <w:sz w:val="32"/>
          <w:szCs w:val="32"/>
          <w:shd w:val="clear" w:color="auto" w:fill="FFFFFF"/>
        </w:rPr>
        <w:t>市市场监督管理局</w:t>
      </w:r>
      <w:r>
        <w:rPr>
          <w:rFonts w:hint="eastAsia" w:ascii="仿宋_GB2312" w:hAnsi="仿宋_GB2312" w:eastAsia="仿宋_GB2312" w:cs="仿宋_GB2312"/>
          <w:color w:val="222222"/>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222222"/>
          <w:sz w:val="32"/>
          <w:szCs w:val="32"/>
          <w:shd w:val="clear" w:color="auto" w:fill="FFFFFF"/>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）形式审查。市市场监督管理局对各县区市场监督管理局推荐的项目及自荐项目进行形式审查，符合申报指南要求的，经公示后进入评审阶段。</w:t>
      </w:r>
    </w:p>
    <w:p>
      <w:pPr>
        <w:pStyle w:val="5"/>
        <w:widowControl/>
        <w:shd w:val="clear" w:color="auto" w:fill="FFFFFF"/>
        <w:spacing w:beforeAutospacing="0" w:afterAutospacing="0" w:line="600" w:lineRule="exact"/>
        <w:ind w:firstLine="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）项目评审。市市场监督管理局组织专家对申报项目进行资格审查和评审</w:t>
      </w:r>
      <w:r>
        <w:rPr>
          <w:rFonts w:hint="eastAsia" w:ascii="仿宋_GB2312" w:hAnsi="仿宋_GB2312" w:eastAsia="仿宋_GB2312" w:cs="仿宋_GB2312"/>
          <w:color w:val="222222"/>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）项目立项。市市场监督管理局</w:t>
      </w:r>
      <w:r>
        <w:rPr>
          <w:rFonts w:hint="eastAsia" w:ascii="仿宋_GB2312" w:hAnsi="仿宋_GB2312" w:eastAsia="仿宋_GB2312" w:cs="仿宋_GB2312"/>
          <w:sz w:val="32"/>
          <w:szCs w:val="32"/>
          <w:lang w:val="en-US" w:eastAsia="zh-CN"/>
        </w:rPr>
        <w:t>综合评审结果，确定拟立项及拟</w:t>
      </w:r>
      <w:bookmarkStart w:id="0" w:name="_GoBack"/>
      <w:bookmarkEnd w:id="0"/>
      <w:r>
        <w:rPr>
          <w:rFonts w:hint="eastAsia" w:ascii="仿宋_GB2312" w:hAnsi="仿宋_GB2312" w:eastAsia="仿宋_GB2312" w:cs="仿宋_GB2312"/>
          <w:sz w:val="32"/>
          <w:szCs w:val="32"/>
          <w:lang w:val="en-US" w:eastAsia="zh-CN"/>
        </w:rPr>
        <w:t>资助名单，并进行公示，公示无异议后下达立项通知、确定资助名单</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、联系方式</w:t>
      </w:r>
    </w:p>
    <w:p>
      <w:pPr>
        <w:pStyle w:val="10"/>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各县区单位联系方式：</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4"/>
        <w:gridCol w:w="2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单位</w:t>
            </w:r>
          </w:p>
        </w:tc>
        <w:tc>
          <w:tcPr>
            <w:tcW w:w="2738" w:type="dxa"/>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源城区市场监督管理局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3332897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东源县市场监督管理局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8831116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和平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5633916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龙川</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6298116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紫金</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7833906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sz w:val="32"/>
                <w:szCs w:val="32"/>
                <w:vertAlign w:val="baseline"/>
                <w:lang w:eastAsia="zh-CN"/>
              </w:rPr>
              <w:t>连平</w:t>
            </w:r>
            <w:r>
              <w:rPr>
                <w:rFonts w:hint="eastAsia" w:ascii="仿宋_GB2312" w:hAnsi="仿宋_GB2312" w:eastAsia="仿宋_GB2312" w:cs="仿宋_GB2312"/>
                <w:kern w:val="0"/>
                <w:sz w:val="32"/>
                <w:szCs w:val="32"/>
                <w:lang w:val="en-US" w:eastAsia="zh-CN" w:bidi="ar"/>
              </w:rPr>
              <w:t>县市场监督管理局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4326001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河源市市场监督管理局江东新区分局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3892706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4"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vertAlign w:val="baseline"/>
                <w:lang w:eastAsia="zh-CN"/>
              </w:rPr>
            </w:pPr>
            <w:r>
              <w:rPr>
                <w:rFonts w:hint="eastAsia" w:ascii="仿宋_GB2312" w:hAnsi="仿宋_GB2312" w:eastAsia="仿宋_GB2312" w:cs="仿宋_GB2312"/>
                <w:kern w:val="0"/>
                <w:sz w:val="32"/>
                <w:szCs w:val="32"/>
                <w:lang w:val="en-US" w:eastAsia="zh-CN" w:bidi="ar"/>
              </w:rPr>
              <w:t>河源市市场监督管理局高新区分局</w:t>
            </w:r>
          </w:p>
        </w:tc>
        <w:tc>
          <w:tcPr>
            <w:tcW w:w="2738" w:type="dxa"/>
            <w:vAlign w:val="center"/>
          </w:tcPr>
          <w:p>
            <w:pPr>
              <w:pStyle w:val="10"/>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3609655</w:t>
            </w:r>
          </w:p>
        </w:tc>
      </w:tr>
    </w:tbl>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市局</w:t>
      </w:r>
      <w:r>
        <w:rPr>
          <w:rFonts w:hint="eastAsia" w:ascii="仿宋_GB2312" w:hAnsi="仿宋_GB2312" w:eastAsia="仿宋_GB2312" w:cs="仿宋_GB2312"/>
          <w:color w:val="222222"/>
          <w:sz w:val="32"/>
          <w:szCs w:val="32"/>
          <w:shd w:val="clear" w:color="auto" w:fill="FFFFFF"/>
          <w:lang w:val="en-US" w:eastAsia="zh-CN"/>
        </w:rPr>
        <w:t>知识产权促进科</w:t>
      </w:r>
      <w:r>
        <w:rPr>
          <w:rFonts w:hint="eastAsia" w:ascii="仿宋_GB2312" w:hAnsi="仿宋_GB2312" w:eastAsia="仿宋_GB2312" w:cs="仿宋_GB2312"/>
          <w:color w:val="222222"/>
          <w:sz w:val="32"/>
          <w:szCs w:val="32"/>
          <w:shd w:val="clear" w:color="auto" w:fill="FFFFFF"/>
        </w:rPr>
        <w:t>联系人：</w:t>
      </w:r>
      <w:r>
        <w:rPr>
          <w:rFonts w:hint="eastAsia" w:ascii="仿宋_GB2312" w:hAnsi="仿宋_GB2312" w:eastAsia="仿宋_GB2312" w:cs="仿宋_GB2312"/>
          <w:color w:val="222222"/>
          <w:sz w:val="32"/>
          <w:szCs w:val="32"/>
          <w:shd w:val="clear" w:color="auto" w:fill="FFFFFF"/>
          <w:lang w:val="en-US" w:eastAsia="zh-CN"/>
        </w:rPr>
        <w:t>赖景媚、</w:t>
      </w:r>
      <w:r>
        <w:rPr>
          <w:rFonts w:hint="eastAsia" w:ascii="仿宋_GB2312" w:hAnsi="仿宋_GB2312" w:eastAsia="仿宋_GB2312" w:cs="仿宋_GB2312"/>
          <w:color w:val="222222"/>
          <w:sz w:val="32"/>
          <w:szCs w:val="32"/>
          <w:shd w:val="clear" w:color="auto" w:fill="FFFFFF"/>
        </w:rPr>
        <w:t>赖峰波，联系电话：0762-3279995，电子邮箱：hyzscqk@163.com，地址：广东省河源市源城区永和东路商务小区河源市市场监督管理局大楼8</w:t>
      </w:r>
      <w:r>
        <w:rPr>
          <w:rFonts w:hint="eastAsia" w:ascii="仿宋_GB2312" w:hAnsi="仿宋_GB2312" w:eastAsia="仿宋_GB2312" w:cs="仿宋_GB2312"/>
          <w:color w:val="222222"/>
          <w:sz w:val="32"/>
          <w:szCs w:val="32"/>
          <w:shd w:val="clear" w:color="auto" w:fill="FFFFFF"/>
          <w:lang w:val="en-US" w:eastAsia="zh-CN"/>
        </w:rPr>
        <w:t>09</w:t>
      </w:r>
      <w:r>
        <w:rPr>
          <w:rFonts w:hint="eastAsia" w:ascii="仿宋_GB2312" w:hAnsi="仿宋_GB2312" w:eastAsia="仿宋_GB2312" w:cs="仿宋_GB2312"/>
          <w:color w:val="222222"/>
          <w:sz w:val="32"/>
          <w:szCs w:val="32"/>
          <w:shd w:val="clear" w:color="auto" w:fill="FFFFFF"/>
        </w:rPr>
        <w:t>，邮编：517000。</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_GB2312" w:hAnsi="仿宋_GB2312" w:eastAsia="仿宋_GB2312" w:cs="仿宋_GB2312"/>
          <w:color w:val="222222"/>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附件：1.</w:t>
      </w:r>
      <w:r>
        <w:rPr>
          <w:rFonts w:hint="eastAsia" w:ascii="仿宋_GB2312" w:hAnsi="仿宋_GB2312" w:eastAsia="仿宋_GB2312" w:cs="仿宋_GB2312"/>
          <w:color w:val="auto"/>
          <w:sz w:val="32"/>
          <w:szCs w:val="32"/>
          <w:lang w:val="en-US" w:eastAsia="zh-CN"/>
        </w:rPr>
        <w:t>知识产权金融创新促进</w:t>
      </w:r>
      <w:r>
        <w:rPr>
          <w:rFonts w:hint="eastAsia" w:ascii="仿宋_GB2312" w:eastAsia="仿宋_GB2312" w:cs="仿宋_GB2312" w:hAnsiTheme="minorHAnsi"/>
          <w:color w:val="222222"/>
          <w:kern w:val="0"/>
          <w:sz w:val="32"/>
          <w:szCs w:val="32"/>
          <w:shd w:val="clear" w:color="auto" w:fill="FFFFFF"/>
          <w:lang w:val="en-US" w:eastAsia="zh-CN" w:bidi="ar-SA"/>
        </w:rPr>
        <w:t>项目</w:t>
      </w:r>
      <w:r>
        <w:rPr>
          <w:rFonts w:hint="eastAsia" w:ascii="仿宋_GB2312" w:hAnsi="仿宋_GB2312" w:eastAsia="仿宋_GB2312" w:cs="仿宋_GB2312"/>
          <w:color w:val="222222"/>
          <w:sz w:val="32"/>
          <w:szCs w:val="32"/>
          <w:shd w:val="clear" w:color="auto" w:fill="FFFFFF"/>
        </w:rPr>
        <w:t>申报指南</w:t>
      </w:r>
    </w:p>
    <w:p>
      <w:pPr>
        <w:keepNext w:val="0"/>
        <w:keepLines w:val="0"/>
        <w:pageBreakBefore w:val="0"/>
        <w:widowControl w:val="0"/>
        <w:shd w:val="clear" w:color="auto" w:fill="FFFFFF"/>
        <w:kinsoku/>
        <w:overflowPunct/>
        <w:topLinePunct w:val="0"/>
        <w:autoSpaceDE/>
        <w:autoSpaceDN/>
        <w:bidi w:val="0"/>
        <w:adjustRightInd/>
        <w:snapToGrid/>
        <w:spacing w:beforeAutospacing="0" w:afterAutospacing="0" w:line="600" w:lineRule="exact"/>
        <w:ind w:firstLine="1600" w:firstLineChars="500"/>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rPr>
        <w:t>2.</w:t>
      </w:r>
      <w:r>
        <w:rPr>
          <w:rFonts w:hint="eastAsia" w:ascii="仿宋_GB2312" w:hAnsi="仿宋_GB2312" w:eastAsia="仿宋_GB2312" w:cs="仿宋_GB2312"/>
          <w:sz w:val="32"/>
          <w:szCs w:val="32"/>
          <w:lang w:val="en-US" w:eastAsia="zh-CN"/>
        </w:rPr>
        <w:t>知识产权培训</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申报指南</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仿宋_GB2312" w:hAnsi="仿宋_GB2312" w:eastAsia="仿宋_GB2312" w:cs="仿宋_GB2312"/>
          <w:color w:val="222222"/>
          <w:sz w:val="32"/>
          <w:szCs w:val="32"/>
          <w:shd w:val="clear" w:color="auto" w:fill="FFFFFF"/>
          <w:lang w:val="en-US"/>
        </w:rPr>
      </w:pPr>
      <w:r>
        <w:rPr>
          <w:rFonts w:hint="eastAsia" w:ascii="仿宋_GB2312" w:hAnsi="仿宋_GB2312" w:eastAsia="仿宋_GB2312" w:cs="仿宋_GB2312"/>
          <w:color w:val="222222"/>
          <w:sz w:val="32"/>
          <w:szCs w:val="32"/>
          <w:shd w:val="clear" w:color="auto" w:fill="FFFFFF"/>
        </w:rPr>
        <w:t>3.</w:t>
      </w:r>
      <w:r>
        <w:rPr>
          <w:rFonts w:hint="eastAsia" w:ascii="仿宋_GB2312" w:hAnsi="仿宋_GB2312" w:eastAsia="仿宋_GB2312" w:cs="仿宋_GB2312"/>
          <w:color w:val="222222"/>
          <w:kern w:val="0"/>
          <w:sz w:val="32"/>
          <w:szCs w:val="32"/>
          <w:shd w:val="clear" w:color="auto" w:fill="FFFFFF"/>
          <w:lang w:val="en-US" w:eastAsia="zh-CN" w:bidi="ar"/>
        </w:rPr>
        <w:t>专利转化专项后补助</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color w:val="222222"/>
          <w:sz w:val="32"/>
          <w:szCs w:val="32"/>
          <w:shd w:val="clear" w:color="auto" w:fill="FFFFFF"/>
        </w:rPr>
        <w:t>申报指南</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left="1933" w:leftChars="760" w:hanging="337" w:hangingChars="118"/>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pacing w:val="-17"/>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rPr>
        <w:t>202</w:t>
      </w:r>
      <w:r>
        <w:rPr>
          <w:rFonts w:hint="eastAsia" w:ascii="仿宋_GB2312" w:hAnsi="仿宋_GB2312" w:eastAsia="仿宋_GB2312" w:cs="仿宋_GB2312"/>
          <w:color w:val="222222"/>
          <w:sz w:val="32"/>
          <w:szCs w:val="32"/>
          <w:shd w:val="clear" w:color="auto" w:fill="FFFFFF"/>
          <w:lang w:val="en-US" w:eastAsia="zh-CN"/>
        </w:rPr>
        <w:t>3</w:t>
      </w:r>
      <w:r>
        <w:rPr>
          <w:rFonts w:hint="eastAsia" w:ascii="仿宋_GB2312" w:hAnsi="仿宋_GB2312" w:eastAsia="仿宋_GB2312" w:cs="仿宋_GB2312"/>
          <w:color w:val="222222"/>
          <w:sz w:val="32"/>
          <w:szCs w:val="32"/>
          <w:shd w:val="clear" w:color="auto" w:fill="FFFFFF"/>
        </w:rPr>
        <w:t>年</w:t>
      </w:r>
      <w:r>
        <w:rPr>
          <w:rFonts w:hint="eastAsia" w:ascii="仿宋_GB2312" w:hAnsi="仿宋_GB2312" w:eastAsia="仿宋_GB2312" w:cs="仿宋_GB2312"/>
          <w:color w:val="222222"/>
          <w:spacing w:val="-17"/>
          <w:sz w:val="32"/>
          <w:szCs w:val="32"/>
          <w:shd w:val="clear" w:color="auto" w:fill="FFFFFF"/>
          <w:lang w:val="en-US" w:eastAsia="zh-CN"/>
        </w:rPr>
        <w:t>河源市</w:t>
      </w:r>
      <w:r>
        <w:rPr>
          <w:rFonts w:hint="eastAsia" w:ascii="仿宋_GB2312" w:hAnsi="仿宋_GB2312" w:eastAsia="仿宋_GB2312" w:cs="仿宋_GB2312"/>
          <w:color w:val="222222"/>
          <w:sz w:val="32"/>
          <w:szCs w:val="32"/>
          <w:shd w:val="clear" w:color="auto" w:fill="FFFFFF"/>
        </w:rPr>
        <w:t>知识产权</w:t>
      </w:r>
      <w:r>
        <w:rPr>
          <w:rFonts w:hint="eastAsia" w:ascii="仿宋_GB2312" w:hAnsi="仿宋_GB2312" w:eastAsia="仿宋_GB2312" w:cs="仿宋_GB2312"/>
          <w:color w:val="222222"/>
          <w:sz w:val="32"/>
          <w:szCs w:val="32"/>
          <w:shd w:val="clear" w:color="auto" w:fill="FFFFFF"/>
          <w:lang w:val="en-US" w:eastAsia="zh-CN"/>
        </w:rPr>
        <w:t>运用促进</w:t>
      </w:r>
      <w:r>
        <w:rPr>
          <w:rFonts w:hint="eastAsia" w:ascii="仿宋_GB2312" w:hAnsi="仿宋_GB2312" w:eastAsia="仿宋_GB2312" w:cs="仿宋_GB2312"/>
          <w:color w:val="222222"/>
          <w:sz w:val="32"/>
          <w:szCs w:val="32"/>
          <w:shd w:val="clear" w:color="auto" w:fill="FFFFFF"/>
        </w:rPr>
        <w:t>项目申报书</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ind w:left="1973" w:leftChars="760" w:hanging="377" w:hangingChars="118"/>
        <w:jc w:val="both"/>
        <w:textAlignment w:val="auto"/>
        <w:rPr>
          <w:rFonts w:hint="eastAsia"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val="en-US" w:eastAsia="zh-CN"/>
        </w:rPr>
        <w:t>5.</w:t>
      </w:r>
      <w:r>
        <w:rPr>
          <w:rFonts w:hint="eastAsia" w:ascii="仿宋_GB2312" w:hAnsi="仿宋_GB2312" w:eastAsia="仿宋_GB2312" w:cs="仿宋_GB2312"/>
          <w:color w:val="222222"/>
          <w:kern w:val="0"/>
          <w:sz w:val="32"/>
          <w:szCs w:val="32"/>
          <w:shd w:val="clear" w:color="auto" w:fill="FFFFFF"/>
          <w:lang w:val="en-US" w:eastAsia="zh-CN" w:bidi="ar"/>
        </w:rPr>
        <w:t>河源市专利转化专项后补助项目申报书</w:t>
      </w:r>
    </w:p>
    <w:p>
      <w:pPr>
        <w:pStyle w:val="5"/>
        <w:keepNext w:val="0"/>
        <w:keepLines w:val="0"/>
        <w:pageBreakBefore w:val="0"/>
        <w:widowControl/>
        <w:shd w:val="clear" w:color="auto" w:fill="FFFFFF"/>
        <w:kinsoku/>
        <w:overflowPunct/>
        <w:topLinePunct w:val="0"/>
        <w:autoSpaceDE/>
        <w:autoSpaceDN/>
        <w:bidi w:val="0"/>
        <w:adjustRightInd/>
        <w:snapToGrid/>
        <w:spacing w:beforeAutospacing="0" w:afterAutospacing="0" w:line="600" w:lineRule="exact"/>
        <w:jc w:val="right"/>
        <w:textAlignment w:val="auto"/>
        <w:rPr>
          <w:rFonts w:hint="eastAsia" w:ascii="仿宋_GB2312" w:hAnsi="仿宋_GB2312" w:eastAsia="仿宋_GB2312" w:cs="仿宋_GB2312"/>
          <w:color w:val="222222"/>
          <w:sz w:val="32"/>
          <w:szCs w:val="32"/>
        </w:rPr>
      </w:pPr>
      <w:r>
        <w:rPr>
          <w:rFonts w:hint="eastAsia" w:ascii="仿宋_GB2312" w:hAnsi="仿宋_GB2312" w:eastAsia="仿宋_GB2312" w:cs="仿宋_GB2312"/>
          <w:color w:val="222222"/>
          <w:sz w:val="32"/>
          <w:szCs w:val="32"/>
          <w:shd w:val="clear" w:color="auto" w:fill="FFFFFF"/>
        </w:rPr>
        <w:t>　　 河源市市场监督管理局</w:t>
      </w:r>
    </w:p>
    <w:p>
      <w:pPr>
        <w:pStyle w:val="5"/>
        <w:keepNext w:val="0"/>
        <w:keepLines w:val="0"/>
        <w:pageBreakBefore w:val="0"/>
        <w:widowControl/>
        <w:shd w:val="clear" w:color="auto" w:fill="FFFFFF"/>
        <w:kinsoku/>
        <w:wordWrap w:val="0"/>
        <w:overflowPunct/>
        <w:topLinePunct w:val="0"/>
        <w:autoSpaceDE/>
        <w:autoSpaceDN/>
        <w:bidi w:val="0"/>
        <w:adjustRightInd/>
        <w:snapToGrid/>
        <w:spacing w:beforeAutospacing="0" w:afterAutospacing="0" w:line="600" w:lineRule="exact"/>
        <w:jc w:val="right"/>
        <w:textAlignment w:val="auto"/>
      </w:pPr>
      <w:r>
        <w:rPr>
          <w:rFonts w:hint="eastAsia" w:ascii="仿宋_GB2312" w:hAnsi="仿宋_GB2312" w:eastAsia="仿宋_GB2312" w:cs="仿宋_GB2312"/>
          <w:color w:val="222222"/>
          <w:sz w:val="32"/>
          <w:szCs w:val="32"/>
          <w:shd w:val="clear" w:color="auto" w:fill="FFFFFF"/>
        </w:rPr>
        <w:t>　　   202</w:t>
      </w:r>
      <w:r>
        <w:rPr>
          <w:rFonts w:hint="eastAsia" w:ascii="仿宋_GB2312" w:hAnsi="仿宋_GB2312" w:eastAsia="仿宋_GB2312" w:cs="仿宋_GB2312"/>
          <w:color w:val="222222"/>
          <w:sz w:val="32"/>
          <w:szCs w:val="32"/>
          <w:shd w:val="clear" w:color="auto" w:fill="FFFFFF"/>
          <w:lang w:val="en-US" w:eastAsia="zh-CN"/>
        </w:rPr>
        <w:t>3</w:t>
      </w:r>
      <w:r>
        <w:rPr>
          <w:rFonts w:hint="eastAsia" w:ascii="仿宋_GB2312" w:hAnsi="仿宋_GB2312" w:eastAsia="仿宋_GB2312" w:cs="仿宋_GB2312"/>
          <w:color w:val="222222"/>
          <w:sz w:val="32"/>
          <w:szCs w:val="32"/>
          <w:shd w:val="clear" w:color="auto" w:fill="FFFFFF"/>
        </w:rPr>
        <w:t>年</w:t>
      </w:r>
      <w:r>
        <w:rPr>
          <w:rFonts w:hint="eastAsia" w:ascii="仿宋_GB2312" w:hAnsi="仿宋_GB2312" w:eastAsia="仿宋_GB2312" w:cs="仿宋_GB2312"/>
          <w:color w:val="222222"/>
          <w:sz w:val="32"/>
          <w:szCs w:val="32"/>
          <w:shd w:val="clear" w:color="auto" w:fill="FFFFFF"/>
          <w:lang w:val="en-US" w:eastAsia="zh-CN"/>
        </w:rPr>
        <w:t xml:space="preserve">  </w:t>
      </w:r>
      <w:r>
        <w:rPr>
          <w:rFonts w:hint="eastAsia" w:ascii="仿宋_GB2312" w:hAnsi="仿宋_GB2312" w:eastAsia="仿宋_GB2312" w:cs="仿宋_GB2312"/>
          <w:color w:val="222222"/>
          <w:sz w:val="32"/>
          <w:szCs w:val="32"/>
          <w:shd w:val="clear" w:color="auto" w:fill="FFFFFF"/>
        </w:rPr>
        <w:t>月</w:t>
      </w:r>
      <w:r>
        <w:rPr>
          <w:rFonts w:hint="eastAsia" w:ascii="仿宋_GB2312" w:hAnsi="仿宋_GB2312" w:eastAsia="仿宋_GB2312" w:cs="仿宋_GB2312"/>
          <w:color w:val="222222"/>
          <w:sz w:val="32"/>
          <w:szCs w:val="32"/>
          <w:shd w:val="clear" w:color="auto" w:fill="FFFFFF"/>
          <w:lang w:val="en-US" w:eastAsia="zh-CN"/>
        </w:rPr>
        <w:t xml:space="preserve">  </w:t>
      </w:r>
      <w:r>
        <w:rPr>
          <w:rFonts w:hint="eastAsia" w:ascii="仿宋_GB2312" w:hAnsi="仿宋_GB2312" w:eastAsia="仿宋_GB2312" w:cs="仿宋_GB2312"/>
          <w:color w:val="222222"/>
          <w:sz w:val="32"/>
          <w:szCs w:val="32"/>
          <w:shd w:val="clear" w:color="auto" w:fill="FFFFFF"/>
        </w:rPr>
        <w:t xml:space="preserve">日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967119-4EDD-4C74-940C-005F2E8CB2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31A3FBE-0968-4F60-A1D8-70BC5A1ECA79}"/>
  </w:font>
  <w:font w:name="方正小标宋简体">
    <w:panose1 w:val="03000509000000000000"/>
    <w:charset w:val="86"/>
    <w:family w:val="auto"/>
    <w:pitch w:val="default"/>
    <w:sig w:usb0="00000001" w:usb1="080E0000" w:usb2="00000000" w:usb3="00000000" w:csb0="00040000" w:csb1="00000000"/>
    <w:embedRegular r:id="rId3" w:fontKey="{A7E79B23-D5B3-4173-9A43-0455DB09D349}"/>
  </w:font>
  <w:font w:name="仿宋_GB2312">
    <w:panose1 w:val="02010609030101010101"/>
    <w:charset w:val="86"/>
    <w:family w:val="auto"/>
    <w:pitch w:val="default"/>
    <w:sig w:usb0="00000001" w:usb1="080E0000" w:usb2="00000000" w:usb3="00000000" w:csb0="00040000" w:csb1="00000000"/>
    <w:embedRegular r:id="rId4" w:fontKey="{82484410-D913-47A9-A7D2-351FE3D018A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4477385</wp:posOffset>
              </wp:positionH>
              <wp:positionV relativeFrom="paragraph">
                <wp:posOffset>-122555</wp:posOffset>
              </wp:positionV>
              <wp:extent cx="796925" cy="2686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96925" cy="26860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352.55pt;margin-top:-9.65pt;height:21.15pt;width:62.75pt;mso-position-horizontal-relative:margin;z-index:251659264;mso-width-relative:page;mso-height-relative:page;" filled="f" stroked="f" coordsize="21600,21600" o:gfxdata="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N5RpRbZAAAACgEAAA8AAAAAAAAAAQAgAAAAIgAAAGRycy9kb3du&#10;cmV2LnhtbFBLAQIUABQAAAAIAIdO4kB4PiVv4gIAACQGAAAOAAAAAAAAAAEAIAAAACgBAABkcnMv&#10;ZTJvRG9jLnhtbFBLBQYAAAAABgAGAFkBAAB8BgAAAAA=&#10;">
              <v:fill on="f" focussize="0,0"/>
              <v:stroke on="f" weight="0.5pt"/>
              <v:imagedata o:title=""/>
              <o:lock v:ext="edit" aspectratio="f"/>
              <v:textbox inset="0mm,0mm,0mm,0mm">
                <w:txbxContent>
                  <w:p>
                    <w:pPr>
                      <w:pStyle w:val="3"/>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kYjhkNGUxNzQ0MjllZjc2ODJmN2RjYTc1OWIyNGQifQ=="/>
  </w:docVars>
  <w:rsids>
    <w:rsidRoot w:val="3A9C403F"/>
    <w:rsid w:val="02562C9A"/>
    <w:rsid w:val="0BE4789B"/>
    <w:rsid w:val="0C665ADE"/>
    <w:rsid w:val="10FC0CB9"/>
    <w:rsid w:val="1FCC0146"/>
    <w:rsid w:val="243863CF"/>
    <w:rsid w:val="260844B8"/>
    <w:rsid w:val="28301F71"/>
    <w:rsid w:val="2B627FA5"/>
    <w:rsid w:val="2B8A5F7A"/>
    <w:rsid w:val="30605DC1"/>
    <w:rsid w:val="38C844B2"/>
    <w:rsid w:val="3A9C403F"/>
    <w:rsid w:val="451425FC"/>
    <w:rsid w:val="48CA4E21"/>
    <w:rsid w:val="49777AB0"/>
    <w:rsid w:val="4A5D20B7"/>
    <w:rsid w:val="64A5010D"/>
    <w:rsid w:val="655C655C"/>
    <w:rsid w:val="6C1434B6"/>
    <w:rsid w:val="6FA87BFB"/>
    <w:rsid w:val="706E1AFE"/>
    <w:rsid w:val="74A21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customStyle="1" w:styleId="10">
    <w:name w:val="_Style 5"/>
    <w:basedOn w:val="1"/>
    <w:qFormat/>
    <w:uiPriority w:val="0"/>
    <w:pPr>
      <w:ind w:firstLine="200" w:firstLineChars="200"/>
    </w:pPr>
    <w:rPr>
      <w:rFonts w:ascii="Times New Roman" w:hAnsi="Times New Roman" w:eastAsia="宋体" w:cs="Times New Roman"/>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1642</Words>
  <Characters>1813</Characters>
  <Lines>0</Lines>
  <Paragraphs>0</Paragraphs>
  <TotalTime>5</TotalTime>
  <ScaleCrop>false</ScaleCrop>
  <LinksUpToDate>false</LinksUpToDate>
  <CharactersWithSpaces>1866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2022-08-11T02:06:00Z</dcterms:created>
  <dc:creator>LM</dc:creator>
  <cp:lastModifiedBy>hearin</cp:lastModifiedBy>
  <dcterms:modified xsi:type="dcterms:W3CDTF">2023-03-24T02:11:32Z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E8E9402A3E5B471EBF792C73B5F30553</vt:lpwstr>
  </property>
</Properties>
</file>