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2022年度河源市强化知识产权保护推动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经济高质量发展若干政策措施项目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（评定类）拟评定单位名单</w:t>
      </w:r>
    </w:p>
    <w:tbl>
      <w:tblPr>
        <w:tblStyle w:val="5"/>
        <w:tblpPr w:leftFromText="180" w:rightFromText="180" w:vertAnchor="text" w:horzAnchor="page" w:tblpX="1785" w:tblpY="899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52"/>
        <w:gridCol w:w="5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5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评定类别</w:t>
            </w:r>
          </w:p>
        </w:tc>
        <w:tc>
          <w:tcPr>
            <w:tcW w:w="50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拟评定单位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5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河源市知识产权       示范企业</w:t>
            </w: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河源然生新材料有限公司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龙川湾叶农业发展有限公司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广东埃纳生医学科技有限公司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河源帝诺新材料有限公司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铭镭激光智能装备（河源）有限公司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5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河源市知识产权教育    示范学校</w:t>
            </w: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和平县下车镇中心小学                                   (和平县下车镇香港深圳社团总会中心小学)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5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河源市知识产权教育    试点学校</w:t>
            </w: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广东省连平县连平中学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龙川县田家炳中学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5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龙川县老隆镇第二小学</w:t>
            </w: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jhkNGUxNzQ0MjllZjc2ODJmN2RjYTc1OWIyNGQifQ=="/>
  </w:docVars>
  <w:rsids>
    <w:rsidRoot w:val="2C3C27F0"/>
    <w:rsid w:val="0E5D69F3"/>
    <w:rsid w:val="156B5CC1"/>
    <w:rsid w:val="180106A7"/>
    <w:rsid w:val="1EFB8451"/>
    <w:rsid w:val="1FDB7BE4"/>
    <w:rsid w:val="22416A49"/>
    <w:rsid w:val="2C3C27F0"/>
    <w:rsid w:val="357D91E6"/>
    <w:rsid w:val="3CB056AE"/>
    <w:rsid w:val="3CCD7657"/>
    <w:rsid w:val="3D861364"/>
    <w:rsid w:val="510E00D2"/>
    <w:rsid w:val="67721428"/>
    <w:rsid w:val="6B7DFC5B"/>
    <w:rsid w:val="730613A1"/>
    <w:rsid w:val="778F936F"/>
    <w:rsid w:val="7A84337A"/>
    <w:rsid w:val="7AF643E6"/>
    <w:rsid w:val="7BF2A88D"/>
    <w:rsid w:val="7DEF6C69"/>
    <w:rsid w:val="7EFFB31B"/>
    <w:rsid w:val="D97F4E94"/>
    <w:rsid w:val="DF3FBD1F"/>
    <w:rsid w:val="EBD70DE5"/>
    <w:rsid w:val="FFF79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764</Characters>
  <Lines>0</Lines>
  <Paragraphs>0</Paragraphs>
  <TotalTime>9</TotalTime>
  <ScaleCrop>false</ScaleCrop>
  <LinksUpToDate>false</LinksUpToDate>
  <CharactersWithSpaces>843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2021-11-10T15:15:00Z</dcterms:created>
  <dc:creator>羅-敏儿</dc:creator>
  <cp:lastModifiedBy>gu</cp:lastModifiedBy>
  <cp:lastPrinted>2022-11-16T16:49:00Z</cp:lastPrinted>
  <dcterms:modified xsi:type="dcterms:W3CDTF">2022-11-16T16:16:35Z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3CC9FEE2C97749648A0FD3265853C0D3</vt:lpwstr>
  </property>
</Properties>
</file>