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framePr/>
        <w:rPr>
          <w:color w:val="auto"/>
        </w:rPr>
      </w:pPr>
      <w:r>
        <w:rPr>
          <w:rFonts w:ascii="Times New Roman" w:hAnsi="Times New Roman"/>
          <w:color w:val="auto"/>
        </w:rPr>
        <w:t>ICS</w:t>
      </w:r>
      <w:r>
        <w:rPr>
          <w:color w:val="auto"/>
        </w:rPr>
        <w:t> </w:t>
      </w:r>
      <w:r>
        <w:rPr>
          <w:rFonts w:hint="eastAsia"/>
          <w:color w:val="auto"/>
        </w:rPr>
        <w:t>67.080.10</w:t>
      </w:r>
    </w:p>
    <w:p>
      <w:pPr>
        <w:pStyle w:val="131"/>
        <w:framePr/>
        <w:rPr>
          <w:color w:val="auto"/>
        </w:rPr>
      </w:pPr>
      <w:r>
        <w:rPr>
          <w:rFonts w:hint="eastAsia"/>
          <w:color w:val="auto"/>
        </w:rPr>
        <w:t>CCS B 31</w:t>
      </w:r>
    </w:p>
    <w:tbl>
      <w:tblPr>
        <w:tblStyle w:val="42"/>
        <w:tblW w:w="97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9744" w:type="dxa"/>
            <w:tcBorders>
              <w:top w:val="nil"/>
              <w:left w:val="nil"/>
              <w:bottom w:val="nil"/>
              <w:right w:val="nil"/>
            </w:tcBorders>
          </w:tcPr>
          <w:p>
            <w:pPr>
              <w:pStyle w:val="131"/>
              <w:framePr/>
              <w:rPr>
                <w:color w:val="auto"/>
              </w:rPr>
            </w:pPr>
          </w:p>
        </w:tc>
      </w:tr>
    </w:tbl>
    <w:p>
      <w:pPr>
        <w:pStyle w:val="75"/>
        <w:framePr/>
        <w:rPr>
          <w:rFonts w:hint="default" w:ascii="Times New Roman" w:hAnsi="Times New Roman" w:cs="Times New Roman"/>
          <w:color w:val="auto"/>
        </w:rPr>
      </w:pPr>
      <w:r>
        <w:rPr>
          <w:rFonts w:hint="default" w:ascii="Times New Roman" w:hAnsi="Times New Roman" w:cs="Times New Roman"/>
          <w:b w:val="0"/>
          <w:bCs/>
          <w:color w:val="auto"/>
          <w:lang w:val="en-US" w:eastAsia="zh-CN"/>
        </w:rPr>
        <w:t>XX</w:t>
      </w:r>
    </w:p>
    <w:p>
      <w:pPr>
        <w:pStyle w:val="93"/>
        <w:framePr/>
        <w:rPr>
          <w:color w:val="auto"/>
        </w:rPr>
      </w:pPr>
      <w:r>
        <w:rPr>
          <w:rFonts w:hint="eastAsia"/>
          <w:color w:val="auto"/>
        </w:rPr>
        <w:t>河源市地方标准</w:t>
      </w:r>
    </w:p>
    <w:tbl>
      <w:tblPr>
        <w:tblStyle w:val="42"/>
        <w:tblW w:w="92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46" w:type="dxa"/>
            <w:tcBorders>
              <w:top w:val="nil"/>
              <w:left w:val="nil"/>
              <w:bottom w:val="nil"/>
              <w:right w:val="nil"/>
            </w:tcBorders>
          </w:tcPr>
          <w:p>
            <w:pPr>
              <w:pStyle w:val="114"/>
              <w:framePr/>
              <w:rPr>
                <w:color w:val="auto"/>
              </w:rPr>
            </w:pPr>
            <w:r>
              <w:rPr>
                <w:color w:val="auto"/>
              </w:rPr>
              <mc:AlternateContent>
                <mc:Choice Requires="wps">
                  <w:drawing>
                    <wp:anchor distT="0" distB="0" distL="113665" distR="113665" simplePos="0" relativeHeight="102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50331545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YPLL&#10;1gAAAAgBAAAPAAAAAAAAAAEAIAAAACIAAABkcnMvZG93bnJldi54bWxQSwECFAAUAAAACACHTuJA&#10;0+ZHBuoBAADOAwAADgAAAAAAAAABACAAAAAlAQAAZHJzL2Uyb0RvYy54bWxQSwUGAAAAAAYABgBZ&#10;AQAAgQUAAAAA&#10;">
                      <v:fill on="t" focussize="0,0"/>
                      <v:stroke on="f" joinstyle="round"/>
                      <v:imagedata o:title=""/>
                      <o:lock v:ext="edit" aspectratio="f"/>
                    </v:rect>
                  </w:pict>
                </mc:Fallback>
              </mc:AlternateContent>
            </w:r>
            <w:r>
              <w:rPr>
                <w:rFonts w:hint="eastAsia" w:cs="黑体"/>
                <w:color w:val="auto"/>
                <w:lang w:val="en-US" w:eastAsia="zh-CN"/>
              </w:rPr>
              <w:t>XX-XXX</w:t>
            </w:r>
          </w:p>
        </w:tc>
      </w:tr>
    </w:tbl>
    <w:p>
      <w:pPr>
        <w:pStyle w:val="133"/>
        <w:framePr/>
        <w:rPr>
          <w:color w:val="auto"/>
        </w:rPr>
      </w:pPr>
    </w:p>
    <w:p>
      <w:pPr>
        <w:pStyle w:val="133"/>
        <w:framePr/>
        <w:rPr>
          <w:color w:val="auto"/>
        </w:rPr>
      </w:pPr>
    </w:p>
    <w:p>
      <w:pPr>
        <w:pStyle w:val="50"/>
        <w:framePr/>
        <w:rPr>
          <w:color w:val="auto"/>
        </w:rPr>
      </w:pPr>
      <w:r>
        <w:rPr>
          <w:rFonts w:hint="eastAsia"/>
          <w:color w:val="auto"/>
        </w:rPr>
        <w:t>水晶梨栽培技术规程</w:t>
      </w:r>
      <w:bookmarkStart w:id="187" w:name="_GoBack"/>
      <w:bookmarkEnd w:id="187"/>
    </w:p>
    <w:p>
      <w:pPr>
        <w:pStyle w:val="51"/>
        <w:framePr/>
        <w:rPr>
          <w:color w:val="auto"/>
        </w:rPr>
      </w:pPr>
      <w:r>
        <w:rPr>
          <w:rFonts w:hint="eastAsia" w:ascii="Times New Roman" w:hAnsi="Times New Roman" w:eastAsia="宋体" w:cs="Times New Roman"/>
          <w:b w:val="0"/>
          <w:bCs w:val="0"/>
          <w:i w:val="0"/>
          <w:iCs w:val="0"/>
          <w:color w:val="auto"/>
          <w:sz w:val="28"/>
          <w:szCs w:val="28"/>
        </w:rPr>
        <w:t xml:space="preserve">Technical Regulations for </w:t>
      </w:r>
      <w:r>
        <w:rPr>
          <w:rFonts w:ascii="Times New Roman" w:hAnsi="Times New Roman" w:eastAsia="宋体" w:cs="Times New Roman"/>
          <w:b w:val="0"/>
          <w:bCs w:val="0"/>
          <w:i w:val="0"/>
          <w:iCs w:val="0"/>
          <w:color w:val="auto"/>
          <w:sz w:val="28"/>
          <w:szCs w:val="28"/>
          <w:lang w:val="en-US" w:eastAsia="zh-CN"/>
        </w:rPr>
        <w:t>‘</w:t>
      </w:r>
      <w:r>
        <w:rPr>
          <w:rFonts w:hint="eastAsia" w:ascii="Times New Roman" w:hAnsi="Times New Roman" w:eastAsia="宋体" w:cs="Times New Roman"/>
          <w:b w:val="0"/>
          <w:bCs w:val="0"/>
          <w:i w:val="0"/>
          <w:iCs w:val="0"/>
          <w:color w:val="auto"/>
          <w:sz w:val="28"/>
          <w:szCs w:val="28"/>
          <w:lang w:val="en-US" w:eastAsia="zh-CN"/>
        </w:rPr>
        <w:t>Shuijing</w:t>
      </w:r>
      <w:r>
        <w:rPr>
          <w:rFonts w:ascii="Times New Roman" w:hAnsi="Times New Roman" w:eastAsia="宋体" w:cs="Times New Roman"/>
          <w:b w:val="0"/>
          <w:bCs w:val="0"/>
          <w:i w:val="0"/>
          <w:iCs w:val="0"/>
          <w:color w:val="auto"/>
          <w:sz w:val="28"/>
          <w:szCs w:val="28"/>
          <w:lang w:val="en-US" w:eastAsia="zh-CN"/>
        </w:rPr>
        <w:t>’</w:t>
      </w:r>
      <w:r>
        <w:rPr>
          <w:rFonts w:hint="eastAsia" w:ascii="Times New Roman" w:hAnsi="Times New Roman" w:eastAsia="宋体" w:cs="Times New Roman"/>
          <w:b w:val="0"/>
          <w:bCs w:val="0"/>
          <w:i w:val="0"/>
          <w:iCs w:val="0"/>
          <w:color w:val="auto"/>
          <w:sz w:val="28"/>
          <w:szCs w:val="28"/>
          <w:lang w:val="en-US" w:eastAsia="zh-CN"/>
        </w:rPr>
        <w:t xml:space="preserve"> </w:t>
      </w:r>
      <w:r>
        <w:rPr>
          <w:rFonts w:hint="eastAsia" w:ascii="Times New Roman" w:hAnsi="Times New Roman" w:eastAsia="宋体" w:cs="Times New Roman"/>
          <w:b w:val="0"/>
          <w:bCs w:val="0"/>
          <w:i w:val="0"/>
          <w:iCs w:val="0"/>
          <w:color w:val="auto"/>
          <w:sz w:val="28"/>
          <w:szCs w:val="28"/>
        </w:rPr>
        <w:t>Pear Cultivation</w:t>
      </w:r>
    </w:p>
    <w:tbl>
      <w:tblPr>
        <w:tblStyle w:val="42"/>
        <w:tblW w:w="9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745" w:type="dxa"/>
            <w:tcBorders>
              <w:top w:val="nil"/>
              <w:left w:val="nil"/>
              <w:bottom w:val="nil"/>
              <w:right w:val="nil"/>
            </w:tcBorders>
          </w:tcPr>
          <w:p>
            <w:pPr>
              <w:pStyle w:val="53"/>
              <w:framePr/>
              <w:rPr>
                <w:color w:val="auto"/>
              </w:rPr>
            </w:pPr>
            <w:r>
              <w:rPr>
                <w:color w:val="auto"/>
              </w:rPr>
              <mc:AlternateContent>
                <mc:Choice Requires="wps">
                  <w:drawing>
                    <wp:anchor distT="0" distB="0" distL="113665" distR="113665" simplePos="0" relativeHeight="102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50331545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YmuktUA&#10;AAAKAQAADwAAAAAAAAABACAAAAAiAAAAZHJzL2Rvd25yZXYueG1sUEsBAhQAFAAAAAgAh07iQGAQ&#10;XqPpAQAAzgMAAA4AAAAAAAAAAQAgAAAAJAEAAGRycy9lMm9Eb2MueG1sUEsFBgAAAAAGAAYAWQEA&#10;AH8FAAAAAA==&#10;">
                      <v:fill on="t" focussize="0,0"/>
                      <v:stroke on="f" joinstyle="round"/>
                      <v:imagedata o:title=""/>
                      <o:lock v:ext="edit" aspectratio="f"/>
                      <w10:anchorlock/>
                    </v:rect>
                  </w:pict>
                </mc:Fallback>
              </mc:AlternateContent>
            </w:r>
            <w:r>
              <w:rPr>
                <w:color w:val="auto"/>
              </w:rPr>
              <mc:AlternateContent>
                <mc:Choice Requires="wps">
                  <w:drawing>
                    <wp:anchor distT="0" distB="0" distL="113665" distR="113665" simplePos="0" relativeHeight="1024" behindDoc="1" locked="0" layoutInCell="1" allowOverlap="1">
                      <wp:simplePos x="0" y="0"/>
                      <wp:positionH relativeFrom="column">
                        <wp:posOffset>2454910</wp:posOffset>
                      </wp:positionH>
                      <wp:positionV relativeFrom="paragraph">
                        <wp:posOffset>255270</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LB" o:spid="_x0000_s1026" o:spt="1" style="position:absolute;left:0pt;margin-left:193.3pt;margin-top:20.1pt;height:24pt;width:100pt;z-index:-503315456;mso-width-relative:page;mso-height-relative:page;" fillcolor="#FFFFFF" filled="t" stroked="f" coordsize="21600,21600" o:gfxdata="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tRmn&#10;1gAAAAkBAAAPAAAAAAAAAAEAIAAAACIAAABkcnMvZG93bnJldi54bWxQSwECFAAUAAAACACHTuJA&#10;paVHuOoBAADOAwAADgAAAAAAAAABACAAAAAlAQAAZHJzL2Uyb0RvYy54bWxQSwUGAAAAAAYABgBZ&#10;AQAAgQUAAAAA&#10;">
                      <v:fill on="t" focussize="0,0"/>
                      <v:stroke on="f" joinstyle="round"/>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745" w:type="dxa"/>
            <w:tcBorders>
              <w:top w:val="nil"/>
              <w:left w:val="nil"/>
              <w:bottom w:val="nil"/>
              <w:right w:val="nil"/>
            </w:tcBorders>
          </w:tcPr>
          <w:p>
            <w:pPr>
              <w:pStyle w:val="84"/>
              <w:framePr/>
              <w:rPr>
                <w:color w:val="auto"/>
              </w:rPr>
            </w:pPr>
            <w:r>
              <w:rPr>
                <w:rFonts w:hint="eastAsia"/>
                <w:color w:val="auto"/>
              </w:rPr>
              <w:t>草稿</w:t>
            </w:r>
          </w:p>
        </w:tc>
      </w:tr>
    </w:tbl>
    <w:p>
      <w:pPr>
        <w:pStyle w:val="123"/>
        <w:framePr w:vAnchor="page" w:hAnchor="page" w:x="2302" w:y="13975"/>
        <w:rPr>
          <w:color w:val="auto"/>
        </w:rPr>
      </w:pPr>
      <w:r>
        <w:rPr>
          <w:rFonts w:hint="eastAsia"/>
          <w:color w:val="auto"/>
        </w:rPr>
        <w:t>2022</w:t>
      </w:r>
      <w:r>
        <w:rPr>
          <w:color w:val="auto"/>
        </w:rPr>
        <w:t xml:space="preserve"> </w:t>
      </w:r>
      <w:r>
        <w:rPr>
          <w:rFonts w:ascii="黑体"/>
          <w:color w:val="auto"/>
        </w:rPr>
        <w:t>-</w:t>
      </w:r>
      <w:r>
        <w:rPr>
          <w:rFonts w:hint="eastAsia"/>
          <w:color w:val="auto"/>
          <w:lang w:val="en-US" w:eastAsia="zh-CN"/>
        </w:rPr>
        <w:t>XX</w:t>
      </w:r>
      <w:r>
        <w:rPr>
          <w:rFonts w:ascii="黑体"/>
          <w:color w:val="auto"/>
        </w:rPr>
        <w:t>-</w:t>
      </w:r>
      <w:r>
        <w:rPr>
          <w:color w:val="auto"/>
        </w:rPr>
        <w:t xml:space="preserve"> </w:t>
      </w:r>
      <w:r>
        <w:rPr>
          <w:rFonts w:hint="eastAsia" w:ascii="黑体"/>
          <w:color w:val="auto"/>
          <w:lang w:val="en-US" w:eastAsia="zh-CN"/>
        </w:rPr>
        <w:t>XX</w:t>
      </w:r>
      <w:r>
        <w:rPr>
          <w:rFonts w:hint="eastAsia"/>
          <w:color w:val="auto"/>
        </w:rPr>
        <w:t>发布</w:t>
      </w:r>
      <w:r>
        <w:rPr>
          <w:color w:val="auto"/>
        </w:rPr>
        <mc:AlternateContent>
          <mc:Choice Requires="wps">
            <w:drawing>
              <wp:anchor distT="0" distB="0" distL="113665" distR="113665" simplePos="0" relativeHeight="1024" behindDoc="0" locked="1" layoutInCell="1" allowOverlap="1">
                <wp:simplePos x="0" y="0"/>
                <wp:positionH relativeFrom="column">
                  <wp:posOffset>-635</wp:posOffset>
                </wp:positionH>
                <wp:positionV relativeFrom="page">
                  <wp:posOffset>9251950</wp:posOffset>
                </wp:positionV>
                <wp:extent cx="6120130" cy="635"/>
                <wp:effectExtent l="0" t="0" r="0" b="0"/>
                <wp:wrapNone/>
                <wp:docPr id="7" name="直线 10"/>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10" o:spid="_x0000_s1026" o:spt="20" style="position:absolute;left:0pt;margin-left:-0.05pt;margin-top:728.5pt;height:0.05pt;width:481.9pt;mso-position-vertical-relative:page;z-index:1024;mso-width-relative:page;mso-height-relative:page;" filled="f" stroked="t" coordsize="21600,21600" o:gfxdata="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HievXAAAACwEAAA8AAAAAAAAAAQAgAAAAIgAAAGRycy9kb3ducmV2LnhtbFBLAQIU&#10;ABQAAAAIAIdO4kA4kFbJ9AEAANIDAAAOAAAAAAAAAAEAIAAAACYBAABkcnMvZTJvRG9jLnhtbFBL&#10;BQYAAAAABgAGAFkBAACMBQAAAAA=&#10;">
                <v:fill on="f" focussize="0,0"/>
                <v:stroke color="#000000" joinstyle="round"/>
                <v:imagedata o:title=""/>
                <o:lock v:ext="edit" aspectratio="f"/>
                <w10:anchorlock/>
              </v:line>
            </w:pict>
          </mc:Fallback>
        </mc:AlternateContent>
      </w:r>
    </w:p>
    <w:p>
      <w:pPr>
        <w:pStyle w:val="120"/>
        <w:framePr w:vAnchor="page" w:hAnchor="page" w:x="7055" w:y="14031"/>
        <w:rPr>
          <w:color w:val="auto"/>
        </w:rPr>
      </w:pPr>
      <w:r>
        <w:rPr>
          <w:rFonts w:hint="eastAsia" w:ascii="黑体"/>
          <w:color w:val="auto"/>
        </w:rPr>
        <w:t>2022</w:t>
      </w:r>
      <w:r>
        <w:rPr>
          <w:color w:val="auto"/>
        </w:rPr>
        <w:t xml:space="preserve"> </w:t>
      </w:r>
      <w:r>
        <w:rPr>
          <w:rFonts w:ascii="黑体"/>
          <w:color w:val="auto"/>
        </w:rPr>
        <w:t>-</w:t>
      </w:r>
      <w:r>
        <w:rPr>
          <w:color w:val="auto"/>
        </w:rPr>
        <w:t xml:space="preserve"> </w:t>
      </w:r>
      <w:r>
        <w:rPr>
          <w:rFonts w:hint="eastAsia" w:ascii="黑体"/>
          <w:color w:val="auto"/>
          <w:lang w:val="en-US" w:eastAsia="zh-CN"/>
        </w:rPr>
        <w:t>XX</w:t>
      </w:r>
      <w:r>
        <w:rPr>
          <w:rFonts w:ascii="黑体"/>
          <w:color w:val="auto"/>
        </w:rPr>
        <w:t>-</w:t>
      </w:r>
      <w:r>
        <w:rPr>
          <w:color w:val="auto"/>
        </w:rPr>
        <w:t xml:space="preserve"> </w:t>
      </w:r>
      <w:r>
        <w:rPr>
          <w:rFonts w:hint="eastAsia" w:ascii="黑体"/>
          <w:color w:val="auto"/>
          <w:lang w:val="en-US" w:eastAsia="zh-CN"/>
        </w:rPr>
        <w:t>XX</w:t>
      </w:r>
      <w:r>
        <w:rPr>
          <w:rFonts w:hint="eastAsia"/>
          <w:color w:val="auto"/>
        </w:rPr>
        <w:t>实施</w:t>
      </w:r>
    </w:p>
    <w:p>
      <w:pPr>
        <w:pStyle w:val="86"/>
        <w:framePr/>
        <w:rPr>
          <w:color w:val="auto"/>
        </w:rPr>
      </w:pPr>
      <w:r>
        <w:rPr>
          <w:rFonts w:hint="eastAsia"/>
          <w:color w:val="auto"/>
          <w:lang w:val="en-US" w:eastAsia="zh-CN"/>
        </w:rPr>
        <w:t>XXX</w:t>
      </w:r>
      <w:r>
        <w:rPr>
          <w:color w:val="auto"/>
        </w:rPr>
        <w:t>   </w:t>
      </w:r>
      <w:r>
        <w:rPr>
          <w:rStyle w:val="135"/>
          <w:rFonts w:hint="eastAsia"/>
          <w:color w:val="auto"/>
        </w:rPr>
        <w:t>发布</w:t>
      </w:r>
    </w:p>
    <w:p>
      <w:pPr>
        <w:pStyle w:val="25"/>
        <w:rPr>
          <w:color w:val="auto"/>
        </w:rPr>
        <w:sectPr>
          <w:pgSz w:w="11906" w:h="16838"/>
          <w:pgMar w:top="567" w:right="850" w:bottom="1134" w:left="1418" w:header="0" w:footer="0" w:gutter="0"/>
          <w:pgNumType w:start="1"/>
          <w:docGrid w:type="lines" w:linePitch="312" w:charSpace="0"/>
        </w:sectPr>
      </w:pPr>
      <w:r>
        <w:rPr>
          <w:color w:val="auto"/>
        </w:rPr>
        <mc:AlternateContent>
          <mc:Choice Requires="wps">
            <w:drawing>
              <wp:anchor distT="0" distB="0" distL="113665" distR="113665" simplePos="0" relativeHeight="1024" behindDoc="1" locked="0" layoutInCell="1" allowOverlap="1">
                <wp:simplePos x="0" y="0"/>
                <wp:positionH relativeFrom="column">
                  <wp:posOffset>-66675</wp:posOffset>
                </wp:positionH>
                <wp:positionV relativeFrom="paragraph">
                  <wp:posOffset>396240</wp:posOffset>
                </wp:positionV>
                <wp:extent cx="866775" cy="198120"/>
                <wp:effectExtent l="0" t="0" r="0" b="0"/>
                <wp:wrapNone/>
                <wp:docPr id="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50331545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BkA&#10;U9cAAAAJAQAADwAAAAAAAAABACAAAAAiAAAAZHJzL2Rvd25yZXYueG1sUEsBAhQAFAAAAAgAh07i&#10;QLd0AbPqAQAAzgMAAA4AAAAAAAAAAQAgAAAAJgEAAGRycy9lMm9Eb2MueG1sUEsFBgAAAAAGAAYA&#10;WQEAAIIFAAAAAA==&#10;">
                <v:fill on="t" focussize="0,0"/>
                <v:stroke on="f" joinstyle="round"/>
                <v:imagedata o:title=""/>
                <o:lock v:ext="edit" aspectratio="f"/>
              </v:rect>
            </w:pict>
          </mc:Fallback>
        </mc:AlternateContent>
      </w:r>
      <w:r>
        <w:rPr>
          <w:color w:val="auto"/>
        </w:rPr>
        <mc:AlternateContent>
          <mc:Choice Requires="wps">
            <w:drawing>
              <wp:anchor distT="0" distB="0" distL="113665" distR="113665" simplePos="0" relativeHeight="1024" behindDoc="0" locked="0" layoutInCell="1" allowOverlap="1">
                <wp:simplePos x="0" y="0"/>
                <wp:positionH relativeFrom="column">
                  <wp:posOffset>-635</wp:posOffset>
                </wp:positionH>
                <wp:positionV relativeFrom="paragraph">
                  <wp:posOffset>2339975</wp:posOffset>
                </wp:positionV>
                <wp:extent cx="6120130" cy="635"/>
                <wp:effectExtent l="0" t="0" r="0" b="0"/>
                <wp:wrapNone/>
                <wp:docPr id="11" name="直线 11"/>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left:-0.05pt;margin-top:184.25pt;height:0.05pt;width:481.9pt;z-index:1024;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rx7T81wAAAAkBAAAPAAAAAAAAAAEAIAAAACIAAABkcnMvZG93bnJldi54bWxQSwEC&#10;FAAUAAAACACHTuJA9TriQfUBAADTAwAADgAAAAAAAAABACAAAAAmAQAAZHJzL2Uyb0RvYy54bWxQ&#10;SwUGAAAAAAYABgBZAQAAjQUAAAAA&#10;">
                <v:fill on="f" focussize="0,0"/>
                <v:stroke color="#000000" joinstyle="round"/>
                <v:imagedata o:title=""/>
                <o:lock v:ext="edit" aspectratio="f"/>
              </v:line>
            </w:pict>
          </mc:Fallback>
        </mc:AlternateContent>
      </w:r>
    </w:p>
    <w:p>
      <w:pPr>
        <w:pStyle w:val="55"/>
        <w:rPr>
          <w:color w:val="auto"/>
        </w:rPr>
      </w:pPr>
      <w:r>
        <w:rPr>
          <w:rFonts w:hint="eastAsia"/>
          <w:color w:val="auto"/>
        </w:rPr>
        <w:t>目</w:t>
      </w:r>
      <w:bookmarkStart w:id="0" w:name="BKML"/>
      <w:r>
        <w:rPr>
          <w:rFonts w:hint="eastAsia"/>
          <w:color w:val="auto"/>
        </w:rPr>
        <w:t>  次</w:t>
      </w:r>
      <w:bookmarkEnd w:id="0"/>
    </w:p>
    <w:p>
      <w:pPr>
        <w:pStyle w:val="21"/>
        <w:tabs>
          <w:tab w:val="right" w:leader="dot" w:pos="9354"/>
          <w:tab w:val="clear" w:pos="9242"/>
        </w:tabs>
      </w:pPr>
      <w:r>
        <w:rPr>
          <w:rFonts w:hint="eastAsia"/>
          <w:color w:val="auto"/>
        </w:rPr>
        <w:fldChar w:fldCharType="begin"/>
      </w:r>
      <w:r>
        <w:rPr>
          <w:rFonts w:hint="eastAsia"/>
          <w:color w:val="auto"/>
        </w:rPr>
        <w:instrText xml:space="preserve"> TOC \h \z \t"前言、引言标题,1,参考文献、索引标题,1,章标题,1,参考文献,1,附录标识,1,一级条标题, 3,二级条标题, 4" \* MERGEFORMAT </w:instrText>
      </w:r>
      <w:r>
        <w:rPr>
          <w:rFonts w:hint="eastAsia"/>
          <w:color w:val="auto"/>
        </w:rPr>
        <w:fldChar w:fldCharType="separate"/>
      </w:r>
      <w:r>
        <w:rPr>
          <w:rFonts w:hint="eastAsia"/>
        </w:rPr>
        <w:fldChar w:fldCharType="begin"/>
      </w:r>
      <w:r>
        <w:rPr>
          <w:rFonts w:hint="eastAsia"/>
        </w:rPr>
        <w:instrText xml:space="preserve"> HYPERLINK \l _Toc20140 </w:instrText>
      </w:r>
      <w:r>
        <w:rPr>
          <w:rFonts w:hint="eastAsia"/>
        </w:rPr>
        <w:fldChar w:fldCharType="separate"/>
      </w:r>
      <w:r>
        <w:rPr>
          <w:rFonts w:hint="eastAsia"/>
        </w:rPr>
        <w:t>前</w:t>
      </w:r>
      <w:r>
        <w:t>  </w:t>
      </w:r>
      <w:r>
        <w:rPr>
          <w:rFonts w:hint="eastAsia"/>
        </w:rPr>
        <w:t>言</w:t>
      </w:r>
      <w:r>
        <w:tab/>
      </w:r>
      <w:r>
        <w:fldChar w:fldCharType="begin"/>
      </w:r>
      <w:r>
        <w:instrText xml:space="preserve"> PAGEREF _Toc20140 \h </w:instrText>
      </w:r>
      <w:r>
        <w:fldChar w:fldCharType="separate"/>
      </w:r>
      <w:r>
        <w:t>4</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_Toc20461 </w:instrText>
      </w:r>
      <w:r>
        <w:rPr>
          <w:rFonts w:hint="eastAsia"/>
        </w:rPr>
        <w:fldChar w:fldCharType="separate"/>
      </w:r>
      <w:r>
        <w:rPr>
          <w:rFonts w:hint="eastAsia" w:ascii="黑体" w:eastAsia="黑体"/>
          <w:i w:val="0"/>
          <w:szCs w:val="21"/>
        </w:rPr>
        <w:t xml:space="preserve">1 </w:t>
      </w:r>
      <w:r>
        <w:rPr>
          <w:rFonts w:hint="eastAsia"/>
        </w:rPr>
        <w:t>范围</w:t>
      </w:r>
      <w:r>
        <w:tab/>
      </w:r>
      <w:r>
        <w:fldChar w:fldCharType="begin"/>
      </w:r>
      <w:r>
        <w:instrText xml:space="preserve"> PAGEREF _Toc20461 \h </w:instrText>
      </w:r>
      <w:r>
        <w:fldChar w:fldCharType="separate"/>
      </w:r>
      <w:r>
        <w:t>5</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_Toc15818 </w:instrText>
      </w:r>
      <w:r>
        <w:rPr>
          <w:rFonts w:hint="eastAsia"/>
        </w:rPr>
        <w:fldChar w:fldCharType="separate"/>
      </w:r>
      <w:r>
        <w:rPr>
          <w:rFonts w:hint="eastAsia" w:ascii="黑体" w:eastAsia="黑体"/>
          <w:i w:val="0"/>
          <w:szCs w:val="21"/>
        </w:rPr>
        <w:t xml:space="preserve">2 </w:t>
      </w:r>
      <w:r>
        <w:rPr>
          <w:rFonts w:hint="eastAsia"/>
        </w:rPr>
        <w:t>规范性引用文件</w:t>
      </w:r>
      <w:r>
        <w:tab/>
      </w:r>
      <w:r>
        <w:fldChar w:fldCharType="begin"/>
      </w:r>
      <w:r>
        <w:instrText xml:space="preserve"> PAGEREF _Toc15818 \h </w:instrText>
      </w:r>
      <w:r>
        <w:fldChar w:fldCharType="separate"/>
      </w:r>
      <w:r>
        <w:t>5</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_Toc2 </w:instrText>
      </w:r>
      <w:r>
        <w:rPr>
          <w:rFonts w:hint="eastAsia"/>
        </w:rPr>
        <w:fldChar w:fldCharType="separate"/>
      </w:r>
      <w:r>
        <w:rPr>
          <w:rFonts w:hint="eastAsia" w:ascii="黑体" w:eastAsia="黑体" w:cs="黑体"/>
          <w:i w:val="0"/>
          <w:szCs w:val="21"/>
          <w:lang w:val="en-US" w:eastAsia="zh-CN"/>
        </w:rPr>
        <w:t xml:space="preserve">3 </w:t>
      </w:r>
      <w:r>
        <w:rPr>
          <w:rFonts w:hint="eastAsia" w:cs="黑体"/>
          <w:szCs w:val="21"/>
          <w:lang w:val="en-US" w:eastAsia="zh-CN"/>
        </w:rPr>
        <w:t>术语和定义</w:t>
      </w:r>
      <w:r>
        <w:tab/>
      </w:r>
      <w:r>
        <w:fldChar w:fldCharType="begin"/>
      </w:r>
      <w:r>
        <w:instrText xml:space="preserve"> PAGEREF _Toc2 \h </w:instrText>
      </w:r>
      <w:r>
        <w:fldChar w:fldCharType="separate"/>
      </w:r>
      <w:r>
        <w:t>5</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_Toc13277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3.1 </w:t>
      </w:r>
      <w:r>
        <w:rPr>
          <w:rFonts w:hint="eastAsia"/>
        </w:rPr>
        <w:t>翻花</w:t>
      </w:r>
      <w:r>
        <w:tab/>
      </w:r>
      <w:r>
        <w:fldChar w:fldCharType="begin"/>
      </w:r>
      <w:r>
        <w:instrText xml:space="preserve"> PAGEREF _Toc13277 \h </w:instrText>
      </w:r>
      <w:r>
        <w:fldChar w:fldCharType="separate"/>
      </w:r>
      <w:r>
        <w:t>5</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_Toc3826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3.2 </w:t>
      </w:r>
      <w:r>
        <w:rPr>
          <w:rFonts w:hint="eastAsia"/>
        </w:rPr>
        <w:t>翻花果</w:t>
      </w:r>
      <w:r>
        <w:tab/>
      </w:r>
      <w:r>
        <w:fldChar w:fldCharType="begin"/>
      </w:r>
      <w:r>
        <w:instrText xml:space="preserve"> PAGEREF _Toc3826 \h </w:instrText>
      </w:r>
      <w:r>
        <w:fldChar w:fldCharType="separate"/>
      </w:r>
      <w:r>
        <w:t>5</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_Toc10039 </w:instrText>
      </w:r>
      <w:r>
        <w:rPr>
          <w:rFonts w:hint="eastAsia"/>
        </w:rPr>
        <w:fldChar w:fldCharType="separate"/>
      </w:r>
      <w:r>
        <w:rPr>
          <w:rFonts w:hint="eastAsia" w:ascii="黑体" w:eastAsia="黑体" w:cs="黑体"/>
          <w:i w:val="0"/>
          <w:szCs w:val="21"/>
        </w:rPr>
        <w:t xml:space="preserve">4 </w:t>
      </w:r>
      <w:r>
        <w:rPr>
          <w:rFonts w:hint="eastAsia" w:cs="黑体"/>
          <w:szCs w:val="21"/>
          <w:lang w:val="en-US" w:eastAsia="zh-CN"/>
        </w:rPr>
        <w:t>产地选择</w:t>
      </w:r>
      <w:r>
        <w:tab/>
      </w:r>
      <w:r>
        <w:fldChar w:fldCharType="begin"/>
      </w:r>
      <w:r>
        <w:instrText xml:space="preserve"> PAGEREF _Toc10039 \h </w:instrText>
      </w:r>
      <w:r>
        <w:fldChar w:fldCharType="separate"/>
      </w:r>
      <w:r>
        <w:t>5</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_Toc31120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4.1 </w:t>
      </w:r>
      <w:r>
        <w:rPr>
          <w:rFonts w:hint="eastAsia"/>
        </w:rPr>
        <w:t>气候条件</w:t>
      </w:r>
      <w:r>
        <w:tab/>
      </w:r>
      <w:r>
        <w:fldChar w:fldCharType="begin"/>
      </w:r>
      <w:r>
        <w:instrText xml:space="preserve"> PAGEREF _Toc31120 \h </w:instrText>
      </w:r>
      <w:r>
        <w:fldChar w:fldCharType="separate"/>
      </w:r>
      <w:r>
        <w:t>5</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_Toc10744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4.2 </w:t>
      </w:r>
      <w:r>
        <w:rPr>
          <w:rFonts w:hint="eastAsia"/>
        </w:rPr>
        <w:t>土壤条件</w:t>
      </w:r>
      <w:r>
        <w:tab/>
      </w:r>
      <w:r>
        <w:fldChar w:fldCharType="begin"/>
      </w:r>
      <w:r>
        <w:instrText xml:space="preserve"> PAGEREF _Toc10744 \h </w:instrText>
      </w:r>
      <w:r>
        <w:fldChar w:fldCharType="separate"/>
      </w:r>
      <w:r>
        <w:t>5</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_Toc12971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4.3 </w:t>
      </w:r>
      <w:r>
        <w:rPr>
          <w:rFonts w:hint="eastAsia"/>
          <w:lang w:val="en-US" w:eastAsia="zh-CN"/>
        </w:rPr>
        <w:t>灌溉</w:t>
      </w:r>
      <w:r>
        <w:t>条件</w:t>
      </w:r>
      <w:r>
        <w:tab/>
      </w:r>
      <w:r>
        <w:fldChar w:fldCharType="begin"/>
      </w:r>
      <w:r>
        <w:instrText xml:space="preserve"> PAGEREF _Toc12971 \h </w:instrText>
      </w:r>
      <w:r>
        <w:fldChar w:fldCharType="separate"/>
      </w:r>
      <w:r>
        <w:t>6</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_Toc31412 </w:instrText>
      </w:r>
      <w:r>
        <w:rPr>
          <w:rFonts w:hint="eastAsia"/>
        </w:rPr>
        <w:fldChar w:fldCharType="separate"/>
      </w:r>
      <w:r>
        <w:rPr>
          <w:rFonts w:hint="eastAsia" w:ascii="黑体" w:eastAsia="黑体" w:cs="黑体"/>
          <w:i w:val="0"/>
          <w:szCs w:val="21"/>
          <w:lang w:val="en-US" w:eastAsia="zh-CN"/>
        </w:rPr>
        <w:t xml:space="preserve">5 </w:t>
      </w:r>
      <w:r>
        <w:rPr>
          <w:rFonts w:hint="eastAsia" w:cs="黑体"/>
          <w:szCs w:val="21"/>
          <w:lang w:val="en-US" w:eastAsia="zh-CN"/>
        </w:rPr>
        <w:t>建园</w:t>
      </w:r>
      <w:r>
        <w:tab/>
      </w:r>
      <w:r>
        <w:fldChar w:fldCharType="begin"/>
      </w:r>
      <w:r>
        <w:instrText xml:space="preserve"> PAGEREF _Toc31412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_Toc6596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5.1 </w:t>
      </w:r>
      <w:r>
        <w:rPr>
          <w:rFonts w:hint="eastAsia" w:ascii="Times New Roman" w:hAnsi="Times New Roman"/>
        </w:rPr>
        <w:t>园地选择</w:t>
      </w:r>
      <w:r>
        <w:tab/>
      </w:r>
      <w:r>
        <w:fldChar w:fldCharType="begin"/>
      </w:r>
      <w:r>
        <w:instrText xml:space="preserve"> PAGEREF _Toc6596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_Toc10558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5.2 </w:t>
      </w:r>
      <w:r>
        <w:rPr>
          <w:rFonts w:hint="eastAsia"/>
          <w:lang w:val="en-US" w:eastAsia="zh-CN"/>
        </w:rPr>
        <w:t>园地规划</w:t>
      </w:r>
      <w:r>
        <w:tab/>
      </w:r>
      <w:r>
        <w:fldChar w:fldCharType="begin"/>
      </w:r>
      <w:r>
        <w:instrText xml:space="preserve"> PAGEREF _Toc10558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_Toc19075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5.3 </w:t>
      </w:r>
      <w:r>
        <w:rPr>
          <w:rFonts w:hint="eastAsia"/>
          <w:lang w:val="en-US" w:eastAsia="zh-CN"/>
        </w:rPr>
        <w:t>园地修建</w:t>
      </w:r>
      <w:r>
        <w:tab/>
      </w:r>
      <w:r>
        <w:fldChar w:fldCharType="begin"/>
      </w:r>
      <w:r>
        <w:instrText xml:space="preserve"> PAGEREF _Toc19075 \h </w:instrText>
      </w:r>
      <w:r>
        <w:fldChar w:fldCharType="separate"/>
      </w:r>
      <w:r>
        <w:t>6</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_Toc1566 </w:instrText>
      </w:r>
      <w:r>
        <w:rPr>
          <w:rFonts w:hint="eastAsia"/>
        </w:rPr>
        <w:fldChar w:fldCharType="separate"/>
      </w:r>
      <w:r>
        <w:rPr>
          <w:rFonts w:hint="eastAsia" w:ascii="黑体" w:eastAsia="黑体" w:cs="黑体"/>
          <w:i w:val="0"/>
          <w:szCs w:val="21"/>
          <w:lang w:val="en-US" w:eastAsia="zh-CN"/>
        </w:rPr>
        <w:t xml:space="preserve">6 </w:t>
      </w:r>
      <w:r>
        <w:rPr>
          <w:rFonts w:hint="eastAsia" w:cs="黑体"/>
          <w:szCs w:val="21"/>
          <w:lang w:val="en-US" w:eastAsia="zh-CN"/>
        </w:rPr>
        <w:t>栽植</w:t>
      </w:r>
      <w:r>
        <w:tab/>
      </w:r>
      <w:r>
        <w:fldChar w:fldCharType="begin"/>
      </w:r>
      <w:r>
        <w:instrText xml:space="preserve"> PAGEREF _Toc1566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_Toc4819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6.1 </w:t>
      </w:r>
      <w:r>
        <w:rPr>
          <w:rFonts w:hint="eastAsia" w:ascii="Times New Roman" w:hAnsi="Times New Roman"/>
        </w:rPr>
        <w:t>苗木要求</w:t>
      </w:r>
      <w:r>
        <w:tab/>
      </w:r>
      <w:r>
        <w:fldChar w:fldCharType="begin"/>
      </w:r>
      <w:r>
        <w:instrText xml:space="preserve"> PAGEREF _Toc4819 \h </w:instrText>
      </w:r>
      <w:r>
        <w:fldChar w:fldCharType="separate"/>
      </w:r>
      <w:r>
        <w:t>6</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_Toc5909 </w:instrText>
      </w:r>
      <w:r>
        <w:rPr>
          <w:rFonts w:hint="eastAsia"/>
        </w:rPr>
        <w:fldChar w:fldCharType="separate"/>
      </w:r>
      <w:r>
        <w:rPr>
          <w:rFonts w:hint="eastAsia" w:ascii="黑体" w:eastAsia="黑体" w:cs="宋体"/>
          <w:i w:val="0"/>
          <w:lang w:val="en-US" w:eastAsia="zh-CN"/>
        </w:rPr>
        <w:t xml:space="preserve">6.1.1 </w:t>
      </w:r>
      <w:r>
        <w:rPr>
          <w:rFonts w:hint="eastAsia" w:ascii="宋体" w:cs="宋体"/>
          <w:lang w:val="en-US" w:eastAsia="zh-CN"/>
        </w:rPr>
        <w:t>砧木选择</w:t>
      </w:r>
      <w:r>
        <w:tab/>
      </w:r>
      <w:r>
        <w:fldChar w:fldCharType="begin"/>
      </w:r>
      <w:r>
        <w:instrText xml:space="preserve"> PAGEREF _Toc5909 \h </w:instrText>
      </w:r>
      <w:r>
        <w:fldChar w:fldCharType="separate"/>
      </w:r>
      <w:r>
        <w:t>6</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_Toc13595 </w:instrText>
      </w:r>
      <w:r>
        <w:rPr>
          <w:rFonts w:hint="eastAsia"/>
        </w:rPr>
        <w:fldChar w:fldCharType="separate"/>
      </w:r>
      <w:r>
        <w:rPr>
          <w:rFonts w:hint="eastAsia" w:ascii="黑体" w:eastAsia="黑体" w:cs="宋体"/>
          <w:i w:val="0"/>
          <w:lang w:val="en-US" w:eastAsia="zh-CN"/>
        </w:rPr>
        <w:t xml:space="preserve">6.1.2 </w:t>
      </w:r>
      <w:r>
        <w:rPr>
          <w:rFonts w:hint="eastAsia" w:ascii="宋体" w:cs="宋体"/>
          <w:lang w:val="en-US" w:eastAsia="zh-CN"/>
        </w:rPr>
        <w:t>接穗选择</w:t>
      </w:r>
      <w:r>
        <w:tab/>
      </w:r>
      <w:r>
        <w:fldChar w:fldCharType="begin"/>
      </w:r>
      <w:r>
        <w:instrText xml:space="preserve"> PAGEREF _Toc13595 \h </w:instrText>
      </w:r>
      <w:r>
        <w:fldChar w:fldCharType="separate"/>
      </w:r>
      <w:r>
        <w:t>6</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_Toc7386 </w:instrText>
      </w:r>
      <w:r>
        <w:rPr>
          <w:rFonts w:hint="eastAsia"/>
        </w:rPr>
        <w:fldChar w:fldCharType="separate"/>
      </w:r>
      <w:r>
        <w:rPr>
          <w:rFonts w:hint="eastAsia" w:ascii="黑体" w:eastAsia="黑体" w:cs="宋体"/>
          <w:i w:val="0"/>
          <w:lang w:val="en-US" w:eastAsia="zh-CN"/>
        </w:rPr>
        <w:t xml:space="preserve">6.1.3 </w:t>
      </w:r>
      <w:r>
        <w:rPr>
          <w:rFonts w:hint="eastAsia" w:ascii="宋体" w:cs="宋体"/>
          <w:lang w:val="en-US" w:eastAsia="zh-CN"/>
        </w:rPr>
        <w:t>苗木规格</w:t>
      </w:r>
      <w:r>
        <w:tab/>
      </w:r>
      <w:r>
        <w:fldChar w:fldCharType="begin"/>
      </w:r>
      <w:r>
        <w:instrText xml:space="preserve"> PAGEREF _Toc7386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_Toc6558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6.2 </w:t>
      </w:r>
      <w:r>
        <w:rPr>
          <w:rFonts w:hint="eastAsia" w:ascii="Times New Roman" w:hAnsi="Times New Roman"/>
        </w:rPr>
        <w:t>种植密度</w:t>
      </w:r>
      <w:r>
        <w:tab/>
      </w:r>
      <w:r>
        <w:fldChar w:fldCharType="begin"/>
      </w:r>
      <w:r>
        <w:instrText xml:space="preserve"> PAGEREF _Toc6558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_Toc13516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6.3 </w:t>
      </w:r>
      <w:r>
        <w:rPr>
          <w:rFonts w:hint="eastAsia" w:ascii="Times New Roman" w:hAnsi="Times New Roman"/>
        </w:rPr>
        <w:t>种植时间</w:t>
      </w:r>
      <w:r>
        <w:tab/>
      </w:r>
      <w:r>
        <w:fldChar w:fldCharType="begin"/>
      </w:r>
      <w:r>
        <w:instrText xml:space="preserve"> PAGEREF _Toc13516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_Toc16079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6.4 </w:t>
      </w:r>
      <w:r>
        <w:rPr>
          <w:rFonts w:hint="eastAsia" w:ascii="Times New Roman" w:hAnsi="Times New Roman"/>
        </w:rPr>
        <w:t>种植方法</w:t>
      </w:r>
      <w:r>
        <w:tab/>
      </w:r>
      <w:r>
        <w:fldChar w:fldCharType="begin"/>
      </w:r>
      <w:r>
        <w:instrText xml:space="preserve"> PAGEREF _Toc16079 \h </w:instrText>
      </w:r>
      <w:r>
        <w:fldChar w:fldCharType="separate"/>
      </w:r>
      <w:r>
        <w:t>6</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_Toc7603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14:shadow w14:dir="0" w14:sx="100000" w14:sy="100000" w14:algn="b">
            <w14:srgbClr w14:val="000000">
              <w14:alpha w14:val="100000"/>
            </w14:srgbClr>
          </w14:shadow>
        </w:rPr>
        <w:t xml:space="preserve">6.5 </w:t>
      </w:r>
      <w:r>
        <w:rPr>
          <w:rFonts w:hint="eastAsia" w:ascii="Times New Roman" w:hAnsi="Times New Roman"/>
        </w:rPr>
        <w:t>授粉树配制</w:t>
      </w:r>
      <w:r>
        <w:tab/>
      </w:r>
      <w:r>
        <w:fldChar w:fldCharType="begin"/>
      </w:r>
      <w:r>
        <w:instrText xml:space="preserve"> PAGEREF _Toc7603 \h </w:instrText>
      </w:r>
      <w:r>
        <w:fldChar w:fldCharType="separate"/>
      </w:r>
      <w:r>
        <w:t>7</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_Toc5327 </w:instrText>
      </w:r>
      <w:r>
        <w:rPr>
          <w:rFonts w:hint="eastAsia"/>
        </w:rPr>
        <w:fldChar w:fldCharType="separate"/>
      </w:r>
      <w:r>
        <w:rPr>
          <w:rFonts w:hint="eastAsia" w:ascii="黑体" w:eastAsia="黑体" w:cs="黑体"/>
          <w:i w:val="0"/>
          <w:szCs w:val="21"/>
          <w:lang w:val="en-US" w:eastAsia="zh-CN"/>
        </w:rPr>
        <w:t xml:space="preserve">7 </w:t>
      </w:r>
      <w:r>
        <w:rPr>
          <w:rFonts w:hint="eastAsia" w:cs="黑体"/>
          <w:szCs w:val="21"/>
          <w:lang w:val="en-US" w:eastAsia="zh-CN"/>
        </w:rPr>
        <w:t>土壤和水分管理</w:t>
      </w:r>
      <w:r>
        <w:tab/>
      </w:r>
      <w:r>
        <w:fldChar w:fldCharType="begin"/>
      </w:r>
      <w:r>
        <w:instrText xml:space="preserve"> PAGEREF _Toc5327 \h </w:instrText>
      </w:r>
      <w:r>
        <w:fldChar w:fldCharType="separate"/>
      </w:r>
      <w:r>
        <w:t>7</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_Toc32002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7.1 </w:t>
      </w:r>
      <w:r>
        <w:rPr>
          <w:rFonts w:hint="eastAsia"/>
          <w:lang w:val="en-US" w:eastAsia="zh-CN"/>
        </w:rPr>
        <w:t>土壤管理</w:t>
      </w:r>
      <w:r>
        <w:tab/>
      </w:r>
      <w:r>
        <w:fldChar w:fldCharType="begin"/>
      </w:r>
      <w:r>
        <w:instrText xml:space="preserve"> PAGEREF _Toc32002 \h </w:instrText>
      </w:r>
      <w:r>
        <w:fldChar w:fldCharType="separate"/>
      </w:r>
      <w:r>
        <w:t>7</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_Toc11647 </w:instrText>
      </w:r>
      <w:r>
        <w:rPr>
          <w:rFonts w:hint="eastAsia"/>
        </w:rPr>
        <w:fldChar w:fldCharType="separate"/>
      </w:r>
      <w:r>
        <w:rPr>
          <w:rFonts w:hint="eastAsia" w:ascii="黑体" w:eastAsia="黑体"/>
          <w:i w:val="0"/>
        </w:rPr>
        <w:t xml:space="preserve">7.1.1 </w:t>
      </w:r>
      <w:r>
        <w:rPr>
          <w:rFonts w:hint="eastAsia" w:ascii="宋体" w:cs="宋体"/>
        </w:rPr>
        <w:t>深翻改土</w:t>
      </w:r>
      <w:r>
        <w:tab/>
      </w:r>
      <w:r>
        <w:fldChar w:fldCharType="begin"/>
      </w:r>
      <w:r>
        <w:instrText xml:space="preserve"> PAGEREF _Toc11647 \h </w:instrText>
      </w:r>
      <w:r>
        <w:fldChar w:fldCharType="separate"/>
      </w:r>
      <w:r>
        <w:t>7</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_Toc11190 </w:instrText>
      </w:r>
      <w:r>
        <w:rPr>
          <w:rFonts w:hint="eastAsia"/>
        </w:rPr>
        <w:fldChar w:fldCharType="separate"/>
      </w:r>
      <w:r>
        <w:rPr>
          <w:rFonts w:hint="eastAsia" w:ascii="黑体" w:eastAsia="黑体" w:cs="宋体"/>
          <w:i w:val="0"/>
        </w:rPr>
        <w:t xml:space="preserve">7.1.2 </w:t>
      </w:r>
      <w:r>
        <w:rPr>
          <w:rFonts w:hint="eastAsia" w:ascii="宋体" w:cs="宋体"/>
        </w:rPr>
        <w:t>间种</w:t>
      </w:r>
      <w:r>
        <w:tab/>
      </w:r>
      <w:r>
        <w:fldChar w:fldCharType="begin"/>
      </w:r>
      <w:r>
        <w:instrText xml:space="preserve"> PAGEREF _Toc11190 \h </w:instrText>
      </w:r>
      <w:r>
        <w:fldChar w:fldCharType="separate"/>
      </w:r>
      <w:r>
        <w:t>7</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_Toc24888 </w:instrText>
      </w:r>
      <w:r>
        <w:rPr>
          <w:rFonts w:hint="eastAsia"/>
        </w:rPr>
        <w:fldChar w:fldCharType="separate"/>
      </w:r>
      <w:r>
        <w:rPr>
          <w:rFonts w:hint="eastAsia" w:ascii="黑体" w:eastAsia="黑体" w:cs="宋体"/>
          <w:i w:val="0"/>
        </w:rPr>
        <w:t xml:space="preserve">7.1.3 </w:t>
      </w:r>
      <w:r>
        <w:rPr>
          <w:rFonts w:hint="eastAsia" w:ascii="宋体" w:cs="宋体"/>
        </w:rPr>
        <w:t>覆盖与培土</w:t>
      </w:r>
      <w:r>
        <w:tab/>
      </w:r>
      <w:r>
        <w:fldChar w:fldCharType="begin"/>
      </w:r>
      <w:r>
        <w:instrText xml:space="preserve"> PAGEREF _Toc24888 \h </w:instrText>
      </w:r>
      <w:r>
        <w:fldChar w:fldCharType="separate"/>
      </w:r>
      <w:r>
        <w:t>7</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_Toc21169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7.2 </w:t>
      </w:r>
      <w:r>
        <w:rPr>
          <w:rFonts w:hint="eastAsia"/>
          <w:lang w:val="en-US" w:eastAsia="zh-CN"/>
        </w:rPr>
        <w:t>水分管理</w:t>
      </w:r>
      <w:r>
        <w:tab/>
      </w:r>
      <w:r>
        <w:fldChar w:fldCharType="begin"/>
      </w:r>
      <w:r>
        <w:instrText xml:space="preserve"> PAGEREF _Toc21169 \h </w:instrText>
      </w:r>
      <w:r>
        <w:fldChar w:fldCharType="separate"/>
      </w:r>
      <w:r>
        <w:t>7</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_Toc8442 </w:instrText>
      </w:r>
      <w:r>
        <w:rPr>
          <w:rFonts w:hint="eastAsia"/>
        </w:rPr>
        <w:fldChar w:fldCharType="separate"/>
      </w:r>
      <w:r>
        <w:rPr>
          <w:rFonts w:hint="eastAsia" w:ascii="黑体" w:eastAsia="黑体" w:cs="宋体"/>
          <w:i w:val="0"/>
        </w:rPr>
        <w:t xml:space="preserve">7.2.1 </w:t>
      </w:r>
      <w:r>
        <w:rPr>
          <w:rFonts w:hint="eastAsia" w:ascii="宋体" w:cs="宋体"/>
        </w:rPr>
        <w:t>灌溉</w:t>
      </w:r>
      <w:r>
        <w:tab/>
      </w:r>
      <w:r>
        <w:fldChar w:fldCharType="begin"/>
      </w:r>
      <w:r>
        <w:instrText xml:space="preserve"> PAGEREF _Toc8442 \h </w:instrText>
      </w:r>
      <w:r>
        <w:fldChar w:fldCharType="separate"/>
      </w:r>
      <w:r>
        <w:t>7</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_Toc1009 </w:instrText>
      </w:r>
      <w:r>
        <w:rPr>
          <w:rFonts w:hint="eastAsia"/>
        </w:rPr>
        <w:fldChar w:fldCharType="separate"/>
      </w:r>
      <w:r>
        <w:rPr>
          <w:rFonts w:hint="eastAsia" w:ascii="黑体" w:eastAsia="黑体" w:cs="宋体"/>
          <w:i w:val="0"/>
        </w:rPr>
        <w:t xml:space="preserve">7.2.2 </w:t>
      </w:r>
      <w:r>
        <w:rPr>
          <w:rFonts w:hint="eastAsia" w:ascii="宋体" w:cs="宋体"/>
        </w:rPr>
        <w:t>排水</w:t>
      </w:r>
      <w:r>
        <w:tab/>
      </w:r>
      <w:r>
        <w:fldChar w:fldCharType="begin"/>
      </w:r>
      <w:r>
        <w:instrText xml:space="preserve"> PAGEREF _Toc1009 \h </w:instrText>
      </w:r>
      <w:r>
        <w:fldChar w:fldCharType="separate"/>
      </w:r>
      <w:r>
        <w:t>7</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_Toc4038 </w:instrText>
      </w:r>
      <w:r>
        <w:rPr>
          <w:rFonts w:hint="eastAsia"/>
        </w:rPr>
        <w:fldChar w:fldCharType="separate"/>
      </w:r>
      <w:r>
        <w:rPr>
          <w:rFonts w:hint="eastAsia" w:ascii="黑体" w:eastAsia="黑体" w:cs="黑体"/>
          <w:i w:val="0"/>
          <w:szCs w:val="21"/>
          <w:lang w:val="en-US" w:eastAsia="zh-CN"/>
        </w:rPr>
        <w:t xml:space="preserve">8 </w:t>
      </w:r>
      <w:r>
        <w:rPr>
          <w:rFonts w:hint="eastAsia" w:cs="黑体"/>
          <w:szCs w:val="21"/>
          <w:lang w:val="en-US" w:eastAsia="zh-CN"/>
        </w:rPr>
        <w:t>施肥</w:t>
      </w:r>
      <w:r>
        <w:tab/>
      </w:r>
      <w:r>
        <w:fldChar w:fldCharType="begin"/>
      </w:r>
      <w:r>
        <w:instrText xml:space="preserve"> PAGEREF _Toc4038 \h </w:instrText>
      </w:r>
      <w:r>
        <w:fldChar w:fldCharType="separate"/>
      </w:r>
      <w:r>
        <w:t>7</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_Toc13192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8.1 </w:t>
      </w:r>
      <w:r>
        <w:rPr>
          <w:rFonts w:hint="eastAsia"/>
          <w:lang w:val="en-US" w:eastAsia="zh-CN"/>
        </w:rPr>
        <w:t>施肥原则</w:t>
      </w:r>
      <w:r>
        <w:tab/>
      </w:r>
      <w:r>
        <w:fldChar w:fldCharType="begin"/>
      </w:r>
      <w:r>
        <w:instrText xml:space="preserve"> PAGEREF _Toc13192 \h </w:instrText>
      </w:r>
      <w:r>
        <w:fldChar w:fldCharType="separate"/>
      </w:r>
      <w:r>
        <w:t>7</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_Toc31065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8.2 </w:t>
      </w:r>
      <w:r>
        <w:rPr>
          <w:rFonts w:hint="eastAsia"/>
          <w:lang w:val="en-US" w:eastAsia="zh-CN"/>
        </w:rPr>
        <w:t>施肥方法</w:t>
      </w:r>
      <w:r>
        <w:tab/>
      </w:r>
      <w:r>
        <w:fldChar w:fldCharType="begin"/>
      </w:r>
      <w:r>
        <w:instrText xml:space="preserve"> PAGEREF _Toc31065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_Toc30635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8.3 </w:t>
      </w:r>
      <w:r>
        <w:rPr>
          <w:rFonts w:hint="eastAsia"/>
          <w:lang w:val="en-US" w:eastAsia="zh-CN"/>
        </w:rPr>
        <w:t>幼年树施肥</w:t>
      </w:r>
      <w:r>
        <w:tab/>
      </w:r>
      <w:r>
        <w:fldChar w:fldCharType="begin"/>
      </w:r>
      <w:r>
        <w:instrText xml:space="preserve"> PAGEREF _Toc30635 \h </w:instrText>
      </w:r>
      <w:r>
        <w:fldChar w:fldCharType="separate"/>
      </w:r>
      <w:r>
        <w:t>8</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_Toc27075 </w:instrText>
      </w:r>
      <w:r>
        <w:rPr>
          <w:rFonts w:hint="eastAsia"/>
        </w:rPr>
        <w:fldChar w:fldCharType="separate"/>
      </w:r>
      <w:r>
        <w:rPr>
          <w:rFonts w:hint="eastAsia" w:ascii="黑体" w:eastAsia="黑体" w:cs="宋体"/>
          <w:i w:val="0"/>
        </w:rPr>
        <w:t xml:space="preserve">8.3.1 </w:t>
      </w:r>
      <w:r>
        <w:rPr>
          <w:rFonts w:hint="eastAsia" w:ascii="宋体" w:cs="宋体"/>
        </w:rPr>
        <w:t>施肥量</w:t>
      </w:r>
      <w:r>
        <w:tab/>
      </w:r>
      <w:r>
        <w:fldChar w:fldCharType="begin"/>
      </w:r>
      <w:r>
        <w:instrText xml:space="preserve"> PAGEREF _Toc27075 \h </w:instrText>
      </w:r>
      <w:r>
        <w:fldChar w:fldCharType="separate"/>
      </w:r>
      <w:r>
        <w:t>8</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_Toc17155 </w:instrText>
      </w:r>
      <w:r>
        <w:rPr>
          <w:rFonts w:hint="eastAsia"/>
        </w:rPr>
        <w:fldChar w:fldCharType="separate"/>
      </w:r>
      <w:r>
        <w:rPr>
          <w:rFonts w:hint="eastAsia" w:ascii="黑体" w:eastAsia="黑体" w:cs="宋体"/>
          <w:i w:val="0"/>
        </w:rPr>
        <w:t xml:space="preserve">8.3.2 </w:t>
      </w:r>
      <w:r>
        <w:rPr>
          <w:rFonts w:hint="eastAsia" w:ascii="宋体" w:cs="宋体"/>
        </w:rPr>
        <w:t>时期</w:t>
      </w:r>
      <w:r>
        <w:tab/>
      </w:r>
      <w:r>
        <w:fldChar w:fldCharType="begin"/>
      </w:r>
      <w:r>
        <w:instrText xml:space="preserve"> PAGEREF _Toc17155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_Toc1183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8.4 </w:t>
      </w:r>
      <w:r>
        <w:rPr>
          <w:rFonts w:hint="eastAsia"/>
          <w:lang w:val="en-US" w:eastAsia="zh-CN"/>
        </w:rPr>
        <w:t>结果树施肥</w:t>
      </w:r>
      <w:r>
        <w:tab/>
      </w:r>
      <w:r>
        <w:fldChar w:fldCharType="begin"/>
      </w:r>
      <w:r>
        <w:instrText xml:space="preserve"> PAGEREF _Toc1183 \h </w:instrText>
      </w:r>
      <w:r>
        <w:fldChar w:fldCharType="separate"/>
      </w:r>
      <w:r>
        <w:t>8</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_Toc994 </w:instrText>
      </w:r>
      <w:r>
        <w:rPr>
          <w:rFonts w:hint="eastAsia"/>
        </w:rPr>
        <w:fldChar w:fldCharType="separate"/>
      </w:r>
      <w:r>
        <w:rPr>
          <w:rFonts w:hint="eastAsia" w:ascii="黑体" w:eastAsia="黑体" w:cs="宋体"/>
          <w:i w:val="0"/>
        </w:rPr>
        <w:t xml:space="preserve">8.4.1 </w:t>
      </w:r>
      <w:r>
        <w:rPr>
          <w:rFonts w:hint="eastAsia" w:ascii="宋体" w:cs="宋体"/>
        </w:rPr>
        <w:t>施肥量</w:t>
      </w:r>
      <w:r>
        <w:tab/>
      </w:r>
      <w:r>
        <w:fldChar w:fldCharType="begin"/>
      </w:r>
      <w:r>
        <w:instrText xml:space="preserve"> PAGEREF _Toc994 \h </w:instrText>
      </w:r>
      <w:r>
        <w:fldChar w:fldCharType="separate"/>
      </w:r>
      <w:r>
        <w:t>8</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_Toc30018 </w:instrText>
      </w:r>
      <w:r>
        <w:rPr>
          <w:rFonts w:hint="eastAsia"/>
        </w:rPr>
        <w:fldChar w:fldCharType="separate"/>
      </w:r>
      <w:r>
        <w:rPr>
          <w:rFonts w:hint="eastAsia" w:ascii="黑体" w:eastAsia="黑体" w:cs="宋体"/>
          <w:i w:val="0"/>
        </w:rPr>
        <w:t xml:space="preserve">8.4.2 </w:t>
      </w:r>
      <w:r>
        <w:rPr>
          <w:rFonts w:hint="eastAsia" w:ascii="宋体" w:cs="宋体"/>
        </w:rPr>
        <w:t>时期</w:t>
      </w:r>
      <w:r>
        <w:tab/>
      </w:r>
      <w:r>
        <w:fldChar w:fldCharType="begin"/>
      </w:r>
      <w:r>
        <w:instrText xml:space="preserve"> PAGEREF _Toc30018 \h </w:instrText>
      </w:r>
      <w:r>
        <w:fldChar w:fldCharType="separate"/>
      </w:r>
      <w:r>
        <w:t>8</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_Toc29528 </w:instrText>
      </w:r>
      <w:r>
        <w:rPr>
          <w:rFonts w:hint="eastAsia"/>
        </w:rPr>
        <w:fldChar w:fldCharType="separate"/>
      </w:r>
      <w:r>
        <w:rPr>
          <w:rFonts w:hint="eastAsia" w:ascii="黑体" w:eastAsia="黑体" w:cs="黑体"/>
          <w:i w:val="0"/>
          <w:szCs w:val="21"/>
          <w:lang w:val="en-US" w:eastAsia="zh-CN"/>
        </w:rPr>
        <w:t xml:space="preserve">9 </w:t>
      </w:r>
      <w:r>
        <w:rPr>
          <w:rFonts w:hint="eastAsia" w:cs="黑体"/>
          <w:szCs w:val="21"/>
          <w:lang w:val="en-US" w:eastAsia="zh-CN"/>
        </w:rPr>
        <w:t>整形修剪</w:t>
      </w:r>
      <w:r>
        <w:tab/>
      </w:r>
      <w:r>
        <w:fldChar w:fldCharType="begin"/>
      </w:r>
      <w:r>
        <w:instrText xml:space="preserve"> PAGEREF _Toc29528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_Toc13760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9.1 </w:t>
      </w:r>
      <w:r>
        <w:rPr>
          <w:rFonts w:hint="eastAsia"/>
          <w:lang w:val="en-US" w:eastAsia="zh-CN"/>
        </w:rPr>
        <w:t>幼年树整形和修剪</w:t>
      </w:r>
      <w:r>
        <w:tab/>
      </w:r>
      <w:r>
        <w:fldChar w:fldCharType="begin"/>
      </w:r>
      <w:r>
        <w:instrText xml:space="preserve"> PAGEREF _Toc13760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_Toc21461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9.2 </w:t>
      </w:r>
      <w:r>
        <w:rPr>
          <w:rFonts w:hint="eastAsia"/>
          <w:lang w:val="en-US" w:eastAsia="zh-CN"/>
        </w:rPr>
        <w:t>结果树修剪</w:t>
      </w:r>
      <w:r>
        <w:tab/>
      </w:r>
      <w:r>
        <w:fldChar w:fldCharType="begin"/>
      </w:r>
      <w:r>
        <w:instrText xml:space="preserve"> PAGEREF _Toc21461 \h </w:instrText>
      </w:r>
      <w:r>
        <w:fldChar w:fldCharType="separate"/>
      </w:r>
      <w:r>
        <w:t>8</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_Toc7774 </w:instrText>
      </w:r>
      <w:r>
        <w:rPr>
          <w:rFonts w:hint="eastAsia"/>
        </w:rPr>
        <w:fldChar w:fldCharType="separate"/>
      </w:r>
      <w:r>
        <w:rPr>
          <w:rFonts w:hint="eastAsia" w:ascii="黑体" w:eastAsia="黑体" w:cs="黑体"/>
          <w:i w:val="0"/>
          <w:szCs w:val="21"/>
          <w:lang w:val="en-US" w:eastAsia="zh-CN"/>
        </w:rPr>
        <w:t xml:space="preserve">10 </w:t>
      </w:r>
      <w:r>
        <w:rPr>
          <w:rFonts w:hint="eastAsia" w:cs="黑体"/>
          <w:szCs w:val="21"/>
          <w:lang w:val="en-US" w:eastAsia="zh-CN"/>
        </w:rPr>
        <w:t>花果管理</w:t>
      </w:r>
      <w:r>
        <w:tab/>
      </w:r>
      <w:r>
        <w:fldChar w:fldCharType="begin"/>
      </w:r>
      <w:r>
        <w:instrText xml:space="preserve"> PAGEREF _Toc7774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_Toc4698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10.1 </w:t>
      </w:r>
      <w:r>
        <w:rPr>
          <w:rFonts w:hint="eastAsia"/>
          <w:lang w:val="en-US" w:eastAsia="zh-CN"/>
        </w:rPr>
        <w:t>花期灌水</w:t>
      </w:r>
      <w:r>
        <w:tab/>
      </w:r>
      <w:r>
        <w:fldChar w:fldCharType="begin"/>
      </w:r>
      <w:r>
        <w:instrText xml:space="preserve"> PAGEREF _Toc4698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_Toc13772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10.2 </w:t>
      </w:r>
      <w:r>
        <w:rPr>
          <w:rFonts w:hint="eastAsia"/>
          <w:lang w:val="en-US" w:eastAsia="zh-CN"/>
        </w:rPr>
        <w:t>果园放蜂</w:t>
      </w:r>
      <w:r>
        <w:tab/>
      </w:r>
      <w:r>
        <w:fldChar w:fldCharType="begin"/>
      </w:r>
      <w:r>
        <w:instrText xml:space="preserve"> PAGEREF _Toc13772 \h </w:instrText>
      </w:r>
      <w:r>
        <w:fldChar w:fldCharType="separate"/>
      </w:r>
      <w:r>
        <w:t>8</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_Toc7862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10.3 </w:t>
      </w:r>
      <w:r>
        <w:rPr>
          <w:rFonts w:hint="eastAsia"/>
          <w:lang w:val="en-US" w:eastAsia="zh-CN"/>
        </w:rPr>
        <w:t>疏花疏果</w:t>
      </w:r>
      <w:r>
        <w:tab/>
      </w:r>
      <w:r>
        <w:fldChar w:fldCharType="begin"/>
      </w:r>
      <w:r>
        <w:instrText xml:space="preserve"> PAGEREF _Toc7862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_Toc13801 </w:instrText>
      </w:r>
      <w:r>
        <w:rPr>
          <w:rFonts w:hint="eastAsia"/>
        </w:rPr>
        <w:fldChar w:fldCharType="separate"/>
      </w:r>
      <w:r>
        <w:rPr>
          <w:rFonts w:hint="eastAsia" w:ascii="黑体" w:eastAsia="黑体" w:cs="宋体"/>
          <w:i w:val="0"/>
        </w:rPr>
        <w:t xml:space="preserve">10.3.1 </w:t>
      </w:r>
      <w:r>
        <w:rPr>
          <w:rFonts w:hint="eastAsia" w:ascii="宋体" w:cs="宋体"/>
        </w:rPr>
        <w:t>疏果</w:t>
      </w:r>
      <w:r>
        <w:tab/>
      </w:r>
      <w:r>
        <w:fldChar w:fldCharType="begin"/>
      </w:r>
      <w:r>
        <w:instrText xml:space="preserve"> PAGEREF _Toc13801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_Toc22377 </w:instrText>
      </w:r>
      <w:r>
        <w:rPr>
          <w:rFonts w:hint="eastAsia"/>
        </w:rPr>
        <w:fldChar w:fldCharType="separate"/>
      </w:r>
      <w:r>
        <w:rPr>
          <w:rFonts w:hint="eastAsia" w:ascii="黑体" w:eastAsia="黑体" w:cs="宋体"/>
          <w:i w:val="0"/>
        </w:rPr>
        <w:t xml:space="preserve">10.3.2 </w:t>
      </w:r>
      <w:r>
        <w:rPr>
          <w:rFonts w:hint="eastAsia" w:ascii="宋体" w:cs="宋体"/>
        </w:rPr>
        <w:t>摘夏梢</w:t>
      </w:r>
      <w:r>
        <w:tab/>
      </w:r>
      <w:r>
        <w:fldChar w:fldCharType="begin"/>
      </w:r>
      <w:r>
        <w:instrText xml:space="preserve"> PAGEREF _Toc22377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_Toc26320 </w:instrText>
      </w:r>
      <w:r>
        <w:rPr>
          <w:rFonts w:hint="eastAsia"/>
        </w:rPr>
        <w:fldChar w:fldCharType="separate"/>
      </w:r>
      <w:r>
        <w:rPr>
          <w:rFonts w:hint="eastAsia" w:ascii="黑体" w:eastAsia="黑体" w:cs="宋体"/>
          <w:i w:val="0"/>
        </w:rPr>
        <w:t xml:space="preserve">10.3.3 </w:t>
      </w:r>
      <w:r>
        <w:rPr>
          <w:rFonts w:hint="eastAsia" w:ascii="宋体" w:cs="宋体"/>
        </w:rPr>
        <w:t>套袋</w:t>
      </w:r>
      <w:r>
        <w:tab/>
      </w:r>
      <w:r>
        <w:fldChar w:fldCharType="begin"/>
      </w:r>
      <w:r>
        <w:instrText xml:space="preserve"> PAGEREF _Toc26320 \h </w:instrText>
      </w:r>
      <w:r>
        <w:fldChar w:fldCharType="separate"/>
      </w:r>
      <w:r>
        <w:t>9</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_Toc8535 </w:instrText>
      </w:r>
      <w:r>
        <w:rPr>
          <w:rFonts w:hint="eastAsia"/>
        </w:rPr>
        <w:fldChar w:fldCharType="separate"/>
      </w:r>
      <w:r>
        <w:rPr>
          <w:rFonts w:hint="eastAsia" w:ascii="黑体" w:eastAsia="黑体" w:cs="黑体"/>
          <w:i w:val="0"/>
          <w:szCs w:val="21"/>
          <w:lang w:val="en-US" w:eastAsia="zh-CN"/>
        </w:rPr>
        <w:t xml:space="preserve">11 </w:t>
      </w:r>
      <w:r>
        <w:rPr>
          <w:rFonts w:hint="eastAsia" w:cs="黑体"/>
          <w:szCs w:val="21"/>
          <w:lang w:val="en-US" w:eastAsia="zh-CN"/>
        </w:rPr>
        <w:t>主要病害防治</w:t>
      </w:r>
      <w:r>
        <w:tab/>
      </w:r>
      <w:r>
        <w:fldChar w:fldCharType="begin"/>
      </w:r>
      <w:r>
        <w:instrText xml:space="preserve"> PAGEREF _Toc8535 \h </w:instrText>
      </w:r>
      <w:r>
        <w:fldChar w:fldCharType="separate"/>
      </w:r>
      <w:r>
        <w:t>9</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_Toc10811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11.1 </w:t>
      </w:r>
      <w:r>
        <w:rPr>
          <w:rFonts w:hint="eastAsia"/>
          <w:lang w:val="en-US" w:eastAsia="zh-CN"/>
        </w:rPr>
        <w:t>防治原则</w:t>
      </w:r>
      <w:r>
        <w:tab/>
      </w:r>
      <w:r>
        <w:fldChar w:fldCharType="begin"/>
      </w:r>
      <w:r>
        <w:instrText xml:space="preserve"> PAGEREF _Toc10811 \h </w:instrText>
      </w:r>
      <w:r>
        <w:fldChar w:fldCharType="separate"/>
      </w:r>
      <w:r>
        <w:t>9</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_Toc19987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11.2 </w:t>
      </w:r>
      <w:r>
        <w:rPr>
          <w:rFonts w:hint="eastAsia"/>
          <w:lang w:val="en-US" w:eastAsia="zh-CN"/>
        </w:rPr>
        <w:t>主要病害防治</w:t>
      </w:r>
      <w:r>
        <w:tab/>
      </w:r>
      <w:r>
        <w:fldChar w:fldCharType="begin"/>
      </w:r>
      <w:r>
        <w:instrText xml:space="preserve"> PAGEREF _Toc19987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_Toc12080 </w:instrText>
      </w:r>
      <w:r>
        <w:rPr>
          <w:rFonts w:hint="eastAsia"/>
        </w:rPr>
        <w:fldChar w:fldCharType="separate"/>
      </w:r>
      <w:r>
        <w:rPr>
          <w:rFonts w:hint="eastAsia" w:ascii="黑体" w:eastAsia="黑体" w:cs="宋体"/>
          <w:i w:val="0"/>
        </w:rPr>
        <w:t xml:space="preserve">11.2.1 </w:t>
      </w:r>
      <w:r>
        <w:rPr>
          <w:rFonts w:hint="eastAsia" w:ascii="宋体" w:cs="宋体"/>
        </w:rPr>
        <w:t>梨黑星病</w:t>
      </w:r>
      <w:r>
        <w:tab/>
      </w:r>
      <w:r>
        <w:fldChar w:fldCharType="begin"/>
      </w:r>
      <w:r>
        <w:instrText xml:space="preserve"> PAGEREF _Toc12080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_Toc30704 </w:instrText>
      </w:r>
      <w:r>
        <w:rPr>
          <w:rFonts w:hint="eastAsia"/>
        </w:rPr>
        <w:fldChar w:fldCharType="separate"/>
      </w:r>
      <w:r>
        <w:rPr>
          <w:rFonts w:hint="eastAsia" w:ascii="黑体" w:eastAsia="黑体" w:cs="宋体"/>
          <w:i w:val="0"/>
        </w:rPr>
        <w:t xml:space="preserve">11.2.2 </w:t>
      </w:r>
      <w:r>
        <w:rPr>
          <w:rFonts w:hint="eastAsia" w:ascii="宋体" w:cs="宋体"/>
        </w:rPr>
        <w:t>梨锈病</w:t>
      </w:r>
      <w:r>
        <w:tab/>
      </w:r>
      <w:r>
        <w:fldChar w:fldCharType="begin"/>
      </w:r>
      <w:r>
        <w:instrText xml:space="preserve"> PAGEREF _Toc30704 \h </w:instrText>
      </w:r>
      <w:r>
        <w:fldChar w:fldCharType="separate"/>
      </w:r>
      <w:r>
        <w:t>9</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_Toc12270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11.3 </w:t>
      </w:r>
      <w:r>
        <w:rPr>
          <w:rFonts w:hint="eastAsia"/>
          <w:lang w:val="en-US" w:eastAsia="zh-CN"/>
        </w:rPr>
        <w:t>主要虫害防治</w:t>
      </w:r>
      <w:r>
        <w:tab/>
      </w:r>
      <w:r>
        <w:fldChar w:fldCharType="begin"/>
      </w:r>
      <w:r>
        <w:instrText xml:space="preserve"> PAGEREF _Toc12270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_Toc17967 </w:instrText>
      </w:r>
      <w:r>
        <w:rPr>
          <w:rFonts w:hint="eastAsia"/>
        </w:rPr>
        <w:fldChar w:fldCharType="separate"/>
      </w:r>
      <w:r>
        <w:rPr>
          <w:rFonts w:hint="eastAsia" w:ascii="黑体" w:eastAsia="黑体" w:cs="宋体"/>
          <w:i w:val="0"/>
        </w:rPr>
        <w:t xml:space="preserve">11.3.1 </w:t>
      </w:r>
      <w:r>
        <w:rPr>
          <w:rFonts w:hint="eastAsia" w:ascii="宋体" w:cs="宋体"/>
        </w:rPr>
        <w:t>金龟子类</w:t>
      </w:r>
      <w:r>
        <w:tab/>
      </w:r>
      <w:r>
        <w:fldChar w:fldCharType="begin"/>
      </w:r>
      <w:r>
        <w:instrText xml:space="preserve"> PAGEREF _Toc17967 \h </w:instrText>
      </w:r>
      <w:r>
        <w:fldChar w:fldCharType="separate"/>
      </w:r>
      <w:r>
        <w:t>9</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_Toc12174 </w:instrText>
      </w:r>
      <w:r>
        <w:rPr>
          <w:rFonts w:hint="eastAsia"/>
        </w:rPr>
        <w:fldChar w:fldCharType="separate"/>
      </w:r>
      <w:r>
        <w:rPr>
          <w:rFonts w:hint="eastAsia" w:ascii="黑体" w:eastAsia="黑体" w:cs="宋体"/>
          <w:i w:val="0"/>
        </w:rPr>
        <w:t xml:space="preserve">11.3.2 </w:t>
      </w:r>
      <w:r>
        <w:rPr>
          <w:rFonts w:hint="eastAsia" w:ascii="宋体" w:cs="宋体"/>
        </w:rPr>
        <w:t>梨小食心虫</w:t>
      </w:r>
      <w:r>
        <w:tab/>
      </w:r>
      <w:r>
        <w:fldChar w:fldCharType="begin"/>
      </w:r>
      <w:r>
        <w:instrText xml:space="preserve"> PAGEREF _Toc12174 \h </w:instrText>
      </w:r>
      <w:r>
        <w:fldChar w:fldCharType="separate"/>
      </w:r>
      <w:r>
        <w:t>10</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_Toc17728 </w:instrText>
      </w:r>
      <w:r>
        <w:rPr>
          <w:rFonts w:hint="eastAsia"/>
        </w:rPr>
        <w:fldChar w:fldCharType="separate"/>
      </w:r>
      <w:r>
        <w:rPr>
          <w:rFonts w:hint="eastAsia" w:ascii="黑体" w:eastAsia="黑体" w:cs="宋体"/>
          <w:i w:val="0"/>
        </w:rPr>
        <w:t xml:space="preserve">11.3.3 </w:t>
      </w:r>
      <w:r>
        <w:rPr>
          <w:rFonts w:hint="eastAsia" w:ascii="宋体" w:cs="宋体"/>
        </w:rPr>
        <w:t>梨瘿蚊</w:t>
      </w:r>
      <w:r>
        <w:tab/>
      </w:r>
      <w:r>
        <w:fldChar w:fldCharType="begin"/>
      </w:r>
      <w:r>
        <w:instrText xml:space="preserve"> PAGEREF _Toc17728 \h </w:instrText>
      </w:r>
      <w:r>
        <w:fldChar w:fldCharType="separate"/>
      </w:r>
      <w:r>
        <w:t>10</w:t>
      </w:r>
      <w:r>
        <w:fldChar w:fldCharType="end"/>
      </w:r>
      <w:r>
        <w:rPr>
          <w:rFonts w:hint="eastAsia"/>
          <w:color w:val="auto"/>
        </w:rPr>
        <w:fldChar w:fldCharType="end"/>
      </w:r>
    </w:p>
    <w:p>
      <w:pPr>
        <w:pStyle w:val="22"/>
        <w:tabs>
          <w:tab w:val="right" w:leader="dot" w:pos="9354"/>
          <w:tab w:val="clear" w:pos="9242"/>
        </w:tabs>
      </w:pPr>
      <w:r>
        <w:rPr>
          <w:rFonts w:hint="eastAsia"/>
        </w:rPr>
        <w:fldChar w:fldCharType="begin"/>
      </w:r>
      <w:r>
        <w:rPr>
          <w:rFonts w:hint="eastAsia"/>
        </w:rPr>
        <w:instrText xml:space="preserve"> HYPERLINK \l _Toc19497 </w:instrText>
      </w:r>
      <w:r>
        <w:rPr>
          <w:rFonts w:hint="eastAsia"/>
        </w:rPr>
        <w:fldChar w:fldCharType="separate"/>
      </w:r>
      <w:r>
        <w:rPr>
          <w:rFonts w:hint="eastAsia" w:ascii="黑体" w:eastAsia="黑体" w:cs="宋体"/>
          <w:i w:val="0"/>
        </w:rPr>
        <w:t xml:space="preserve">11.3.4 </w:t>
      </w:r>
      <w:r>
        <w:rPr>
          <w:rFonts w:hint="eastAsia" w:ascii="宋体" w:cs="宋体"/>
        </w:rPr>
        <w:t>梨木虱</w:t>
      </w:r>
      <w:r>
        <w:tab/>
      </w:r>
      <w:r>
        <w:fldChar w:fldCharType="begin"/>
      </w:r>
      <w:r>
        <w:instrText xml:space="preserve"> PAGEREF _Toc19497 \h </w:instrText>
      </w:r>
      <w:r>
        <w:fldChar w:fldCharType="separate"/>
      </w:r>
      <w:r>
        <w:t>10</w:t>
      </w:r>
      <w:r>
        <w:fldChar w:fldCharType="end"/>
      </w:r>
      <w:r>
        <w:rPr>
          <w:rFonts w:hint="eastAsia"/>
          <w:color w:val="auto"/>
        </w:rPr>
        <w:fldChar w:fldCharType="end"/>
      </w:r>
    </w:p>
    <w:p>
      <w:pPr>
        <w:pStyle w:val="21"/>
        <w:tabs>
          <w:tab w:val="right" w:leader="dot" w:pos="9354"/>
          <w:tab w:val="clear" w:pos="9242"/>
        </w:tabs>
      </w:pPr>
      <w:r>
        <w:rPr>
          <w:rFonts w:hint="eastAsia"/>
        </w:rPr>
        <w:fldChar w:fldCharType="begin"/>
      </w:r>
      <w:r>
        <w:rPr>
          <w:rFonts w:hint="eastAsia"/>
        </w:rPr>
        <w:instrText xml:space="preserve"> HYPERLINK \l _Toc26403 </w:instrText>
      </w:r>
      <w:r>
        <w:rPr>
          <w:rFonts w:hint="eastAsia"/>
        </w:rPr>
        <w:fldChar w:fldCharType="separate"/>
      </w:r>
      <w:r>
        <w:rPr>
          <w:rFonts w:hint="eastAsia" w:ascii="黑体" w:eastAsia="黑体" w:cs="黑体"/>
          <w:i w:val="0"/>
          <w:szCs w:val="21"/>
          <w:lang w:val="en-US" w:eastAsia="zh-CN"/>
        </w:rPr>
        <w:t xml:space="preserve">12 </w:t>
      </w:r>
      <w:r>
        <w:rPr>
          <w:rFonts w:hint="eastAsia" w:cs="黑体"/>
          <w:szCs w:val="21"/>
          <w:lang w:val="en-US" w:eastAsia="zh-CN"/>
        </w:rPr>
        <w:t>果实采收</w:t>
      </w:r>
      <w:r>
        <w:tab/>
      </w:r>
      <w:r>
        <w:fldChar w:fldCharType="begin"/>
      </w:r>
      <w:r>
        <w:instrText xml:space="preserve"> PAGEREF _Toc26403 \h </w:instrText>
      </w:r>
      <w:r>
        <w:fldChar w:fldCharType="separate"/>
      </w:r>
      <w:r>
        <w:t>10</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_Toc12292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12.1 </w:t>
      </w:r>
      <w:r>
        <w:rPr>
          <w:rFonts w:hint="eastAsia"/>
          <w:lang w:val="en-US" w:eastAsia="zh-CN"/>
        </w:rPr>
        <w:t>采收时期</w:t>
      </w:r>
      <w:r>
        <w:tab/>
      </w:r>
      <w:r>
        <w:fldChar w:fldCharType="begin"/>
      </w:r>
      <w:r>
        <w:instrText xml:space="preserve"> PAGEREF _Toc12292 \h </w:instrText>
      </w:r>
      <w:r>
        <w:fldChar w:fldCharType="separate"/>
      </w:r>
      <w:r>
        <w:t>10</w:t>
      </w:r>
      <w:r>
        <w:fldChar w:fldCharType="end"/>
      </w:r>
      <w:r>
        <w:rPr>
          <w:rFonts w:hint="eastAsia"/>
          <w:color w:val="auto"/>
        </w:rPr>
        <w:fldChar w:fldCharType="end"/>
      </w:r>
    </w:p>
    <w:p>
      <w:pPr>
        <w:pStyle w:val="15"/>
        <w:tabs>
          <w:tab w:val="right" w:leader="dot" w:pos="9354"/>
          <w:tab w:val="clear" w:pos="9242"/>
        </w:tabs>
      </w:pPr>
      <w:r>
        <w:rPr>
          <w:rFonts w:hint="eastAsia"/>
        </w:rPr>
        <w:fldChar w:fldCharType="begin"/>
      </w:r>
      <w:r>
        <w:rPr>
          <w:rFonts w:hint="eastAsia"/>
        </w:rPr>
        <w:instrText xml:space="preserve"> HYPERLINK \l _Toc19747 </w:instrText>
      </w:r>
      <w:r>
        <w:rPr>
          <w:rFonts w:hint="eastAsia"/>
        </w:rPr>
        <w:fldChar w:fldCharType="separate"/>
      </w:r>
      <w:r>
        <w:rPr>
          <w:rFonts w:hint="eastAsia" w:ascii="黑体" w:eastAsia="黑体" w:cs="Times New Roman"/>
          <w:bCs w:val="0"/>
          <w:i w:val="0"/>
          <w:iCs w:val="0"/>
          <w:caps w:val="0"/>
          <w:smallCaps w:val="0"/>
          <w:strike w:val="0"/>
          <w:dstrike w:val="0"/>
          <w:vanish w:val="0"/>
          <w:spacing w:val="0"/>
          <w:kern w:val="0"/>
          <w:position w:val="0"/>
          <w:szCs w:val="21"/>
          <w:vertAlign w:val="baseline"/>
          <w:lang w:val="en-US" w:eastAsia="zh-CN"/>
          <w14:shadow w14:dir="0" w14:sx="100000" w14:sy="100000" w14:algn="b">
            <w14:srgbClr w14:val="000000">
              <w14:alpha w14:val="100000"/>
            </w14:srgbClr>
          </w14:shadow>
        </w:rPr>
        <w:t xml:space="preserve">12.2 </w:t>
      </w:r>
      <w:r>
        <w:rPr>
          <w:rFonts w:hint="eastAsia"/>
          <w:lang w:val="en-US" w:eastAsia="zh-CN"/>
        </w:rPr>
        <w:t>采收方法</w:t>
      </w:r>
      <w:r>
        <w:tab/>
      </w:r>
      <w:r>
        <w:fldChar w:fldCharType="begin"/>
      </w:r>
      <w:r>
        <w:instrText xml:space="preserve"> PAGEREF _Toc19747 \h </w:instrText>
      </w:r>
      <w:r>
        <w:fldChar w:fldCharType="separate"/>
      </w:r>
      <w:r>
        <w:t>10</w:t>
      </w:r>
      <w:r>
        <w:fldChar w:fldCharType="end"/>
      </w:r>
      <w:r>
        <w:rPr>
          <w:rFonts w:hint="eastAsia"/>
          <w:color w:val="auto"/>
        </w:rPr>
        <w:fldChar w:fldCharType="end"/>
      </w:r>
    </w:p>
    <w:p>
      <w:pPr>
        <w:pStyle w:val="25"/>
        <w:jc w:val="both"/>
        <w:rPr>
          <w:rFonts w:hint="eastAsia"/>
          <w:color w:val="auto"/>
        </w:rPr>
      </w:pPr>
      <w:r>
        <w:rPr>
          <w:rFonts w:hint="eastAsia"/>
          <w:color w:val="auto"/>
        </w:rPr>
        <w:fldChar w:fldCharType="end"/>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tabs>
          <w:tab w:val="left" w:pos="5933"/>
        </w:tabs>
        <w:bidi w:val="0"/>
        <w:jc w:val="left"/>
        <w:rPr>
          <w:rFonts w:hint="eastAsia" w:eastAsia="宋体"/>
          <w:color w:val="auto"/>
          <w:lang w:eastAsia="zh-CN"/>
        </w:rPr>
      </w:pPr>
      <w:r>
        <w:rPr>
          <w:rFonts w:hint="eastAsia"/>
          <w:color w:val="auto"/>
          <w:lang w:eastAsia="zh-CN"/>
        </w:rPr>
        <w:tab/>
      </w:r>
    </w:p>
    <w:p>
      <w:pPr>
        <w:pStyle w:val="113"/>
        <w:rPr>
          <w:color w:val="auto"/>
        </w:rPr>
      </w:pPr>
      <w:bookmarkStart w:id="1" w:name="_Toc24406"/>
      <w:bookmarkStart w:id="2" w:name="_Toc13307"/>
      <w:bookmarkStart w:id="3" w:name="_Toc20140"/>
      <w:r>
        <w:rPr>
          <w:rFonts w:hint="eastAsia"/>
          <w:color w:val="auto"/>
        </w:rPr>
        <w:t>前</w:t>
      </w:r>
      <w:bookmarkStart w:id="4" w:name="BKQY"/>
      <w:r>
        <w:rPr>
          <w:color w:val="auto"/>
        </w:rPr>
        <w:t>  </w:t>
      </w:r>
      <w:r>
        <w:rPr>
          <w:rFonts w:hint="eastAsia"/>
          <w:color w:val="auto"/>
        </w:rPr>
        <w:t>言</w:t>
      </w:r>
      <w:bookmarkEnd w:id="1"/>
      <w:bookmarkEnd w:id="2"/>
      <w:bookmarkEnd w:id="3"/>
      <w:bookmarkEnd w:id="4"/>
    </w:p>
    <w:p>
      <w:pPr>
        <w:pStyle w:val="25"/>
        <w:rPr>
          <w:color w:val="auto"/>
        </w:rPr>
      </w:pPr>
    </w:p>
    <w:p>
      <w:pPr>
        <w:pStyle w:val="25"/>
        <w:rPr>
          <w:color w:val="auto"/>
        </w:rPr>
      </w:pPr>
      <w:r>
        <w:rPr>
          <w:rFonts w:hint="eastAsia"/>
          <w:color w:val="auto"/>
        </w:rPr>
        <w:t>本文件按照GB/T　1.1—2020《标准化工作导则　第1部分：标准化文件的结构和起草规则》的规定起草。</w:t>
      </w:r>
    </w:p>
    <w:p>
      <w:pPr>
        <w:keepNext w:val="0"/>
        <w:keepLines w:val="0"/>
        <w:widowControl/>
        <w:suppressLineNumbers w:val="0"/>
        <w:ind w:firstLine="420" w:firstLineChars="200"/>
        <w:jc w:val="left"/>
        <w:rPr>
          <w:rFonts w:hint="eastAsia"/>
          <w:color w:val="auto"/>
          <w:szCs w:val="22"/>
        </w:rPr>
      </w:pPr>
      <w:r>
        <w:rPr>
          <w:rFonts w:hint="eastAsia" w:ascii="宋体" w:eastAsia="宋体" w:cs="宋体"/>
          <w:color w:val="auto"/>
          <w:kern w:val="0"/>
          <w:sz w:val="21"/>
          <w:szCs w:val="21"/>
          <w:lang w:val="en-US" w:eastAsia="zh-CN"/>
        </w:rPr>
        <w:t>请注意本文件的某些内容可能涉及专利，本文件的发布机构不承担识别专利的责任。</w:t>
      </w:r>
    </w:p>
    <w:p>
      <w:pPr>
        <w:pStyle w:val="25"/>
        <w:rPr>
          <w:rFonts w:hint="eastAsia"/>
          <w:color w:val="auto"/>
          <w:szCs w:val="22"/>
        </w:rPr>
      </w:pPr>
      <w:r>
        <w:rPr>
          <w:rFonts w:hint="eastAsia"/>
          <w:color w:val="auto"/>
          <w:szCs w:val="22"/>
        </w:rPr>
        <w:t xml:space="preserve">本文件由河源市绿兴农业科技有限公司提出。 </w:t>
      </w:r>
    </w:p>
    <w:p>
      <w:pPr>
        <w:pStyle w:val="25"/>
        <w:rPr>
          <w:color w:val="auto"/>
          <w:szCs w:val="22"/>
        </w:rPr>
      </w:pPr>
      <w:r>
        <w:rPr>
          <w:rFonts w:hint="eastAsia"/>
          <w:color w:val="auto"/>
          <w:szCs w:val="22"/>
        </w:rPr>
        <w:t>本文件由河源市</w:t>
      </w:r>
      <w:r>
        <w:rPr>
          <w:rFonts w:hint="eastAsia"/>
          <w:color w:val="auto"/>
          <w:szCs w:val="22"/>
          <w:lang w:val="en-US" w:eastAsia="zh-CN"/>
        </w:rPr>
        <w:t>质量监督管理局</w:t>
      </w:r>
      <w:r>
        <w:rPr>
          <w:rFonts w:hint="eastAsia"/>
          <w:color w:val="auto"/>
          <w:szCs w:val="22"/>
        </w:rPr>
        <w:t xml:space="preserve">归口。 </w:t>
      </w:r>
    </w:p>
    <w:p>
      <w:pPr>
        <w:pStyle w:val="25"/>
        <w:rPr>
          <w:color w:val="auto"/>
          <w:szCs w:val="22"/>
        </w:rPr>
      </w:pPr>
      <w:r>
        <w:rPr>
          <w:rFonts w:hint="eastAsia"/>
          <w:color w:val="auto"/>
          <w:szCs w:val="22"/>
        </w:rPr>
        <w:t xml:space="preserve">本文件起草单位：河源市绿兴农业科技有限公司、广东省农业科学院果树研究所。 </w:t>
      </w:r>
    </w:p>
    <w:p>
      <w:pPr>
        <w:pStyle w:val="25"/>
        <w:rPr>
          <w:color w:val="auto"/>
          <w:szCs w:val="22"/>
        </w:rPr>
      </w:pPr>
      <w:r>
        <w:rPr>
          <w:rFonts w:hint="eastAsia"/>
          <w:color w:val="auto"/>
          <w:szCs w:val="22"/>
        </w:rPr>
        <w:t>本文件主要起草人：</w:t>
      </w:r>
      <w:r>
        <w:rPr>
          <w:color w:val="auto"/>
          <w:szCs w:val="22"/>
          <w:lang w:val="en-US" w:eastAsia="zh-CN"/>
        </w:rPr>
        <w:t xml:space="preserve"> </w:t>
      </w:r>
      <w:r>
        <w:rPr>
          <w:rFonts w:hint="eastAsia"/>
          <w:color w:val="auto"/>
          <w:szCs w:val="22"/>
        </w:rPr>
        <w:t xml:space="preserve"> </w:t>
      </w:r>
    </w:p>
    <w:p>
      <w:pPr>
        <w:pStyle w:val="25"/>
        <w:rPr>
          <w:color w:val="auto"/>
          <w:szCs w:val="22"/>
        </w:rPr>
      </w:pPr>
    </w:p>
    <w:p>
      <w:pPr>
        <w:pStyle w:val="25"/>
        <w:ind w:firstLine="0" w:firstLineChars="0"/>
        <w:rPr>
          <w:color w:val="auto"/>
        </w:rPr>
      </w:pPr>
    </w:p>
    <w:p>
      <w:pPr>
        <w:pStyle w:val="55"/>
        <w:rPr>
          <w:color w:val="auto"/>
        </w:rPr>
      </w:pPr>
      <w:r>
        <w:rPr>
          <w:rFonts w:hint="eastAsia"/>
          <w:color w:val="auto"/>
        </w:rPr>
        <w:t>水晶梨栽培技术规程</w:t>
      </w:r>
    </w:p>
    <w:p>
      <w:pPr>
        <w:pStyle w:val="104"/>
        <w:rPr>
          <w:color w:val="auto"/>
        </w:rPr>
      </w:pPr>
      <w:bookmarkStart w:id="5" w:name="_Toc20461"/>
      <w:bookmarkStart w:id="6" w:name="_Toc15814"/>
      <w:bookmarkStart w:id="7" w:name="_Toc24953"/>
      <w:r>
        <w:rPr>
          <w:rFonts w:hint="eastAsia"/>
          <w:color w:val="auto"/>
        </w:rPr>
        <w:t>范围</w:t>
      </w:r>
      <w:bookmarkEnd w:id="5"/>
      <w:bookmarkEnd w:id="6"/>
      <w:bookmarkEnd w:id="7"/>
    </w:p>
    <w:p>
      <w:pPr>
        <w:pStyle w:val="25"/>
        <w:rPr>
          <w:color w:val="auto"/>
        </w:rPr>
      </w:pPr>
      <w:bookmarkStart w:id="8" w:name="_Toc298774360"/>
      <w:bookmarkStart w:id="9" w:name="_Toc298768061"/>
      <w:bookmarkStart w:id="10" w:name="_Toc298771086"/>
      <w:bookmarkStart w:id="11" w:name="_Toc298774535"/>
      <w:bookmarkStart w:id="12" w:name="_Toc298920008"/>
      <w:r>
        <w:rPr>
          <w:rFonts w:ascii="ˎ̥" w:hAnsi="ˎ̥" w:eastAsia="宋体" w:cs="宋体"/>
          <w:color w:val="auto"/>
          <w:szCs w:val="21"/>
        </w:rPr>
        <w:t>本标准规定了</w:t>
      </w:r>
      <w:r>
        <w:rPr>
          <w:rFonts w:hint="eastAsia" w:ascii="ˎ̥" w:hAnsi="ˎ̥" w:eastAsia="宋体" w:cs="宋体"/>
          <w:color w:val="auto"/>
          <w:szCs w:val="21"/>
          <w:lang w:eastAsia="zh-CN"/>
        </w:rPr>
        <w:t>水晶梨</w:t>
      </w:r>
      <w:r>
        <w:rPr>
          <w:rFonts w:ascii="ˎ̥" w:hAnsi="ˎ̥" w:eastAsia="宋体" w:cs="宋体"/>
          <w:color w:val="auto"/>
          <w:szCs w:val="21"/>
        </w:rPr>
        <w:t>栽培所要求的</w:t>
      </w:r>
      <w:r>
        <w:rPr>
          <w:rFonts w:hint="eastAsia" w:ascii="ˎ̥" w:hAnsi="ˎ̥" w:cs="宋体"/>
          <w:color w:val="auto"/>
          <w:szCs w:val="21"/>
          <w:lang w:val="en-US" w:eastAsia="zh-CN"/>
        </w:rPr>
        <w:t>产地选择</w:t>
      </w:r>
      <w:r>
        <w:rPr>
          <w:rFonts w:hint="eastAsia" w:ascii="ˎ̥" w:hAnsi="ˎ̥" w:eastAsia="宋体" w:cs="宋体"/>
          <w:color w:val="auto"/>
          <w:szCs w:val="21"/>
        </w:rPr>
        <w:t>、建</w:t>
      </w:r>
      <w:r>
        <w:rPr>
          <w:rFonts w:ascii="ˎ̥" w:hAnsi="ˎ̥" w:eastAsia="宋体" w:cs="宋体"/>
          <w:color w:val="auto"/>
          <w:szCs w:val="21"/>
        </w:rPr>
        <w:t>园</w:t>
      </w:r>
      <w:r>
        <w:rPr>
          <w:rFonts w:hint="eastAsia" w:ascii="ˎ̥" w:hAnsi="ˎ̥" w:eastAsia="宋体" w:cs="宋体"/>
          <w:color w:val="auto"/>
          <w:szCs w:val="21"/>
        </w:rPr>
        <w:t>、栽</w:t>
      </w:r>
      <w:r>
        <w:rPr>
          <w:rFonts w:ascii="ˎ̥" w:hAnsi="ˎ̥" w:eastAsia="宋体" w:cs="宋体"/>
          <w:color w:val="auto"/>
          <w:szCs w:val="21"/>
        </w:rPr>
        <w:t>植</w:t>
      </w:r>
      <w:r>
        <w:rPr>
          <w:rFonts w:hint="eastAsia" w:ascii="ˎ̥" w:hAnsi="ˎ̥" w:eastAsia="宋体" w:cs="宋体"/>
          <w:color w:val="auto"/>
          <w:szCs w:val="21"/>
        </w:rPr>
        <w:t>、</w:t>
      </w:r>
      <w:r>
        <w:rPr>
          <w:rFonts w:ascii="ˎ̥" w:hAnsi="ˎ̥" w:eastAsia="宋体" w:cs="宋体"/>
          <w:color w:val="auto"/>
          <w:szCs w:val="21"/>
        </w:rPr>
        <w:t>土</w:t>
      </w:r>
      <w:r>
        <w:rPr>
          <w:rFonts w:hint="eastAsia" w:ascii="ˎ̥" w:hAnsi="ˎ̥" w:eastAsia="宋体" w:cs="宋体"/>
          <w:color w:val="auto"/>
          <w:szCs w:val="21"/>
        </w:rPr>
        <w:t>壤和水分</w:t>
      </w:r>
      <w:r>
        <w:rPr>
          <w:rFonts w:ascii="ˎ̥" w:hAnsi="ˎ̥" w:eastAsia="宋体" w:cs="宋体"/>
          <w:color w:val="auto"/>
          <w:szCs w:val="21"/>
        </w:rPr>
        <w:t>管理</w:t>
      </w:r>
      <w:r>
        <w:rPr>
          <w:rFonts w:hint="eastAsia" w:ascii="ˎ̥" w:hAnsi="ˎ̥" w:eastAsia="宋体" w:cs="宋体"/>
          <w:color w:val="auto"/>
          <w:szCs w:val="21"/>
        </w:rPr>
        <w:t>、施肥、整形修剪、</w:t>
      </w:r>
      <w:r>
        <w:rPr>
          <w:rFonts w:ascii="ˎ̥" w:hAnsi="ˎ̥" w:eastAsia="宋体" w:cs="宋体"/>
          <w:color w:val="auto"/>
          <w:szCs w:val="21"/>
        </w:rPr>
        <w:t>花果</w:t>
      </w:r>
      <w:r>
        <w:rPr>
          <w:rFonts w:hint="eastAsia" w:ascii="ˎ̥" w:hAnsi="ˎ̥" w:eastAsia="宋体" w:cs="宋体"/>
          <w:color w:val="auto"/>
          <w:szCs w:val="21"/>
        </w:rPr>
        <w:t>期</w:t>
      </w:r>
      <w:r>
        <w:rPr>
          <w:rFonts w:ascii="ˎ̥" w:hAnsi="ˎ̥" w:eastAsia="宋体" w:cs="宋体"/>
          <w:color w:val="auto"/>
          <w:szCs w:val="21"/>
        </w:rPr>
        <w:t>管理</w:t>
      </w:r>
      <w:r>
        <w:rPr>
          <w:rFonts w:hint="eastAsia" w:ascii="ˎ̥" w:hAnsi="ˎ̥" w:eastAsia="宋体" w:cs="宋体"/>
          <w:color w:val="auto"/>
          <w:szCs w:val="21"/>
        </w:rPr>
        <w:t>、</w:t>
      </w:r>
      <w:r>
        <w:rPr>
          <w:rFonts w:hint="eastAsia" w:ascii="ˎ̥" w:hAnsi="ˎ̥" w:cs="宋体"/>
          <w:color w:val="auto"/>
          <w:szCs w:val="21"/>
          <w:lang w:val="en-US" w:eastAsia="zh-CN"/>
        </w:rPr>
        <w:t>主要病虫害防治</w:t>
      </w:r>
      <w:r>
        <w:rPr>
          <w:rFonts w:hint="eastAsia" w:ascii="ˎ̥" w:hAnsi="ˎ̥" w:eastAsia="宋体" w:cs="宋体"/>
          <w:color w:val="auto"/>
          <w:szCs w:val="21"/>
        </w:rPr>
        <w:t>及果实采收</w:t>
      </w:r>
      <w:r>
        <w:rPr>
          <w:rFonts w:ascii="ˎ̥" w:hAnsi="ˎ̥" w:eastAsia="宋体" w:cs="宋体"/>
          <w:color w:val="auto"/>
          <w:szCs w:val="21"/>
        </w:rPr>
        <w:t>。</w:t>
      </w:r>
      <w:bookmarkEnd w:id="8"/>
      <w:bookmarkEnd w:id="9"/>
      <w:bookmarkEnd w:id="10"/>
      <w:bookmarkEnd w:id="11"/>
      <w:bookmarkEnd w:id="12"/>
    </w:p>
    <w:p>
      <w:pPr>
        <w:pStyle w:val="25"/>
        <w:rPr>
          <w:color w:val="auto"/>
        </w:rPr>
      </w:pPr>
      <w:r>
        <w:rPr>
          <w:rFonts w:hint="eastAsia" w:ascii="Times New Roman" w:hAnsi="Times New Roman"/>
          <w:color w:val="auto"/>
          <w:szCs w:val="21"/>
        </w:rPr>
        <w:t>本文件适用于河源市辖区内</w:t>
      </w:r>
      <w:r>
        <w:rPr>
          <w:rFonts w:hint="eastAsia" w:ascii="Times New Roman" w:hAnsi="Times New Roman"/>
          <w:color w:val="auto"/>
          <w:szCs w:val="21"/>
          <w:lang w:val="en-US" w:eastAsia="zh-CN"/>
        </w:rPr>
        <w:t>的</w:t>
      </w:r>
      <w:r>
        <w:rPr>
          <w:rFonts w:hint="eastAsia" w:ascii="Times New Roman" w:hAnsi="Times New Roman"/>
          <w:color w:val="auto"/>
          <w:szCs w:val="21"/>
        </w:rPr>
        <w:t>水晶梨栽培</w:t>
      </w:r>
      <w:r>
        <w:rPr>
          <w:rFonts w:hint="eastAsia"/>
          <w:color w:val="auto"/>
        </w:rPr>
        <w:t>。</w:t>
      </w:r>
    </w:p>
    <w:p>
      <w:pPr>
        <w:pStyle w:val="104"/>
        <w:rPr>
          <w:color w:val="auto"/>
        </w:rPr>
      </w:pPr>
      <w:bookmarkStart w:id="13" w:name="_Toc22411"/>
      <w:bookmarkStart w:id="14" w:name="_Toc15818"/>
      <w:bookmarkStart w:id="15" w:name="_Toc814"/>
      <w:r>
        <w:rPr>
          <w:rFonts w:hint="eastAsia"/>
          <w:color w:val="auto"/>
        </w:rPr>
        <w:t>规范性引用文件</w:t>
      </w:r>
      <w:bookmarkEnd w:id="13"/>
      <w:bookmarkEnd w:id="14"/>
      <w:bookmarkEnd w:id="15"/>
    </w:p>
    <w:p>
      <w:pPr>
        <w:pStyle w:val="25"/>
        <w:rPr>
          <w:color w:val="auto"/>
        </w:rPr>
      </w:pPr>
      <w:r>
        <w:rPr>
          <w:rFonts w:hint="eastAsia"/>
          <w:color w:val="auto"/>
        </w:rPr>
        <w:t>下列文件的内容通过文中的规范性引用而构成本文件必不可少的条款。其中，注日期的引用文件，　仅该日期对应的版本适用于本文件；不注日期的引用文件，其最新版本（包括所有的修改单）适用于本　文件。</w:t>
      </w:r>
    </w:p>
    <w:p>
      <w:pPr>
        <w:widowControl/>
        <w:ind w:firstLine="420" w:firstLineChars="200"/>
        <w:jc w:val="left"/>
        <w:rPr>
          <w:rFonts w:ascii="Times New Roman" w:hAnsi="Times New Roman" w:cs="Times New Roman"/>
          <w:color w:val="auto"/>
          <w:kern w:val="0"/>
          <w:szCs w:val="20"/>
        </w:rPr>
      </w:pPr>
      <w:bookmarkStart w:id="16" w:name="_Toc21244"/>
      <w:bookmarkStart w:id="17" w:name="_Toc29670"/>
      <w:r>
        <w:rPr>
          <w:rFonts w:ascii="Times New Roman" w:hAnsi="Times New Roman" w:cs="Times New Roman"/>
          <w:color w:val="auto"/>
          <w:kern w:val="0"/>
          <w:szCs w:val="20"/>
        </w:rPr>
        <w:t>GB 5084  农田灌溉水质标准</w:t>
      </w:r>
    </w:p>
    <w:p>
      <w:pPr>
        <w:widowControl/>
        <w:ind w:firstLine="420" w:firstLineChars="200"/>
        <w:jc w:val="left"/>
        <w:rPr>
          <w:rFonts w:ascii="Times New Roman" w:hAnsi="Times New Roman" w:cs="Times New Roman"/>
          <w:color w:val="auto"/>
          <w:kern w:val="0"/>
          <w:szCs w:val="20"/>
        </w:rPr>
      </w:pPr>
      <w:r>
        <w:rPr>
          <w:rFonts w:ascii="Times New Roman" w:hAnsi="Times New Roman" w:cs="Times New Roman"/>
          <w:color w:val="auto"/>
          <w:kern w:val="0"/>
          <w:szCs w:val="20"/>
        </w:rPr>
        <w:t xml:space="preserve">GB/T 8321 </w:t>
      </w:r>
      <w:r>
        <w:rPr>
          <w:rFonts w:ascii="Times New Roman" w:hAnsi="Times New Roman" w:cs="Times New Roman"/>
          <w:color w:val="auto"/>
          <w:kern w:val="0"/>
          <w:szCs w:val="20"/>
          <w:lang w:val="en-US" w:eastAsia="zh-CN"/>
        </w:rPr>
        <w:t xml:space="preserve"> </w:t>
      </w:r>
      <w:r>
        <w:rPr>
          <w:rFonts w:ascii="Times New Roman" w:hAnsi="Times New Roman" w:cs="Times New Roman"/>
          <w:color w:val="auto"/>
          <w:kern w:val="0"/>
          <w:szCs w:val="20"/>
        </w:rPr>
        <w:t>农药合理使用准则</w:t>
      </w:r>
    </w:p>
    <w:p>
      <w:pPr>
        <w:pStyle w:val="139"/>
        <w:rPr>
          <w:rFonts w:ascii="Times New Roman" w:hAnsi="Times New Roman" w:cs="Times New Roman"/>
          <w:color w:val="auto"/>
          <w:kern w:val="0"/>
          <w:szCs w:val="20"/>
        </w:rPr>
      </w:pPr>
      <w:r>
        <w:rPr>
          <w:rFonts w:ascii="Times New Roman" w:hAnsi="Times New Roman" w:cs="Times New Roman"/>
          <w:color w:val="auto"/>
          <w:kern w:val="2"/>
          <w:szCs w:val="21"/>
        </w:rPr>
        <w:t>GB/T 15063  复合肥料</w:t>
      </w:r>
    </w:p>
    <w:p>
      <w:pPr>
        <w:widowControl/>
        <w:ind w:firstLine="420" w:firstLineChars="200"/>
        <w:jc w:val="left"/>
        <w:rPr>
          <w:rFonts w:ascii="Times New Roman" w:hAnsi="Times New Roman" w:cs="Times New Roman"/>
          <w:color w:val="auto"/>
          <w:kern w:val="0"/>
          <w:szCs w:val="20"/>
        </w:rPr>
      </w:pPr>
      <w:r>
        <w:rPr>
          <w:rFonts w:ascii="Times New Roman" w:hAnsi="Times New Roman" w:cs="Times New Roman"/>
          <w:color w:val="auto"/>
          <w:kern w:val="0"/>
          <w:szCs w:val="20"/>
        </w:rPr>
        <w:t>GB 15618  土壤环境质量标准</w:t>
      </w:r>
    </w:p>
    <w:p>
      <w:pPr>
        <w:keepNext w:val="0"/>
        <w:keepLines w:val="0"/>
        <w:widowControl/>
        <w:suppressLineNumbers w:val="0"/>
        <w:ind w:firstLine="420" w:firstLineChars="200"/>
        <w:jc w:val="left"/>
        <w:rPr>
          <w:rFonts w:ascii="Times New Roman" w:hAnsi="Times New Roman" w:eastAsia="宋体" w:cs="Times New Roman"/>
          <w:color w:val="auto"/>
          <w:kern w:val="0"/>
          <w:sz w:val="21"/>
          <w:szCs w:val="21"/>
          <w:lang w:val="en-US" w:eastAsia="zh-CN"/>
        </w:rPr>
      </w:pPr>
      <w:r>
        <w:rPr>
          <w:rFonts w:ascii="Times New Roman" w:hAnsi="Times New Roman" w:eastAsia="宋体" w:cs="Times New Roman"/>
          <w:color w:val="auto"/>
          <w:kern w:val="0"/>
          <w:sz w:val="21"/>
          <w:szCs w:val="21"/>
          <w:lang w:val="en-US" w:eastAsia="zh-CN"/>
        </w:rPr>
        <w:t xml:space="preserve">NY/T 442-2001 </w:t>
      </w:r>
      <w:r>
        <w:rPr>
          <w:rFonts w:ascii="Times New Roman" w:hAnsi="Times New Roman" w:cs="Times New Roman"/>
          <w:color w:val="auto"/>
          <w:kern w:val="0"/>
          <w:sz w:val="21"/>
          <w:szCs w:val="21"/>
          <w:lang w:val="en-US" w:eastAsia="zh-CN"/>
        </w:rPr>
        <w:t xml:space="preserve"> </w:t>
      </w:r>
      <w:r>
        <w:rPr>
          <w:rFonts w:ascii="Times New Roman" w:hAnsi="Times New Roman" w:eastAsia="宋体" w:cs="Times New Roman"/>
          <w:color w:val="auto"/>
          <w:kern w:val="0"/>
          <w:sz w:val="21"/>
          <w:szCs w:val="21"/>
          <w:lang w:val="en-US" w:eastAsia="zh-CN"/>
        </w:rPr>
        <w:t xml:space="preserve">梨生产技术规程 </w:t>
      </w:r>
    </w:p>
    <w:p>
      <w:pPr>
        <w:pStyle w:val="139"/>
        <w:rPr>
          <w:rFonts w:ascii="Times New Roman" w:hAnsi="Times New Roman" w:cs="Times New Roman"/>
          <w:color w:val="auto"/>
          <w:kern w:val="2"/>
          <w:szCs w:val="21"/>
        </w:rPr>
      </w:pPr>
      <w:r>
        <w:rPr>
          <w:rFonts w:ascii="Times New Roman" w:hAnsi="Times New Roman" w:cs="Times New Roman"/>
          <w:color w:val="auto"/>
          <w:kern w:val="2"/>
          <w:szCs w:val="21"/>
        </w:rPr>
        <w:t>NY/T 525  有机肥料</w:t>
      </w:r>
    </w:p>
    <w:p>
      <w:pPr>
        <w:widowControl/>
        <w:ind w:firstLine="420" w:firstLineChars="200"/>
        <w:jc w:val="left"/>
        <w:rPr>
          <w:rFonts w:ascii="Times New Roman" w:hAnsi="Times New Roman" w:cs="Times New Roman"/>
          <w:color w:val="auto"/>
          <w:kern w:val="0"/>
          <w:szCs w:val="20"/>
        </w:rPr>
      </w:pPr>
      <w:r>
        <w:rPr>
          <w:rFonts w:ascii="Times New Roman" w:hAnsi="Times New Roman" w:cs="Times New Roman"/>
          <w:color w:val="auto"/>
          <w:kern w:val="0"/>
          <w:szCs w:val="20"/>
        </w:rPr>
        <w:t>NY/T 5</w:t>
      </w:r>
      <w:r>
        <w:rPr>
          <w:rFonts w:ascii="Times New Roman" w:hAnsi="Times New Roman" w:cs="Times New Roman"/>
          <w:color w:val="auto"/>
          <w:kern w:val="0"/>
          <w:szCs w:val="20"/>
          <w:lang w:val="en-US" w:eastAsia="zh-CN"/>
        </w:rPr>
        <w:t>010</w:t>
      </w:r>
      <w:r>
        <w:rPr>
          <w:rFonts w:ascii="Times New Roman" w:hAnsi="Times New Roman" w:cs="Times New Roman"/>
          <w:color w:val="auto"/>
          <w:kern w:val="0"/>
          <w:szCs w:val="20"/>
        </w:rPr>
        <w:t>-20</w:t>
      </w:r>
      <w:r>
        <w:rPr>
          <w:rFonts w:ascii="Times New Roman" w:hAnsi="Times New Roman" w:cs="Times New Roman"/>
          <w:color w:val="auto"/>
          <w:kern w:val="0"/>
          <w:szCs w:val="20"/>
          <w:lang w:val="en-US" w:eastAsia="zh-CN"/>
        </w:rPr>
        <w:t>1</w:t>
      </w:r>
      <w:r>
        <w:rPr>
          <w:rFonts w:ascii="Times New Roman" w:hAnsi="Times New Roman" w:cs="Times New Roman"/>
          <w:color w:val="auto"/>
          <w:kern w:val="0"/>
          <w:szCs w:val="20"/>
        </w:rPr>
        <w:t xml:space="preserve">6 </w:t>
      </w:r>
      <w:r>
        <w:rPr>
          <w:rFonts w:ascii="Times New Roman" w:hAnsi="Times New Roman" w:cs="Times New Roman"/>
          <w:color w:val="auto"/>
          <w:kern w:val="0"/>
          <w:szCs w:val="20"/>
          <w:lang w:val="en-US" w:eastAsia="zh-CN"/>
        </w:rPr>
        <w:t xml:space="preserve"> </w:t>
      </w:r>
      <w:r>
        <w:rPr>
          <w:rFonts w:ascii="Times New Roman" w:hAnsi="Times New Roman" w:cs="Times New Roman"/>
          <w:color w:val="auto"/>
          <w:kern w:val="0"/>
          <w:szCs w:val="20"/>
        </w:rPr>
        <w:t>无公害</w:t>
      </w:r>
      <w:r>
        <w:rPr>
          <w:rFonts w:ascii="Times New Roman" w:hAnsi="Times New Roman" w:cs="Times New Roman"/>
          <w:color w:val="auto"/>
          <w:kern w:val="0"/>
          <w:szCs w:val="20"/>
          <w:lang w:val="en-US" w:eastAsia="zh-CN"/>
        </w:rPr>
        <w:t>农产</w:t>
      </w:r>
      <w:r>
        <w:rPr>
          <w:rFonts w:ascii="Times New Roman" w:hAnsi="Times New Roman" w:cs="Times New Roman"/>
          <w:color w:val="auto"/>
          <w:kern w:val="0"/>
          <w:szCs w:val="20"/>
        </w:rPr>
        <w:t xml:space="preserve">品 </w:t>
      </w:r>
      <w:r>
        <w:rPr>
          <w:rFonts w:ascii="Times New Roman" w:hAnsi="Times New Roman" w:cs="Times New Roman"/>
          <w:color w:val="auto"/>
          <w:kern w:val="0"/>
          <w:szCs w:val="20"/>
          <w:lang w:val="en-US" w:eastAsia="zh-CN"/>
        </w:rPr>
        <w:t>种植业产地环境</w:t>
      </w:r>
      <w:r>
        <w:rPr>
          <w:rFonts w:ascii="Times New Roman" w:hAnsi="Times New Roman" w:cs="Times New Roman"/>
          <w:color w:val="auto"/>
          <w:kern w:val="0"/>
          <w:szCs w:val="20"/>
        </w:rPr>
        <w:t xml:space="preserve">条件 </w:t>
      </w:r>
    </w:p>
    <w:p>
      <w:pPr>
        <w:widowControl/>
        <w:ind w:firstLine="420" w:firstLineChars="200"/>
        <w:jc w:val="left"/>
        <w:rPr>
          <w:rFonts w:ascii="Times New Roman" w:hAnsi="Times New Roman" w:cs="Times New Roman"/>
          <w:color w:val="auto"/>
          <w:kern w:val="0"/>
          <w:szCs w:val="20"/>
        </w:rPr>
      </w:pPr>
      <w:r>
        <w:rPr>
          <w:rFonts w:ascii="Times New Roman" w:hAnsi="Times New Roman" w:cs="Times New Roman"/>
          <w:color w:val="auto"/>
          <w:kern w:val="0"/>
          <w:szCs w:val="20"/>
        </w:rPr>
        <w:t xml:space="preserve">NY/T 5102-2002 </w:t>
      </w:r>
      <w:r>
        <w:rPr>
          <w:rFonts w:ascii="Times New Roman" w:hAnsi="Times New Roman" w:cs="Times New Roman"/>
          <w:color w:val="auto"/>
          <w:kern w:val="0"/>
          <w:szCs w:val="20"/>
          <w:lang w:val="en-US" w:eastAsia="zh-CN"/>
        </w:rPr>
        <w:t xml:space="preserve"> </w:t>
      </w:r>
      <w:r>
        <w:rPr>
          <w:rFonts w:ascii="Times New Roman" w:hAnsi="Times New Roman" w:cs="Times New Roman"/>
          <w:color w:val="auto"/>
          <w:kern w:val="0"/>
          <w:szCs w:val="20"/>
        </w:rPr>
        <w:t xml:space="preserve">无公害食品 梨生产技术规程 </w:t>
      </w:r>
    </w:p>
    <w:p>
      <w:pPr>
        <w:pStyle w:val="104"/>
        <w:rPr>
          <w:rFonts w:hint="eastAsia" w:cs="黑体"/>
          <w:color w:val="auto"/>
          <w:szCs w:val="21"/>
          <w:lang w:val="en-US" w:eastAsia="zh-CN"/>
        </w:rPr>
      </w:pPr>
      <w:bookmarkStart w:id="18" w:name="_Toc2"/>
      <w:r>
        <w:rPr>
          <w:rFonts w:hint="eastAsia" w:cs="黑体"/>
          <w:color w:val="auto"/>
          <w:szCs w:val="21"/>
          <w:lang w:val="en-US" w:eastAsia="zh-CN"/>
        </w:rPr>
        <w:t>术语和定义</w:t>
      </w:r>
      <w:bookmarkEnd w:id="18"/>
    </w:p>
    <w:p>
      <w:pPr>
        <w:pStyle w:val="63"/>
        <w:rPr>
          <w:rFonts w:hint="eastAsia"/>
          <w:color w:val="auto"/>
        </w:rPr>
      </w:pPr>
      <w:bookmarkStart w:id="19" w:name="_Toc13277"/>
      <w:r>
        <w:rPr>
          <w:rFonts w:hint="eastAsia"/>
          <w:color w:val="auto"/>
        </w:rPr>
        <w:t>翻花</w:t>
      </w:r>
      <w:bookmarkEnd w:id="19"/>
    </w:p>
    <w:p>
      <w:pPr>
        <w:pStyle w:val="25"/>
        <w:rPr>
          <w:rFonts w:hint="eastAsia"/>
          <w:szCs w:val="21"/>
        </w:rPr>
      </w:pPr>
      <w:r>
        <w:rPr>
          <w:rFonts w:hint="eastAsia"/>
          <w:szCs w:val="21"/>
        </w:rPr>
        <w:t>9月</w:t>
      </w:r>
      <w:r>
        <w:rPr>
          <w:rFonts w:hint="eastAsia" w:ascii="ˎ̥" w:hAnsi="ˎ̥" w:cs="宋体"/>
          <w:szCs w:val="21"/>
        </w:rPr>
        <w:t>～</w:t>
      </w:r>
      <w:r>
        <w:rPr>
          <w:rFonts w:hint="eastAsia"/>
          <w:szCs w:val="21"/>
        </w:rPr>
        <w:t>11月</w:t>
      </w:r>
      <w:r>
        <w:rPr>
          <w:rFonts w:hint="eastAsia" w:ascii="Times New Roman" w:hAnsi="Times New Roman"/>
          <w:szCs w:val="21"/>
        </w:rPr>
        <w:t>开的花，也称秋花、</w:t>
      </w:r>
      <w:r>
        <w:rPr>
          <w:rFonts w:hint="eastAsia"/>
          <w:szCs w:val="21"/>
        </w:rPr>
        <w:t>二次花。</w:t>
      </w:r>
    </w:p>
    <w:p>
      <w:pPr>
        <w:pStyle w:val="63"/>
        <w:rPr>
          <w:rFonts w:hint="eastAsia"/>
          <w:color w:val="auto"/>
        </w:rPr>
      </w:pPr>
      <w:bookmarkStart w:id="20" w:name="_Toc3826"/>
      <w:r>
        <w:rPr>
          <w:rFonts w:hint="eastAsia"/>
          <w:color w:val="auto"/>
        </w:rPr>
        <w:t>翻花果</w:t>
      </w:r>
      <w:bookmarkEnd w:id="20"/>
    </w:p>
    <w:p>
      <w:pPr>
        <w:pStyle w:val="25"/>
        <w:rPr>
          <w:rFonts w:cs="Times New Roman"/>
          <w:color w:val="auto"/>
          <w:kern w:val="0"/>
          <w:szCs w:val="20"/>
          <w:lang w:val="en-US" w:eastAsia="zh-CN"/>
        </w:rPr>
      </w:pPr>
      <w:r>
        <w:rPr>
          <w:rFonts w:hint="eastAsia"/>
          <w:szCs w:val="21"/>
        </w:rPr>
        <w:t>9月</w:t>
      </w:r>
      <w:r>
        <w:rPr>
          <w:rFonts w:hint="eastAsia" w:ascii="ˎ̥" w:hAnsi="ˎ̥" w:cs="宋体"/>
          <w:szCs w:val="21"/>
        </w:rPr>
        <w:t>～</w:t>
      </w:r>
      <w:r>
        <w:rPr>
          <w:rFonts w:hint="eastAsia"/>
          <w:szCs w:val="21"/>
        </w:rPr>
        <w:t>11月开花所结的果。</w:t>
      </w:r>
    </w:p>
    <w:bookmarkEnd w:id="16"/>
    <w:bookmarkEnd w:id="17"/>
    <w:p>
      <w:pPr>
        <w:pStyle w:val="104"/>
        <w:rPr>
          <w:color w:val="auto"/>
        </w:rPr>
      </w:pPr>
      <w:bookmarkStart w:id="21" w:name="_Toc10039"/>
      <w:r>
        <w:rPr>
          <w:rFonts w:hint="eastAsia" w:cs="黑体"/>
          <w:color w:val="auto"/>
          <w:szCs w:val="21"/>
          <w:lang w:val="en-US" w:eastAsia="zh-CN"/>
        </w:rPr>
        <w:t>产地选择</w:t>
      </w:r>
      <w:bookmarkEnd w:id="21"/>
      <w:r>
        <w:rPr>
          <w:rFonts w:cs="黑体"/>
          <w:color w:val="auto"/>
          <w:szCs w:val="21"/>
        </w:rPr>
        <w:t xml:space="preserve"> </w:t>
      </w:r>
    </w:p>
    <w:p>
      <w:pPr>
        <w:pStyle w:val="63"/>
        <w:rPr>
          <w:color w:val="auto"/>
        </w:rPr>
      </w:pPr>
      <w:bookmarkStart w:id="22" w:name="_Toc30122"/>
      <w:bookmarkEnd w:id="22"/>
      <w:bookmarkStart w:id="23" w:name="_Toc26468"/>
      <w:bookmarkEnd w:id="23"/>
      <w:bookmarkStart w:id="24" w:name="_Toc31709"/>
      <w:bookmarkEnd w:id="24"/>
      <w:bookmarkStart w:id="25" w:name="_Toc31120"/>
      <w:r>
        <w:rPr>
          <w:rFonts w:hint="eastAsia"/>
          <w:color w:val="auto"/>
        </w:rPr>
        <w:t>气候条件</w:t>
      </w:r>
      <w:bookmarkEnd w:id="25"/>
    </w:p>
    <w:p>
      <w:pPr>
        <w:pStyle w:val="25"/>
        <w:rPr>
          <w:rFonts w:ascii="Times New Roman" w:hAnsi="Times New Roman" w:cs="Times New Roman"/>
          <w:color w:val="auto"/>
        </w:rPr>
      </w:pPr>
      <w:bookmarkStart w:id="26" w:name="_Toc17047"/>
      <w:bookmarkEnd w:id="26"/>
      <w:r>
        <w:rPr>
          <w:rFonts w:ascii="Times New Roman" w:hAnsi="Times New Roman" w:cs="Times New Roman"/>
          <w:color w:val="auto"/>
        </w:rPr>
        <w:t>年平均气温22 ℃以下</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年降水量约1750 mm的地区栽培</w:t>
      </w:r>
      <w:r>
        <w:rPr>
          <w:rFonts w:ascii="Times New Roman" w:hAnsi="Times New Roman" w:cs="Times New Roman"/>
          <w:color w:val="auto"/>
        </w:rPr>
        <w:t>。</w:t>
      </w:r>
    </w:p>
    <w:p>
      <w:pPr>
        <w:pStyle w:val="63"/>
        <w:rPr>
          <w:rFonts w:hint="eastAsia"/>
          <w:color w:val="auto"/>
        </w:rPr>
      </w:pPr>
      <w:bookmarkStart w:id="27" w:name="_Toc10744"/>
      <w:r>
        <w:rPr>
          <w:rFonts w:hint="eastAsia"/>
          <w:color w:val="auto"/>
        </w:rPr>
        <w:t>土壤条件</w:t>
      </w:r>
      <w:bookmarkEnd w:id="27"/>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lang w:val="en-US" w:eastAsia="zh-CN" w:bidi="ar-SA"/>
        </w:rPr>
      </w:pPr>
      <w:bookmarkStart w:id="28" w:name="_Toc11702"/>
      <w:bookmarkStart w:id="29" w:name="_Toc30614"/>
      <w:bookmarkStart w:id="30" w:name="_Toc21300"/>
      <w:bookmarkStart w:id="31" w:name="_Toc6848"/>
      <w:r>
        <w:rPr>
          <w:rFonts w:ascii="Times New Roman" w:hAnsi="Times New Roman" w:eastAsia="宋体" w:cs="Times New Roman"/>
          <w:color w:val="auto"/>
          <w:sz w:val="21"/>
          <w:lang w:val="en-US" w:eastAsia="zh-CN" w:bidi="ar-SA"/>
        </w:rPr>
        <w:t>按GB 15618的要求选地。宜选择土层深厚、土质疏松肥沃、富含有机质的壤土或沙质壤土；土壤pH值在5.5～6.5</w:t>
      </w:r>
      <w:r>
        <w:rPr>
          <w:rFonts w:hint="eastAsia" w:ascii="Times New Roman" w:hAnsi="Times New Roman" w:eastAsia="宋体" w:cs="Times New Roman"/>
          <w:color w:val="auto"/>
          <w:sz w:val="21"/>
          <w:lang w:val="en-US" w:eastAsia="zh-CN" w:bidi="ar-SA"/>
        </w:rPr>
        <w:t>为佳</w:t>
      </w:r>
      <w:r>
        <w:rPr>
          <w:rFonts w:ascii="Times New Roman" w:hAnsi="Times New Roman" w:eastAsia="宋体" w:cs="Times New Roman"/>
          <w:color w:val="auto"/>
          <w:sz w:val="21"/>
          <w:lang w:val="en-US" w:eastAsia="zh-CN" w:bidi="ar-SA"/>
        </w:rPr>
        <w:t>。</w:t>
      </w:r>
      <w:bookmarkEnd w:id="28"/>
      <w:bookmarkEnd w:id="29"/>
      <w:bookmarkEnd w:id="30"/>
      <w:bookmarkEnd w:id="31"/>
    </w:p>
    <w:p>
      <w:pPr>
        <w:pStyle w:val="63"/>
        <w:rPr>
          <w:rFonts w:ascii="宋体" w:eastAsia="宋体" w:cs="宋体"/>
          <w:color w:val="auto"/>
          <w:sz w:val="22"/>
          <w:szCs w:val="22"/>
        </w:rPr>
      </w:pPr>
      <w:bookmarkStart w:id="32" w:name="_Toc12971"/>
      <w:r>
        <w:rPr>
          <w:rFonts w:hint="eastAsia"/>
          <w:color w:val="auto"/>
          <w:lang w:val="en-US" w:eastAsia="zh-CN"/>
        </w:rPr>
        <w:t>灌溉</w:t>
      </w:r>
      <w:r>
        <w:rPr>
          <w:color w:val="auto"/>
        </w:rPr>
        <w:t>条件</w:t>
      </w:r>
      <w:bookmarkEnd w:id="32"/>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lang w:val="en-US" w:eastAsia="zh-CN" w:bidi="ar-SA"/>
        </w:rPr>
      </w:pPr>
      <w:bookmarkStart w:id="33" w:name="_Toc298771116"/>
      <w:bookmarkStart w:id="34" w:name="_Toc298920029"/>
      <w:bookmarkStart w:id="35" w:name="_Toc5198"/>
      <w:bookmarkStart w:id="36" w:name="_Toc298774565"/>
      <w:bookmarkStart w:id="37" w:name="_Toc298768082"/>
      <w:bookmarkStart w:id="38" w:name="_Toc30868"/>
      <w:bookmarkStart w:id="39" w:name="_Toc19657"/>
      <w:bookmarkStart w:id="40" w:name="_Toc298774381"/>
      <w:r>
        <w:rPr>
          <w:rFonts w:ascii="Times New Roman" w:hAnsi="Times New Roman" w:eastAsia="宋体" w:cs="Times New Roman"/>
          <w:color w:val="auto"/>
          <w:sz w:val="21"/>
          <w:lang w:val="en-US" w:eastAsia="zh-CN" w:bidi="ar-SA"/>
        </w:rPr>
        <w:t>水质应符合GB5084的要求，距离水源近。</w:t>
      </w:r>
      <w:bookmarkEnd w:id="33"/>
      <w:bookmarkEnd w:id="34"/>
      <w:bookmarkEnd w:id="35"/>
      <w:bookmarkEnd w:id="36"/>
      <w:bookmarkEnd w:id="37"/>
      <w:bookmarkEnd w:id="38"/>
      <w:bookmarkEnd w:id="39"/>
      <w:bookmarkEnd w:id="40"/>
    </w:p>
    <w:p>
      <w:pPr>
        <w:pStyle w:val="104"/>
        <w:rPr>
          <w:rFonts w:hint="eastAsia" w:cs="黑体"/>
          <w:color w:val="auto"/>
          <w:szCs w:val="21"/>
          <w:lang w:val="en-US" w:eastAsia="zh-CN"/>
        </w:rPr>
      </w:pPr>
      <w:bookmarkStart w:id="41" w:name="_Toc31412"/>
      <w:r>
        <w:rPr>
          <w:rFonts w:hint="eastAsia" w:cs="黑体"/>
          <w:color w:val="auto"/>
          <w:szCs w:val="21"/>
          <w:lang w:val="en-US" w:eastAsia="zh-CN"/>
        </w:rPr>
        <w:t>建园</w:t>
      </w:r>
      <w:bookmarkEnd w:id="41"/>
    </w:p>
    <w:p>
      <w:pPr>
        <w:pStyle w:val="63"/>
        <w:spacing w:before="0" w:beforeLines="0" w:after="0" w:afterLines="0"/>
        <w:rPr>
          <w:rFonts w:ascii="Times New Roman" w:hAnsi="Times New Roman" w:eastAsia="宋体"/>
          <w:color w:val="auto"/>
        </w:rPr>
      </w:pPr>
      <w:bookmarkStart w:id="42" w:name="_Toc6596"/>
      <w:r>
        <w:rPr>
          <w:rFonts w:hint="eastAsia" w:ascii="Times New Roman" w:hAnsi="Times New Roman"/>
          <w:color w:val="auto"/>
        </w:rPr>
        <w:t>园地选择</w:t>
      </w:r>
      <w:bookmarkEnd w:id="42"/>
    </w:p>
    <w:p>
      <w:pPr>
        <w:pStyle w:val="141"/>
        <w:numPr>
          <w:ilvl w:val="0"/>
          <w:numId w:val="0"/>
        </w:numPr>
        <w:ind w:left="0" w:firstLine="420" w:firstLineChars="200"/>
        <w:rPr>
          <w:rFonts w:ascii="Times New Roman" w:hAnsi="Times New Roman" w:eastAsia="宋体" w:cs="Times New Roman"/>
          <w:color w:val="auto"/>
          <w:kern w:val="0"/>
          <w:szCs w:val="21"/>
          <w:lang w:val="en-US" w:eastAsia="zh-CN"/>
        </w:rPr>
      </w:pPr>
      <w:r>
        <w:rPr>
          <w:rFonts w:ascii="Times New Roman" w:hAnsi="Times New Roman" w:cs="Times New Roman"/>
          <w:color w:val="auto"/>
          <w:kern w:val="0"/>
          <w:szCs w:val="21"/>
          <w:lang w:val="en-US" w:eastAsia="zh-CN"/>
        </w:rPr>
        <w:t>宜选择活</w:t>
      </w:r>
      <w:r>
        <w:rPr>
          <w:rFonts w:ascii="Times New Roman" w:hAnsi="Times New Roman" w:cs="Times New Roman"/>
          <w:color w:val="auto"/>
          <w:kern w:val="0"/>
          <w:szCs w:val="21"/>
        </w:rPr>
        <w:t>土层</w:t>
      </w:r>
      <w:r>
        <w:rPr>
          <w:rFonts w:ascii="Times New Roman" w:hAnsi="Times New Roman" w:cs="Times New Roman"/>
          <w:color w:val="auto"/>
          <w:kern w:val="0"/>
          <w:szCs w:val="21"/>
          <w:lang w:val="en-US" w:eastAsia="zh-CN"/>
        </w:rPr>
        <w:t>厚度</w:t>
      </w:r>
      <w:r>
        <w:rPr>
          <w:rFonts w:ascii="Times New Roman" w:hAnsi="Times New Roman" w:cs="Times New Roman"/>
          <w:color w:val="auto"/>
        </w:rPr>
        <w:t>≥</w:t>
      </w:r>
      <w:r>
        <w:rPr>
          <w:rFonts w:ascii="Times New Roman" w:hAnsi="Times New Roman" w:cs="Times New Roman"/>
          <w:color w:val="auto"/>
          <w:lang w:val="en-US" w:eastAsia="zh-CN"/>
        </w:rPr>
        <w:t>50 cm，土质</w:t>
      </w:r>
      <w:r>
        <w:rPr>
          <w:rFonts w:ascii="Times New Roman" w:hAnsi="Times New Roman" w:cs="Times New Roman"/>
          <w:color w:val="auto"/>
          <w:kern w:val="0"/>
          <w:szCs w:val="21"/>
        </w:rPr>
        <w:t>疏松肥沃</w:t>
      </w:r>
      <w:r>
        <w:rPr>
          <w:rFonts w:ascii="Times New Roman" w:hAnsi="Times New Roman" w:cs="Times New Roman"/>
          <w:color w:val="auto"/>
          <w:kern w:val="0"/>
          <w:szCs w:val="21"/>
          <w:lang w:eastAsia="zh-CN"/>
        </w:rPr>
        <w:t>，</w:t>
      </w:r>
      <w:r>
        <w:rPr>
          <w:rFonts w:ascii="Times New Roman" w:hAnsi="Times New Roman" w:cs="Times New Roman"/>
          <w:color w:val="auto"/>
          <w:kern w:val="0"/>
          <w:szCs w:val="21"/>
        </w:rPr>
        <w:t>排灌方便</w:t>
      </w:r>
      <w:r>
        <w:rPr>
          <w:rFonts w:ascii="Times New Roman" w:hAnsi="Times New Roman" w:cs="Times New Roman"/>
          <w:color w:val="auto"/>
          <w:kern w:val="0"/>
          <w:szCs w:val="21"/>
          <w:lang w:eastAsia="zh-CN"/>
        </w:rPr>
        <w:t>，</w:t>
      </w:r>
      <w:r>
        <w:rPr>
          <w:rFonts w:ascii="Times New Roman" w:hAnsi="Times New Roman" w:cs="Times New Roman"/>
          <w:color w:val="auto"/>
          <w:lang w:eastAsia="zh-CN"/>
        </w:rPr>
        <w:t>坡度≤25°</w:t>
      </w:r>
      <w:r>
        <w:rPr>
          <w:rFonts w:ascii="Times New Roman" w:hAnsi="Times New Roman" w:cs="Times New Roman"/>
          <w:color w:val="auto"/>
          <w:lang w:val="en-US" w:eastAsia="zh-CN"/>
        </w:rPr>
        <w:t>且</w:t>
      </w:r>
      <w:r>
        <w:rPr>
          <w:rFonts w:ascii="Times New Roman" w:hAnsi="Times New Roman" w:cs="Times New Roman"/>
          <w:color w:val="auto"/>
          <w:lang w:eastAsia="zh-CN"/>
        </w:rPr>
        <w:t>地下水位在1</w:t>
      </w:r>
      <w:r>
        <w:rPr>
          <w:rFonts w:ascii="Times New Roman" w:hAnsi="Times New Roman" w:cs="Times New Roman"/>
          <w:color w:val="auto"/>
          <w:lang w:val="en-US" w:eastAsia="zh-CN"/>
        </w:rPr>
        <w:t xml:space="preserve"> </w:t>
      </w:r>
      <w:r>
        <w:rPr>
          <w:rFonts w:ascii="Times New Roman" w:hAnsi="Times New Roman" w:cs="Times New Roman"/>
          <w:color w:val="auto"/>
          <w:lang w:eastAsia="zh-CN"/>
        </w:rPr>
        <w:t>m以下的</w:t>
      </w:r>
      <w:r>
        <w:rPr>
          <w:rFonts w:ascii="Times New Roman" w:hAnsi="Times New Roman" w:cs="Times New Roman"/>
          <w:color w:val="auto"/>
          <w:lang w:val="en-US" w:eastAsia="zh-CN"/>
        </w:rPr>
        <w:t>地块建园</w:t>
      </w:r>
      <w:r>
        <w:rPr>
          <w:rFonts w:ascii="Times New Roman" w:hAnsi="Times New Roman" w:cs="Times New Roman"/>
          <w:color w:val="auto"/>
          <w:kern w:val="0"/>
          <w:szCs w:val="21"/>
        </w:rPr>
        <w:t>种植。</w:t>
      </w:r>
      <w:r>
        <w:rPr>
          <w:rFonts w:ascii="Times New Roman" w:hAnsi="Times New Roman" w:cs="Times New Roman"/>
          <w:color w:val="auto"/>
          <w:kern w:val="0"/>
          <w:szCs w:val="21"/>
          <w:lang w:val="en-US" w:eastAsia="zh-CN"/>
        </w:rPr>
        <w:t>优先选择向阳山坡地建园。</w:t>
      </w:r>
    </w:p>
    <w:p>
      <w:pPr>
        <w:pStyle w:val="63"/>
        <w:rPr>
          <w:rFonts w:hint="eastAsia"/>
          <w:color w:val="auto"/>
        </w:rPr>
      </w:pPr>
      <w:bookmarkStart w:id="43" w:name="_Toc10558"/>
      <w:r>
        <w:rPr>
          <w:rFonts w:hint="eastAsia"/>
          <w:color w:val="auto"/>
          <w:lang w:val="en-US" w:eastAsia="zh-CN"/>
        </w:rPr>
        <w:t>园地规划</w:t>
      </w:r>
      <w:bookmarkEnd w:id="43"/>
      <w:r>
        <w:rPr>
          <w:rFonts w:hint="eastAsia"/>
          <w:color w:val="auto"/>
        </w:rPr>
        <w:t xml:space="preserve"> </w:t>
      </w:r>
    </w:p>
    <w:p>
      <w:pPr>
        <w:pStyle w:val="141"/>
        <w:numPr>
          <w:ilvl w:val="0"/>
          <w:numId w:val="0"/>
        </w:numPr>
        <w:ind w:left="0" w:firstLine="420" w:firstLineChars="200"/>
        <w:rPr>
          <w:rFonts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lang w:val="en-US" w:eastAsia="zh-CN"/>
        </w:rPr>
        <w:t>根据果园的实际条件和具体需要，种植前先做好果园道路、水电、排灌系统和附属建筑等基本设施的规划和相关建设。相关规划按照NY/T442-2001规定执行。</w:t>
      </w:r>
    </w:p>
    <w:p>
      <w:pPr>
        <w:pStyle w:val="63"/>
        <w:rPr>
          <w:rFonts w:hint="eastAsia"/>
          <w:color w:val="auto"/>
          <w:lang w:val="en-US" w:eastAsia="zh-CN"/>
        </w:rPr>
      </w:pPr>
      <w:bookmarkStart w:id="44" w:name="_Toc19075"/>
      <w:r>
        <w:rPr>
          <w:rFonts w:hint="eastAsia"/>
          <w:color w:val="auto"/>
          <w:lang w:val="en-US" w:eastAsia="zh-CN"/>
        </w:rPr>
        <w:t>园地修建</w:t>
      </w:r>
      <w:bookmarkEnd w:id="44"/>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lang w:val="en-US" w:eastAsia="zh-CN" w:bidi="ar-SA"/>
        </w:rPr>
      </w:pPr>
      <w:bookmarkStart w:id="45" w:name="_Toc24394"/>
      <w:bookmarkStart w:id="46" w:name="_Toc30347"/>
      <w:bookmarkStart w:id="47" w:name="_Toc15479"/>
      <w:bookmarkStart w:id="48" w:name="_Toc21099"/>
      <w:r>
        <w:rPr>
          <w:rFonts w:ascii="Times New Roman" w:hAnsi="Times New Roman" w:eastAsia="宋体" w:cs="Times New Roman"/>
          <w:color w:val="auto"/>
          <w:sz w:val="21"/>
          <w:lang w:val="en-US" w:eastAsia="zh-CN" w:bidi="ar-SA"/>
        </w:rPr>
        <w:t>坡度5°以下的地块，直接翻耕、挖穴种植。坡度5°以上的山坡地，按3 ‰～5 ‰比降修筑等高梯地。梯面宜外高内低，梯地阶面宽4 m～5 m，向内倾斜2°～3°。</w:t>
      </w:r>
      <w:bookmarkEnd w:id="45"/>
      <w:bookmarkEnd w:id="46"/>
      <w:bookmarkEnd w:id="47"/>
      <w:bookmarkEnd w:id="48"/>
    </w:p>
    <w:p>
      <w:pPr>
        <w:pStyle w:val="104"/>
        <w:rPr>
          <w:rFonts w:hint="eastAsia" w:cs="黑体"/>
          <w:color w:val="auto"/>
          <w:szCs w:val="21"/>
          <w:lang w:val="en-US" w:eastAsia="zh-CN"/>
        </w:rPr>
      </w:pPr>
      <w:bookmarkStart w:id="49" w:name="_Toc1566"/>
      <w:r>
        <w:rPr>
          <w:rFonts w:hint="eastAsia" w:cs="黑体"/>
          <w:color w:val="auto"/>
          <w:szCs w:val="21"/>
          <w:lang w:val="en-US" w:eastAsia="zh-CN"/>
        </w:rPr>
        <w:t>栽植</w:t>
      </w:r>
      <w:bookmarkEnd w:id="49"/>
    </w:p>
    <w:p>
      <w:pPr>
        <w:pStyle w:val="63"/>
        <w:rPr>
          <w:rFonts w:ascii="Times New Roman" w:hAnsi="Times New Roman"/>
          <w:color w:val="auto"/>
        </w:rPr>
      </w:pPr>
      <w:bookmarkStart w:id="50" w:name="_Toc4819"/>
      <w:r>
        <w:rPr>
          <w:rFonts w:hint="eastAsia" w:ascii="Times New Roman" w:hAnsi="Times New Roman"/>
          <w:color w:val="auto"/>
        </w:rPr>
        <w:t>苗木要求</w:t>
      </w:r>
      <w:bookmarkEnd w:id="50"/>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lang w:val="en-US" w:eastAsia="zh-CN"/>
        </w:rPr>
      </w:pPr>
      <w:bookmarkStart w:id="51" w:name="_Toc5909"/>
      <w:r>
        <w:rPr>
          <w:rFonts w:hint="eastAsia" w:ascii="宋体" w:hAnsi="宋体" w:cs="宋体"/>
          <w:color w:val="auto"/>
          <w:lang w:val="en-US" w:eastAsia="zh-CN"/>
        </w:rPr>
        <w:t>砧木选择</w:t>
      </w:r>
      <w:bookmarkEnd w:id="51"/>
      <w:r>
        <w:rPr>
          <w:rFonts w:hint="eastAsia" w:ascii="宋体" w:hAnsi="宋体" w:cs="宋体"/>
          <w:color w:val="auto"/>
          <w:lang w:val="en-US" w:eastAsia="zh-CN"/>
        </w:rPr>
        <w:t xml:space="preserve"> </w:t>
      </w:r>
    </w:p>
    <w:p>
      <w:pPr>
        <w:widowControl/>
        <w:ind w:firstLine="420" w:firstLineChars="200"/>
        <w:jc w:val="left"/>
        <w:rPr>
          <w:color w:val="auto"/>
          <w:lang w:val="en-US" w:eastAsia="zh-CN"/>
        </w:rPr>
      </w:pPr>
      <w:r>
        <w:rPr>
          <w:rFonts w:hint="eastAsia"/>
          <w:color w:val="auto"/>
          <w:lang w:val="en-US" w:eastAsia="zh-CN"/>
        </w:rPr>
        <w:t>选择棠梨、豆梨等作为嫁接砧木。</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lang w:val="en-US" w:eastAsia="zh-CN"/>
        </w:rPr>
      </w:pPr>
      <w:bookmarkStart w:id="52" w:name="_Toc13595"/>
      <w:r>
        <w:rPr>
          <w:rFonts w:hint="eastAsia" w:ascii="宋体" w:hAnsi="宋体" w:cs="宋体"/>
          <w:color w:val="auto"/>
          <w:lang w:val="en-US" w:eastAsia="zh-CN"/>
        </w:rPr>
        <w:t>接穗选择</w:t>
      </w:r>
      <w:bookmarkEnd w:id="52"/>
    </w:p>
    <w:p>
      <w:pPr>
        <w:widowControl/>
        <w:ind w:firstLine="420" w:firstLineChars="200"/>
        <w:jc w:val="left"/>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选择</w:t>
      </w:r>
      <w:r>
        <w:rPr>
          <w:rFonts w:ascii="Times New Roman" w:hAnsi="Times New Roman" w:cs="Times New Roman"/>
          <w:color w:val="auto"/>
        </w:rPr>
        <w:t>粤引早脆梨</w:t>
      </w:r>
      <w:r>
        <w:rPr>
          <w:rFonts w:ascii="Times New Roman" w:hAnsi="Times New Roman" w:cs="Times New Roman"/>
          <w:color w:val="auto"/>
          <w:szCs w:val="21"/>
        </w:rPr>
        <w:t>、翠冠梨、</w:t>
      </w:r>
      <w:r>
        <w:rPr>
          <w:rFonts w:ascii="Times New Roman" w:hAnsi="Times New Roman" w:cs="Times New Roman"/>
          <w:color w:val="auto"/>
          <w:szCs w:val="21"/>
          <w:lang w:eastAsia="zh-CN"/>
        </w:rPr>
        <w:t>新世纪</w:t>
      </w:r>
      <w:r>
        <w:rPr>
          <w:rFonts w:ascii="Times New Roman" w:hAnsi="Times New Roman" w:cs="Times New Roman"/>
          <w:color w:val="auto"/>
          <w:szCs w:val="21"/>
        </w:rPr>
        <w:t>梨</w:t>
      </w:r>
      <w:r>
        <w:rPr>
          <w:rFonts w:hint="eastAsia"/>
          <w:color w:val="auto"/>
        </w:rPr>
        <w:t>等品种</w:t>
      </w:r>
      <w:r>
        <w:rPr>
          <w:rFonts w:hint="eastAsia"/>
          <w:color w:val="auto"/>
          <w:lang w:val="en-US" w:eastAsia="zh-CN"/>
        </w:rPr>
        <w:t>的老熟枝条作嫁接接穗。</w:t>
      </w:r>
    </w:p>
    <w:p>
      <w:pPr>
        <w:pStyle w:val="64"/>
        <w:pBdr>
          <w:top w:val="none" w:color="auto" w:sz="0" w:space="0"/>
          <w:left w:val="none" w:color="auto" w:sz="0" w:space="0"/>
          <w:bottom w:val="none" w:color="auto" w:sz="0" w:space="0"/>
          <w:right w:val="none" w:color="auto" w:sz="0" w:space="0"/>
        </w:pBdr>
        <w:spacing w:before="156" w:after="156"/>
        <w:ind w:left="0"/>
        <w:rPr>
          <w:rFonts w:ascii="宋体" w:hAnsi="宋体" w:cs="宋体"/>
          <w:color w:val="auto"/>
          <w:lang w:val="en-US" w:eastAsia="zh-CN"/>
        </w:rPr>
      </w:pPr>
      <w:bookmarkStart w:id="53" w:name="_Toc7386"/>
      <w:r>
        <w:rPr>
          <w:rFonts w:hint="eastAsia" w:ascii="宋体" w:hAnsi="宋体" w:cs="宋体"/>
          <w:color w:val="auto"/>
          <w:lang w:val="en-US" w:eastAsia="zh-CN"/>
        </w:rPr>
        <w:t>苗木规格</w:t>
      </w:r>
      <w:bookmarkEnd w:id="53"/>
    </w:p>
    <w:p>
      <w:pPr>
        <w:widowControl/>
        <w:ind w:firstLine="420" w:firstLineChars="200"/>
        <w:jc w:val="left"/>
        <w:rPr>
          <w:color w:val="auto"/>
        </w:rPr>
      </w:pPr>
      <w:r>
        <w:rPr>
          <w:rFonts w:hint="eastAsia"/>
          <w:color w:val="auto"/>
          <w:lang w:val="en-US" w:eastAsia="zh-CN"/>
        </w:rPr>
        <w:t>嫁接口离地面高度10 cm</w:t>
      </w:r>
      <w:r>
        <w:rPr>
          <w:rFonts w:hint="eastAsia"/>
          <w:color w:val="auto"/>
          <w:lang w:eastAsia="zh-CN"/>
        </w:rPr>
        <w:t>～</w:t>
      </w:r>
      <w:r>
        <w:rPr>
          <w:rFonts w:hint="eastAsia"/>
          <w:color w:val="auto"/>
          <w:lang w:val="en-US" w:eastAsia="zh-CN"/>
        </w:rPr>
        <w:t>15 cm，嫁接口</w:t>
      </w:r>
      <w:r>
        <w:rPr>
          <w:color w:val="auto"/>
        </w:rPr>
        <w:t>茎粗</w:t>
      </w:r>
      <w:r>
        <w:rPr>
          <w:rFonts w:ascii="Arial" w:hAnsi="Arial" w:cs="Arial"/>
          <w:color w:val="auto"/>
        </w:rPr>
        <w:t>≥</w:t>
      </w:r>
      <w:r>
        <w:rPr>
          <w:rFonts w:hint="eastAsia"/>
          <w:color w:val="auto"/>
          <w:lang w:val="en-US" w:eastAsia="zh-CN"/>
        </w:rPr>
        <w:t>0.6</w:t>
      </w:r>
      <w:r>
        <w:rPr>
          <w:rFonts w:hint="eastAsia"/>
          <w:color w:val="auto"/>
        </w:rPr>
        <w:t xml:space="preserve"> </w:t>
      </w:r>
      <w:r>
        <w:rPr>
          <w:color w:val="auto"/>
        </w:rPr>
        <w:t>cm</w:t>
      </w:r>
      <w:r>
        <w:rPr>
          <w:rFonts w:hint="eastAsia"/>
          <w:color w:val="auto"/>
        </w:rPr>
        <w:t>，嫁接口愈合正常，</w:t>
      </w:r>
      <w:r>
        <w:rPr>
          <w:color w:val="auto"/>
        </w:rPr>
        <w:t>根系</w:t>
      </w:r>
      <w:r>
        <w:rPr>
          <w:rFonts w:hint="eastAsia"/>
          <w:color w:val="auto"/>
        </w:rPr>
        <w:t>完整</w:t>
      </w:r>
      <w:r>
        <w:rPr>
          <w:color w:val="auto"/>
        </w:rPr>
        <w:t>，无明显机械损伤</w:t>
      </w:r>
      <w:r>
        <w:rPr>
          <w:rFonts w:hint="eastAsia"/>
          <w:color w:val="auto"/>
        </w:rPr>
        <w:t>，有5个以上饱满芽</w:t>
      </w:r>
      <w:r>
        <w:rPr>
          <w:rFonts w:hint="eastAsia"/>
          <w:color w:val="auto"/>
          <w:lang w:val="en-US" w:eastAsia="zh-CN"/>
        </w:rPr>
        <w:t>体</w:t>
      </w:r>
      <w:r>
        <w:rPr>
          <w:rFonts w:hint="eastAsia"/>
          <w:color w:val="auto"/>
        </w:rPr>
        <w:t>。</w:t>
      </w:r>
    </w:p>
    <w:p>
      <w:pPr>
        <w:pStyle w:val="63"/>
        <w:rPr>
          <w:rFonts w:ascii="Times New Roman" w:hAnsi="Times New Roman"/>
          <w:color w:val="auto"/>
        </w:rPr>
      </w:pPr>
      <w:bookmarkStart w:id="54" w:name="_Toc6558"/>
      <w:r>
        <w:rPr>
          <w:rFonts w:hint="eastAsia" w:ascii="Times New Roman" w:hAnsi="Times New Roman"/>
          <w:color w:val="auto"/>
        </w:rPr>
        <w:t>种植密度</w:t>
      </w:r>
      <w:bookmarkEnd w:id="54"/>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hint="eastAsia" w:ascii="Times New Roman" w:hAnsi="Times New Roman" w:eastAsia="宋体" w:cs="Times New Roman"/>
          <w:color w:val="auto"/>
        </w:rPr>
      </w:pPr>
      <w:bookmarkStart w:id="55" w:name="_Toc1922"/>
      <w:bookmarkStart w:id="56" w:name="_Toc26264"/>
      <w:bookmarkStart w:id="57" w:name="_Toc23293"/>
      <w:r>
        <w:rPr>
          <w:rFonts w:hint="eastAsia" w:ascii="Times New Roman" w:hAnsi="Times New Roman" w:eastAsia="宋体" w:cs="Times New Roman"/>
          <w:color w:val="auto"/>
        </w:rPr>
        <w:t>株行距宜采用（</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.0～4.</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）m×（4.</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）m，种植密度3</w:t>
      </w:r>
      <w:r>
        <w:rPr>
          <w:rFonts w:hint="eastAsia" w:ascii="Times New Roman" w:hAnsi="Times New Roman" w:eastAsia="宋体" w:cs="Times New Roman"/>
          <w:color w:val="auto"/>
          <w:lang w:val="en-US" w:eastAsia="zh-CN"/>
        </w:rPr>
        <w:t>0 株</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37</w:t>
      </w:r>
      <w:r>
        <w:rPr>
          <w:rFonts w:hint="eastAsia" w:ascii="Times New Roman" w:hAnsi="Times New Roman" w:eastAsia="宋体" w:cs="Times New Roman"/>
          <w:color w:val="auto"/>
        </w:rPr>
        <w:t>株/667 m</w:t>
      </w:r>
      <w:r>
        <w:rPr>
          <w:rFonts w:hint="eastAsia" w:ascii="Times New Roman" w:hAnsi="Times New Roman" w:eastAsia="宋体" w:cs="Times New Roman"/>
          <w:color w:val="auto"/>
          <w:vertAlign w:val="superscript"/>
        </w:rPr>
        <w:t>2</w:t>
      </w:r>
      <w:r>
        <w:rPr>
          <w:rFonts w:hint="eastAsia" w:ascii="Times New Roman" w:hAnsi="Times New Roman" w:eastAsia="宋体" w:cs="Times New Roman"/>
          <w:color w:val="auto"/>
        </w:rPr>
        <w:t>。</w:t>
      </w:r>
      <w:bookmarkEnd w:id="55"/>
      <w:bookmarkEnd w:id="56"/>
      <w:bookmarkEnd w:id="57"/>
    </w:p>
    <w:p>
      <w:pPr>
        <w:pStyle w:val="63"/>
        <w:rPr>
          <w:rFonts w:ascii="Times New Roman" w:hAnsi="Times New Roman"/>
          <w:color w:val="auto"/>
        </w:rPr>
      </w:pPr>
      <w:bookmarkStart w:id="58" w:name="_Toc13516"/>
      <w:r>
        <w:rPr>
          <w:rFonts w:hint="eastAsia" w:ascii="Times New Roman" w:hAnsi="Times New Roman"/>
          <w:color w:val="auto"/>
        </w:rPr>
        <w:t>种植时间</w:t>
      </w:r>
      <w:bookmarkEnd w:id="58"/>
    </w:p>
    <w:p>
      <w:pPr>
        <w:pStyle w:val="147"/>
        <w:pBdr>
          <w:top w:val="none" w:color="auto" w:sz="0" w:space="0"/>
          <w:left w:val="none" w:color="auto" w:sz="0" w:space="0"/>
          <w:bottom w:val="none" w:color="auto" w:sz="0" w:space="0"/>
          <w:right w:val="none" w:color="auto" w:sz="0" w:space="0"/>
        </w:pBdr>
        <w:ind w:firstLine="420" w:firstLineChars="200"/>
        <w:rPr>
          <w:rFonts w:hint="eastAsia" w:ascii="Times New Roman" w:hAnsi="Times New Roman" w:eastAsia="宋体" w:cs="Times New Roman"/>
          <w:color w:val="auto"/>
          <w:kern w:val="0"/>
          <w:sz w:val="21"/>
          <w:szCs w:val="20"/>
          <w:highlight w:val="none"/>
          <w:lang w:val="en-US" w:eastAsia="zh-CN" w:bidi="ar-SA"/>
        </w:rPr>
      </w:pPr>
      <w:r>
        <w:rPr>
          <w:rFonts w:hint="eastAsia" w:ascii="Times New Roman" w:hAnsi="Times New Roman" w:eastAsia="宋体" w:cs="Times New Roman"/>
          <w:color w:val="auto"/>
          <w:kern w:val="0"/>
          <w:sz w:val="21"/>
          <w:szCs w:val="20"/>
          <w:highlight w:val="none"/>
          <w:lang w:val="en-US" w:eastAsia="zh-CN" w:bidi="ar-SA"/>
        </w:rPr>
        <w:t>冬季完全落叶后的12月份～翌年春芽萌动前的2月份均可栽植，春芽萌动前的1月份～2月初为最适宜栽植期。</w:t>
      </w:r>
    </w:p>
    <w:p>
      <w:pPr>
        <w:pStyle w:val="63"/>
        <w:rPr>
          <w:rFonts w:hint="eastAsia" w:ascii="Times New Roman" w:hAnsi="Times New Roman"/>
          <w:color w:val="auto"/>
          <w:lang w:val="en-US" w:eastAsia="zh-CN"/>
        </w:rPr>
      </w:pPr>
      <w:bookmarkStart w:id="59" w:name="_Toc16079"/>
      <w:r>
        <w:rPr>
          <w:rFonts w:hint="eastAsia" w:ascii="Times New Roman" w:hAnsi="Times New Roman"/>
          <w:color w:val="auto"/>
        </w:rPr>
        <w:t>种植方法</w:t>
      </w:r>
      <w:bookmarkEnd w:id="59"/>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hint="eastAsia" w:ascii="Times New Roman" w:hAnsi="Times New Roman" w:eastAsia="宋体" w:cs="Times New Roman"/>
          <w:color w:val="auto"/>
          <w:sz w:val="21"/>
          <w:highlight w:val="none"/>
          <w:lang w:val="en-US" w:eastAsia="zh-CN" w:bidi="ar-SA"/>
        </w:rPr>
      </w:pPr>
      <w:bookmarkStart w:id="60" w:name="_Toc18148"/>
      <w:bookmarkStart w:id="61" w:name="_Toc1953"/>
      <w:bookmarkStart w:id="62" w:name="_Toc8030"/>
      <w:r>
        <w:rPr>
          <w:rFonts w:hint="eastAsia" w:ascii="Times New Roman" w:hAnsi="Times New Roman" w:eastAsia="宋体" w:cs="Times New Roman"/>
          <w:color w:val="auto"/>
          <w:sz w:val="21"/>
          <w:highlight w:val="none"/>
          <w:lang w:val="en-US" w:eastAsia="zh-CN" w:bidi="ar-SA"/>
        </w:rPr>
        <w:t>种植前挖</w:t>
      </w:r>
      <w:r>
        <w:rPr>
          <w:rFonts w:ascii="Times New Roman" w:hAnsi="Times New Roman" w:eastAsia="宋体" w:cs="Times New Roman"/>
          <w:color w:val="auto"/>
          <w:sz w:val="21"/>
          <w:highlight w:val="none"/>
          <w:lang w:val="en-US" w:eastAsia="zh-CN" w:bidi="ar-SA"/>
        </w:rPr>
        <w:t>宽1.0</w:t>
      </w:r>
      <w:r>
        <w:rPr>
          <w:rFonts w:hint="eastAsia" w:ascii="Times New Roman" w:hAnsi="Times New Roman" w:eastAsia="宋体" w:cs="Times New Roman"/>
          <w:color w:val="auto"/>
          <w:sz w:val="21"/>
          <w:highlight w:val="none"/>
          <w:lang w:val="en-US" w:eastAsia="zh-CN" w:bidi="ar-SA"/>
        </w:rPr>
        <w:t xml:space="preserve"> </w:t>
      </w:r>
      <w:r>
        <w:rPr>
          <w:rFonts w:ascii="Times New Roman" w:hAnsi="Times New Roman" w:eastAsia="宋体" w:cs="Times New Roman"/>
          <w:color w:val="auto"/>
          <w:sz w:val="21"/>
          <w:highlight w:val="none"/>
          <w:lang w:val="en-US" w:eastAsia="zh-CN" w:bidi="ar-SA"/>
        </w:rPr>
        <w:t>m</w:t>
      </w:r>
      <w:r>
        <w:rPr>
          <w:rFonts w:hint="eastAsia"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sz w:val="21"/>
          <w:highlight w:val="none"/>
          <w:lang w:val="en-US" w:eastAsia="zh-CN" w:bidi="ar-SA"/>
        </w:rPr>
        <w:t>深0.</w:t>
      </w:r>
      <w:r>
        <w:rPr>
          <w:rFonts w:hint="eastAsia" w:ascii="Times New Roman" w:hAnsi="Times New Roman" w:eastAsia="宋体" w:cs="Times New Roman"/>
          <w:color w:val="auto"/>
          <w:sz w:val="21"/>
          <w:highlight w:val="none"/>
          <w:lang w:val="en-US" w:eastAsia="zh-CN" w:bidi="ar-SA"/>
        </w:rPr>
        <w:t xml:space="preserve">8 </w:t>
      </w:r>
      <w:r>
        <w:rPr>
          <w:rFonts w:ascii="Times New Roman" w:hAnsi="Times New Roman" w:eastAsia="宋体" w:cs="Times New Roman"/>
          <w:color w:val="auto"/>
          <w:sz w:val="21"/>
          <w:highlight w:val="none"/>
          <w:lang w:val="en-US" w:eastAsia="zh-CN" w:bidi="ar-SA"/>
        </w:rPr>
        <w:t>m</w:t>
      </w:r>
      <w:r>
        <w:rPr>
          <w:rFonts w:hint="eastAsia" w:ascii="Times New Roman" w:hAnsi="Times New Roman" w:eastAsia="宋体" w:cs="Times New Roman"/>
          <w:color w:val="auto"/>
          <w:sz w:val="21"/>
          <w:highlight w:val="none"/>
          <w:lang w:val="en-US" w:eastAsia="zh-CN" w:bidi="ar-SA"/>
        </w:rPr>
        <w:t>种植沟，也可挖长</w:t>
      </w:r>
      <w:r>
        <w:rPr>
          <w:rFonts w:ascii="Times New Roman" w:hAnsi="Times New Roman" w:eastAsia="宋体" w:cs="Times New Roman"/>
          <w:color w:val="auto"/>
          <w:sz w:val="21"/>
          <w:highlight w:val="none"/>
          <w:lang w:val="en-US" w:eastAsia="zh-CN" w:bidi="ar-SA"/>
        </w:rPr>
        <w:t>1.0</w:t>
      </w:r>
      <w:r>
        <w:rPr>
          <w:rFonts w:hint="eastAsia" w:ascii="Times New Roman" w:hAnsi="Times New Roman" w:eastAsia="宋体" w:cs="Times New Roman"/>
          <w:color w:val="auto"/>
          <w:sz w:val="21"/>
          <w:highlight w:val="none"/>
          <w:lang w:val="en-US" w:eastAsia="zh-CN" w:bidi="ar-SA"/>
        </w:rPr>
        <w:t xml:space="preserve"> </w:t>
      </w:r>
      <w:r>
        <w:rPr>
          <w:rFonts w:ascii="Times New Roman" w:hAnsi="Times New Roman" w:eastAsia="宋体" w:cs="Times New Roman"/>
          <w:color w:val="auto"/>
          <w:sz w:val="21"/>
          <w:highlight w:val="none"/>
          <w:lang w:val="en-US" w:eastAsia="zh-CN" w:bidi="ar-SA"/>
        </w:rPr>
        <w:t>m、</w:t>
      </w:r>
      <w:r>
        <w:rPr>
          <w:rFonts w:hint="eastAsia" w:ascii="Times New Roman" w:hAnsi="Times New Roman" w:eastAsia="宋体" w:cs="Times New Roman"/>
          <w:color w:val="auto"/>
          <w:sz w:val="21"/>
          <w:highlight w:val="none"/>
          <w:lang w:val="en-US" w:eastAsia="zh-CN" w:bidi="ar-SA"/>
        </w:rPr>
        <w:t>宽1.0 m、</w:t>
      </w:r>
      <w:r>
        <w:rPr>
          <w:rFonts w:ascii="Times New Roman" w:hAnsi="Times New Roman" w:eastAsia="宋体" w:cs="Times New Roman"/>
          <w:color w:val="auto"/>
          <w:sz w:val="21"/>
          <w:highlight w:val="none"/>
          <w:lang w:val="en-US" w:eastAsia="zh-CN" w:bidi="ar-SA"/>
        </w:rPr>
        <w:t>深0.</w:t>
      </w:r>
      <w:r>
        <w:rPr>
          <w:rFonts w:hint="eastAsia" w:ascii="Times New Roman" w:hAnsi="Times New Roman" w:eastAsia="宋体" w:cs="Times New Roman"/>
          <w:color w:val="auto"/>
          <w:sz w:val="21"/>
          <w:highlight w:val="none"/>
          <w:lang w:val="en-US" w:eastAsia="zh-CN" w:bidi="ar-SA"/>
        </w:rPr>
        <w:t xml:space="preserve">8 </w:t>
      </w:r>
      <w:r>
        <w:rPr>
          <w:rFonts w:ascii="Times New Roman" w:hAnsi="Times New Roman" w:eastAsia="宋体" w:cs="Times New Roman"/>
          <w:color w:val="auto"/>
          <w:sz w:val="21"/>
          <w:highlight w:val="none"/>
          <w:lang w:val="en-US" w:eastAsia="zh-CN" w:bidi="ar-SA"/>
        </w:rPr>
        <w:t>m</w:t>
      </w:r>
      <w:r>
        <w:rPr>
          <w:rFonts w:hint="eastAsia" w:ascii="Times New Roman" w:hAnsi="Times New Roman" w:eastAsia="宋体" w:cs="Times New Roman"/>
          <w:color w:val="auto"/>
          <w:sz w:val="21"/>
          <w:highlight w:val="none"/>
          <w:lang w:val="en-US" w:eastAsia="zh-CN" w:bidi="ar-SA"/>
        </w:rPr>
        <w:t>种植穴</w:t>
      </w:r>
      <w:r>
        <w:rPr>
          <w:rFonts w:ascii="Times New Roman" w:hAnsi="Times New Roman" w:eastAsia="宋体" w:cs="Times New Roman"/>
          <w:color w:val="auto"/>
          <w:sz w:val="21"/>
          <w:highlight w:val="none"/>
          <w:lang w:val="en-US" w:eastAsia="zh-CN" w:bidi="ar-SA"/>
        </w:rPr>
        <w:t>。</w:t>
      </w:r>
      <w:r>
        <w:rPr>
          <w:rFonts w:hint="eastAsia" w:ascii="Times New Roman" w:hAnsi="Times New Roman" w:eastAsia="宋体" w:cs="Times New Roman"/>
          <w:color w:val="auto"/>
          <w:sz w:val="21"/>
          <w:highlight w:val="none"/>
          <w:lang w:val="en-US" w:eastAsia="zh-CN" w:bidi="ar-SA"/>
        </w:rPr>
        <w:t>分</w:t>
      </w:r>
      <w:r>
        <w:rPr>
          <w:rFonts w:ascii="Times New Roman" w:hAnsi="Times New Roman" w:eastAsia="宋体" w:cs="Times New Roman"/>
          <w:color w:val="auto"/>
          <w:sz w:val="21"/>
          <w:highlight w:val="none"/>
          <w:lang w:val="en-US" w:eastAsia="zh-CN" w:bidi="ar-SA"/>
        </w:rPr>
        <w:t>2</w:t>
      </w:r>
      <w:r>
        <w:rPr>
          <w:rFonts w:hint="eastAsia" w:ascii="Times New Roman" w:hAnsi="Times New Roman" w:eastAsia="宋体" w:cs="Times New Roman"/>
          <w:color w:val="auto"/>
          <w:sz w:val="21"/>
          <w:highlight w:val="none"/>
          <w:lang w:val="en-US" w:eastAsia="zh-CN" w:bidi="ar-SA"/>
        </w:rPr>
        <w:t>层～</w:t>
      </w:r>
      <w:r>
        <w:rPr>
          <w:rFonts w:ascii="Times New Roman" w:hAnsi="Times New Roman" w:eastAsia="宋体" w:cs="Times New Roman"/>
          <w:color w:val="auto"/>
          <w:sz w:val="21"/>
          <w:highlight w:val="none"/>
          <w:lang w:val="en-US" w:eastAsia="zh-CN" w:bidi="ar-SA"/>
        </w:rPr>
        <w:t>3</w:t>
      </w:r>
      <w:r>
        <w:rPr>
          <w:rFonts w:hint="eastAsia" w:ascii="Times New Roman" w:hAnsi="Times New Roman" w:eastAsia="宋体" w:cs="Times New Roman"/>
          <w:color w:val="auto"/>
          <w:sz w:val="21"/>
          <w:highlight w:val="none"/>
          <w:lang w:val="en-US" w:eastAsia="zh-CN" w:bidi="ar-SA"/>
        </w:rPr>
        <w:t>层施入基肥，每株埋杂草30 kg</w:t>
      </w:r>
      <w:r>
        <w:rPr>
          <w:rFonts w:ascii="Times New Roman" w:hAnsi="Times New Roman" w:eastAsia="宋体" w:cs="Times New Roman"/>
          <w:color w:val="auto"/>
          <w:sz w:val="21"/>
          <w:highlight w:val="none"/>
          <w:lang w:val="en-US" w:eastAsia="zh-CN" w:bidi="ar-SA"/>
        </w:rPr>
        <w:t>～</w:t>
      </w:r>
      <w:r>
        <w:rPr>
          <w:rFonts w:hint="eastAsia" w:ascii="Times New Roman" w:hAnsi="Times New Roman" w:eastAsia="宋体" w:cs="Times New Roman"/>
          <w:color w:val="auto"/>
          <w:sz w:val="21"/>
          <w:highlight w:val="none"/>
          <w:lang w:val="en-US" w:eastAsia="zh-CN" w:bidi="ar-SA"/>
        </w:rPr>
        <w:t>50 kg 、有机肥10 kg</w:t>
      </w:r>
      <w:r>
        <w:rPr>
          <w:rFonts w:ascii="Times New Roman" w:hAnsi="Times New Roman" w:eastAsia="宋体" w:cs="Times New Roman"/>
          <w:color w:val="auto"/>
          <w:sz w:val="21"/>
          <w:highlight w:val="none"/>
          <w:lang w:val="en-US" w:eastAsia="zh-CN" w:bidi="ar-SA"/>
        </w:rPr>
        <w:t>～</w:t>
      </w:r>
      <w:r>
        <w:rPr>
          <w:rFonts w:hint="eastAsia" w:ascii="Times New Roman" w:hAnsi="Times New Roman" w:eastAsia="宋体" w:cs="Times New Roman"/>
          <w:color w:val="auto"/>
          <w:sz w:val="21"/>
          <w:highlight w:val="none"/>
          <w:lang w:val="en-US" w:eastAsia="zh-CN" w:bidi="ar-SA"/>
        </w:rPr>
        <w:t xml:space="preserve">15 kg 、磷肥1 kg 和石灰1 kg。每层基肥间填充5 </w:t>
      </w:r>
      <w:r>
        <w:rPr>
          <w:rFonts w:ascii="Times New Roman" w:hAnsi="Times New Roman" w:eastAsia="宋体" w:cs="Times New Roman"/>
          <w:color w:val="auto"/>
          <w:sz w:val="21"/>
          <w:highlight w:val="none"/>
          <w:lang w:val="en-US" w:eastAsia="zh-CN" w:bidi="ar-SA"/>
        </w:rPr>
        <w:t>cm～</w:t>
      </w:r>
      <w:r>
        <w:rPr>
          <w:rFonts w:hint="eastAsia" w:ascii="Times New Roman" w:hAnsi="Times New Roman" w:eastAsia="宋体" w:cs="Times New Roman"/>
          <w:color w:val="auto"/>
          <w:sz w:val="21"/>
          <w:highlight w:val="none"/>
          <w:lang w:val="en-US" w:eastAsia="zh-CN" w:bidi="ar-SA"/>
        </w:rPr>
        <w:t>10</w:t>
      </w:r>
      <w:r>
        <w:rPr>
          <w:rFonts w:ascii="Times New Roman" w:hAnsi="Times New Roman" w:eastAsia="宋体" w:cs="Times New Roman"/>
          <w:color w:val="auto"/>
          <w:sz w:val="21"/>
          <w:highlight w:val="none"/>
          <w:lang w:val="en-US" w:eastAsia="zh-CN" w:bidi="ar-SA"/>
        </w:rPr>
        <w:t xml:space="preserve"> cm</w:t>
      </w:r>
      <w:r>
        <w:rPr>
          <w:rFonts w:hint="eastAsia" w:ascii="Times New Roman" w:hAnsi="Times New Roman" w:eastAsia="宋体" w:cs="Times New Roman"/>
          <w:color w:val="auto"/>
          <w:sz w:val="21"/>
          <w:highlight w:val="none"/>
          <w:lang w:val="en-US" w:eastAsia="zh-CN" w:bidi="ar-SA"/>
        </w:rPr>
        <w:t>厚的表土，直至填满种植沟（穴）</w:t>
      </w:r>
      <w:r>
        <w:rPr>
          <w:rFonts w:ascii="Times New Roman" w:hAnsi="Times New Roman" w:eastAsia="宋体" w:cs="Times New Roman"/>
          <w:color w:val="auto"/>
          <w:sz w:val="21"/>
          <w:highlight w:val="none"/>
          <w:lang w:val="en-US" w:eastAsia="zh-CN" w:bidi="ar-SA"/>
        </w:rPr>
        <w:t>，再将碎土盖面20</w:t>
      </w:r>
      <w:r>
        <w:rPr>
          <w:rFonts w:hint="eastAsia" w:ascii="Times New Roman" w:hAnsi="Times New Roman" w:eastAsia="宋体" w:cs="Times New Roman"/>
          <w:color w:val="auto"/>
          <w:sz w:val="21"/>
          <w:highlight w:val="none"/>
          <w:lang w:val="en-US" w:eastAsia="zh-CN" w:bidi="ar-SA"/>
        </w:rPr>
        <w:t xml:space="preserve"> </w:t>
      </w:r>
      <w:r>
        <w:rPr>
          <w:rFonts w:ascii="Times New Roman" w:hAnsi="Times New Roman" w:eastAsia="宋体" w:cs="Times New Roman"/>
          <w:color w:val="auto"/>
          <w:sz w:val="21"/>
          <w:highlight w:val="none"/>
          <w:lang w:val="en-US" w:eastAsia="zh-CN" w:bidi="ar-SA"/>
        </w:rPr>
        <w:t>cm～30 cm。</w:t>
      </w:r>
      <w:r>
        <w:rPr>
          <w:rFonts w:hint="eastAsia" w:ascii="Times New Roman" w:hAnsi="Times New Roman" w:eastAsia="宋体" w:cs="Times New Roman"/>
          <w:color w:val="auto"/>
          <w:sz w:val="21"/>
          <w:highlight w:val="none"/>
          <w:lang w:val="en-US" w:eastAsia="zh-CN" w:bidi="ar-SA"/>
        </w:rPr>
        <w:t>该工作宜种植前</w:t>
      </w:r>
      <w:r>
        <w:rPr>
          <w:rFonts w:ascii="Times New Roman" w:hAnsi="Times New Roman" w:eastAsia="宋体" w:cs="Times New Roman"/>
          <w:color w:val="auto"/>
          <w:sz w:val="21"/>
          <w:highlight w:val="none"/>
          <w:lang w:val="en-US" w:eastAsia="zh-CN" w:bidi="ar-SA"/>
        </w:rPr>
        <w:t>1</w:t>
      </w:r>
      <w:r>
        <w:rPr>
          <w:rFonts w:hint="eastAsia" w:ascii="Times New Roman" w:hAnsi="Times New Roman" w:eastAsia="宋体" w:cs="Times New Roman"/>
          <w:color w:val="auto"/>
          <w:sz w:val="21"/>
          <w:highlight w:val="none"/>
          <w:lang w:val="en-US" w:eastAsia="zh-CN" w:bidi="ar-SA"/>
        </w:rPr>
        <w:t>个月</w:t>
      </w:r>
      <w:r>
        <w:rPr>
          <w:rFonts w:ascii="Times New Roman" w:hAnsi="Times New Roman" w:eastAsia="宋体" w:cs="Times New Roman"/>
          <w:color w:val="auto"/>
          <w:sz w:val="21"/>
          <w:highlight w:val="none"/>
          <w:lang w:val="en-US" w:eastAsia="zh-CN" w:bidi="ar-SA"/>
        </w:rPr>
        <w:t>～2</w:t>
      </w:r>
      <w:r>
        <w:rPr>
          <w:rFonts w:hint="eastAsia" w:ascii="Times New Roman" w:hAnsi="Times New Roman" w:eastAsia="宋体" w:cs="Times New Roman"/>
          <w:color w:val="auto"/>
          <w:sz w:val="21"/>
          <w:highlight w:val="none"/>
          <w:lang w:val="en-US" w:eastAsia="zh-CN" w:bidi="ar-SA"/>
        </w:rPr>
        <w:t>个月完成。</w:t>
      </w:r>
      <w:bookmarkEnd w:id="60"/>
      <w:bookmarkEnd w:id="61"/>
      <w:bookmarkEnd w:id="62"/>
    </w:p>
    <w:p>
      <w:pPr>
        <w:pStyle w:val="64"/>
        <w:numPr>
          <w:ilvl w:val="0"/>
          <w:numId w:val="0"/>
        </w:numPr>
        <w:pBdr>
          <w:top w:val="none" w:color="auto" w:sz="0" w:space="0"/>
          <w:left w:val="none" w:color="auto" w:sz="0" w:space="0"/>
          <w:bottom w:val="none" w:color="auto" w:sz="0" w:space="0"/>
          <w:right w:val="none" w:color="auto" w:sz="0" w:space="0"/>
        </w:pBdr>
        <w:bidi w:val="0"/>
        <w:spacing w:before="156" w:after="156"/>
        <w:ind w:left="0" w:firstLine="420" w:firstLineChars="200"/>
        <w:rPr>
          <w:rFonts w:hint="eastAsia" w:ascii="Times New Roman" w:hAnsi="Times New Roman" w:eastAsia="宋体" w:cs="Times New Roman"/>
          <w:color w:val="auto"/>
          <w:sz w:val="21"/>
          <w:highlight w:val="none"/>
          <w:lang w:val="en-US" w:eastAsia="zh-CN" w:bidi="ar-SA"/>
        </w:rPr>
      </w:pPr>
      <w:bookmarkStart w:id="63" w:name="_Toc14072"/>
      <w:bookmarkStart w:id="64" w:name="_Toc19458"/>
      <w:bookmarkStart w:id="65" w:name="_Toc8082"/>
      <w:r>
        <w:rPr>
          <w:rFonts w:hint="eastAsia" w:ascii="Times New Roman" w:hAnsi="Times New Roman" w:eastAsia="宋体" w:cs="Times New Roman"/>
          <w:color w:val="auto"/>
          <w:sz w:val="21"/>
          <w:highlight w:val="none"/>
          <w:lang w:val="en-US" w:eastAsia="zh-CN" w:bidi="ar-SA"/>
        </w:rPr>
        <w:t>种植前适当修除苗木过长根系。苗干直立，根群舒展，边填碎土边向上轻提苗，轻踏踩实泥土，使根系与土壤密接。修筑直径60 cm～80 cm树盘，浇足定根水。定植深度以根颈低于树盘地面1 cm为宜。用杂草覆盖树盘保湿，</w:t>
      </w:r>
      <w:r>
        <w:rPr>
          <w:rFonts w:ascii="Times New Roman" w:hAnsi="Times New Roman" w:eastAsia="宋体" w:cs="Times New Roman"/>
          <w:color w:val="auto"/>
          <w:sz w:val="21"/>
          <w:highlight w:val="none"/>
          <w:lang w:val="en-US" w:eastAsia="zh-CN" w:bidi="ar-SA"/>
        </w:rPr>
        <w:t>3</w:t>
      </w:r>
      <w:r>
        <w:rPr>
          <w:rFonts w:hint="eastAsia" w:ascii="Times New Roman" w:hAnsi="Times New Roman" w:eastAsia="宋体" w:cs="Times New Roman"/>
          <w:color w:val="auto"/>
          <w:sz w:val="21"/>
          <w:highlight w:val="none"/>
          <w:lang w:val="en-US" w:eastAsia="zh-CN" w:bidi="ar-SA"/>
        </w:rPr>
        <w:t xml:space="preserve"> d</w:t>
      </w:r>
      <w:r>
        <w:rPr>
          <w:rFonts w:ascii="Times New Roman" w:hAnsi="Times New Roman" w:eastAsia="宋体" w:cs="Times New Roman"/>
          <w:color w:val="auto"/>
          <w:sz w:val="21"/>
          <w:highlight w:val="none"/>
          <w:lang w:val="en-US" w:eastAsia="zh-CN" w:bidi="ar-SA"/>
        </w:rPr>
        <w:t xml:space="preserve"> ～</w:t>
      </w:r>
      <w:r>
        <w:rPr>
          <w:rFonts w:hint="eastAsia" w:ascii="Times New Roman" w:hAnsi="Times New Roman" w:eastAsia="宋体" w:cs="Times New Roman"/>
          <w:color w:val="auto"/>
          <w:sz w:val="21"/>
          <w:highlight w:val="none"/>
          <w:lang w:val="en-US" w:eastAsia="zh-CN" w:bidi="ar-SA"/>
        </w:rPr>
        <w:t xml:space="preserve">5 </w:t>
      </w:r>
      <w:r>
        <w:rPr>
          <w:rFonts w:ascii="Times New Roman" w:hAnsi="Times New Roman" w:eastAsia="宋体" w:cs="Times New Roman"/>
          <w:color w:val="auto"/>
          <w:sz w:val="21"/>
          <w:highlight w:val="none"/>
          <w:lang w:val="en-US" w:eastAsia="zh-CN" w:bidi="ar-SA"/>
        </w:rPr>
        <w:t>d淋水1次。</w:t>
      </w:r>
      <w:bookmarkEnd w:id="63"/>
      <w:bookmarkEnd w:id="64"/>
      <w:bookmarkEnd w:id="65"/>
    </w:p>
    <w:p>
      <w:pPr>
        <w:pStyle w:val="63"/>
        <w:rPr>
          <w:rFonts w:hint="eastAsia" w:ascii="Times New Roman" w:hAnsi="Times New Roman"/>
          <w:color w:val="auto"/>
        </w:rPr>
      </w:pPr>
      <w:bookmarkStart w:id="66" w:name="_Toc7603"/>
      <w:r>
        <w:rPr>
          <w:rFonts w:hint="eastAsia" w:ascii="Times New Roman" w:hAnsi="Times New Roman"/>
          <w:color w:val="auto"/>
        </w:rPr>
        <w:t>授粉树配制</w:t>
      </w:r>
      <w:bookmarkEnd w:id="66"/>
    </w:p>
    <w:p>
      <w:pPr>
        <w:ind w:firstLine="420" w:firstLineChars="200"/>
        <w:jc w:val="left"/>
        <w:rPr>
          <w:rFonts w:ascii="Times New Roman" w:hAnsi="Times New Roman" w:cs="Times New Roman"/>
          <w:color w:val="auto"/>
          <w:lang w:val="en-US" w:eastAsia="zh-CN"/>
        </w:rPr>
      </w:pPr>
      <w:r>
        <w:rPr>
          <w:rFonts w:ascii="Times New Roman" w:hAnsi="Times New Roman" w:cs="Times New Roman"/>
          <w:color w:val="auto"/>
          <w:kern w:val="0"/>
          <w:szCs w:val="21"/>
        </w:rPr>
        <w:t>配制</w:t>
      </w:r>
      <w:r>
        <w:rPr>
          <w:rFonts w:ascii="Times New Roman" w:hAnsi="Times New Roman" w:cs="Times New Roman"/>
          <w:color w:val="auto"/>
          <w:kern w:val="0"/>
          <w:szCs w:val="21"/>
          <w:lang w:val="en-US" w:eastAsia="zh-CN"/>
        </w:rPr>
        <w:t xml:space="preserve">10 </w:t>
      </w:r>
      <w:r>
        <w:rPr>
          <w:rFonts w:ascii="Times New Roman" w:hAnsi="Times New Roman" w:cs="Times New Roman"/>
          <w:color w:val="auto"/>
          <w:kern w:val="0"/>
          <w:szCs w:val="21"/>
        </w:rPr>
        <w:t>%～</w:t>
      </w:r>
      <w:r>
        <w:rPr>
          <w:rFonts w:ascii="Times New Roman" w:hAnsi="Times New Roman" w:cs="Times New Roman"/>
          <w:color w:val="auto"/>
          <w:kern w:val="0"/>
          <w:szCs w:val="21"/>
          <w:lang w:val="en-US" w:eastAsia="zh-CN"/>
        </w:rPr>
        <w:t>1</w:t>
      </w:r>
      <w:r>
        <w:rPr>
          <w:rFonts w:ascii="Times New Roman" w:hAnsi="Times New Roman" w:cs="Times New Roman"/>
          <w:color w:val="auto"/>
          <w:kern w:val="0"/>
          <w:szCs w:val="21"/>
        </w:rPr>
        <w:t>5 %</w:t>
      </w:r>
      <w:r>
        <w:rPr>
          <w:rFonts w:ascii="Times New Roman" w:hAnsi="Times New Roman" w:cs="Times New Roman"/>
          <w:color w:val="auto"/>
          <w:kern w:val="0"/>
          <w:szCs w:val="21"/>
          <w:lang w:val="en-US" w:eastAsia="zh-CN"/>
        </w:rPr>
        <w:t>的</w:t>
      </w:r>
      <w:r>
        <w:rPr>
          <w:rFonts w:hint="eastAsia" w:ascii="Times New Roman" w:hAnsi="Times New Roman" w:cs="Times New Roman"/>
          <w:color w:val="auto"/>
          <w:kern w:val="0"/>
          <w:szCs w:val="21"/>
          <w:lang w:val="en-US" w:eastAsia="zh-CN"/>
        </w:rPr>
        <w:t>与主栽水晶梨品种花期相近的授粉树，宜以</w:t>
      </w:r>
      <w:r>
        <w:rPr>
          <w:rFonts w:ascii="Times New Roman" w:hAnsi="Times New Roman" w:cs="Times New Roman"/>
          <w:color w:val="auto"/>
          <w:kern w:val="0"/>
          <w:szCs w:val="21"/>
          <w:lang w:val="en-US" w:eastAsia="zh-CN"/>
        </w:rPr>
        <w:t>桂花</w:t>
      </w:r>
      <w:r>
        <w:rPr>
          <w:rFonts w:ascii="Times New Roman" w:hAnsi="Times New Roman" w:cs="Times New Roman"/>
          <w:color w:val="auto"/>
          <w:kern w:val="0"/>
          <w:szCs w:val="21"/>
        </w:rPr>
        <w:t>梨</w:t>
      </w:r>
      <w:r>
        <w:rPr>
          <w:rFonts w:ascii="Times New Roman" w:hAnsi="Times New Roman" w:cs="Times New Roman"/>
          <w:color w:val="auto"/>
          <w:kern w:val="0"/>
          <w:szCs w:val="21"/>
          <w:lang w:eastAsia="zh-CN"/>
        </w:rPr>
        <w:t>、</w:t>
      </w:r>
      <w:r>
        <w:rPr>
          <w:rFonts w:ascii="Times New Roman" w:hAnsi="Times New Roman" w:cs="Times New Roman"/>
          <w:color w:val="auto"/>
          <w:kern w:val="0"/>
          <w:szCs w:val="21"/>
          <w:lang w:val="en-US" w:eastAsia="zh-CN"/>
        </w:rPr>
        <w:t>脆冠</w:t>
      </w:r>
      <w:r>
        <w:rPr>
          <w:rFonts w:ascii="Times New Roman" w:hAnsi="Times New Roman" w:cs="Times New Roman"/>
          <w:color w:val="auto"/>
          <w:kern w:val="0"/>
          <w:szCs w:val="21"/>
        </w:rPr>
        <w:t>梨</w:t>
      </w:r>
      <w:r>
        <w:rPr>
          <w:rFonts w:hint="eastAsia" w:ascii="Times New Roman" w:hAnsi="Times New Roman" w:cs="Times New Roman"/>
          <w:color w:val="auto"/>
          <w:kern w:val="0"/>
          <w:szCs w:val="21"/>
          <w:lang w:val="en-US" w:eastAsia="zh-CN"/>
        </w:rPr>
        <w:t>为佳</w:t>
      </w:r>
      <w:r>
        <w:rPr>
          <w:rFonts w:ascii="Times New Roman" w:hAnsi="Times New Roman" w:cs="Times New Roman"/>
          <w:color w:val="auto"/>
          <w:szCs w:val="21"/>
        </w:rPr>
        <w:t>。</w:t>
      </w:r>
    </w:p>
    <w:p>
      <w:pPr>
        <w:pStyle w:val="104"/>
        <w:rPr>
          <w:rFonts w:hint="eastAsia" w:cs="黑体"/>
          <w:color w:val="auto"/>
          <w:szCs w:val="21"/>
          <w:lang w:val="en-US" w:eastAsia="zh-CN"/>
        </w:rPr>
      </w:pPr>
      <w:bookmarkStart w:id="67" w:name="_Toc298768102"/>
      <w:bookmarkStart w:id="68" w:name="_Toc298920049"/>
      <w:bookmarkStart w:id="69" w:name="_Toc298774401"/>
      <w:bookmarkStart w:id="70" w:name="_Toc298774594"/>
      <w:bookmarkStart w:id="71" w:name="_Toc298771145"/>
      <w:bookmarkStart w:id="72" w:name="_Toc5327"/>
      <w:r>
        <w:rPr>
          <w:rFonts w:hint="eastAsia" w:cs="黑体"/>
          <w:color w:val="auto"/>
          <w:szCs w:val="21"/>
          <w:lang w:val="en-US" w:eastAsia="zh-CN"/>
        </w:rPr>
        <w:t>土壤和水分管理</w:t>
      </w:r>
      <w:bookmarkEnd w:id="67"/>
      <w:bookmarkEnd w:id="68"/>
      <w:bookmarkEnd w:id="69"/>
      <w:bookmarkEnd w:id="70"/>
      <w:bookmarkEnd w:id="71"/>
      <w:bookmarkEnd w:id="72"/>
    </w:p>
    <w:p>
      <w:pPr>
        <w:pStyle w:val="63"/>
        <w:rPr>
          <w:rFonts w:hint="eastAsia"/>
          <w:color w:val="auto"/>
          <w:lang w:val="en-US" w:eastAsia="zh-CN"/>
        </w:rPr>
      </w:pPr>
      <w:bookmarkStart w:id="73" w:name="_Toc32002"/>
      <w:bookmarkStart w:id="74" w:name="_Toc298771146"/>
      <w:bookmarkStart w:id="75" w:name="_Toc298768103"/>
      <w:bookmarkStart w:id="76" w:name="_Toc298774595"/>
      <w:r>
        <w:rPr>
          <w:rFonts w:hint="eastAsia"/>
          <w:color w:val="auto"/>
          <w:lang w:val="en-US" w:eastAsia="zh-CN"/>
        </w:rPr>
        <w:t>土壤管理</w:t>
      </w:r>
      <w:bookmarkEnd w:id="73"/>
      <w:bookmarkEnd w:id="74"/>
      <w:bookmarkEnd w:id="75"/>
      <w:bookmarkEnd w:id="76"/>
    </w:p>
    <w:p>
      <w:pPr>
        <w:pStyle w:val="64"/>
        <w:pBdr>
          <w:top w:val="none" w:color="auto" w:sz="0" w:space="0"/>
          <w:left w:val="none" w:color="auto" w:sz="0" w:space="0"/>
          <w:bottom w:val="none" w:color="auto" w:sz="0" w:space="0"/>
          <w:right w:val="none" w:color="auto" w:sz="0" w:space="0"/>
        </w:pBdr>
        <w:spacing w:before="156" w:after="156"/>
        <w:ind w:left="0"/>
        <w:rPr>
          <w:rFonts w:hint="eastAsia"/>
          <w:color w:val="auto"/>
        </w:rPr>
      </w:pPr>
      <w:bookmarkStart w:id="77" w:name="_Toc11647"/>
      <w:r>
        <w:rPr>
          <w:rFonts w:hint="eastAsia" w:ascii="宋体" w:hAnsi="宋体" w:cs="宋体"/>
          <w:color w:val="auto"/>
        </w:rPr>
        <w:t>深翻改土</w:t>
      </w:r>
      <w:bookmarkEnd w:id="77"/>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highlight w:val="none"/>
        </w:rPr>
      </w:pPr>
      <w:bookmarkStart w:id="78" w:name="_Toc298920050"/>
      <w:bookmarkStart w:id="79" w:name="_Toc298768105"/>
      <w:bookmarkStart w:id="80" w:name="_Toc298774596"/>
      <w:bookmarkStart w:id="81" w:name="_Toc298771147"/>
      <w:bookmarkStart w:id="82" w:name="_Toc298774402"/>
      <w:r>
        <w:rPr>
          <w:rFonts w:ascii="Times New Roman" w:hAnsi="Times New Roman" w:cs="Times New Roman"/>
          <w:color w:val="auto"/>
          <w:highlight w:val="none"/>
        </w:rPr>
        <w:t>深翻改土</w:t>
      </w:r>
      <w:r>
        <w:rPr>
          <w:rFonts w:hint="eastAsia" w:ascii="Times New Roman" w:hAnsi="Times New Roman" w:cs="Times New Roman"/>
          <w:color w:val="auto"/>
          <w:highlight w:val="none"/>
          <w:lang w:val="en-US" w:eastAsia="zh-CN"/>
        </w:rPr>
        <w:t>宜</w:t>
      </w:r>
      <w:r>
        <w:rPr>
          <w:rFonts w:ascii="Times New Roman" w:hAnsi="Times New Roman" w:cs="Times New Roman"/>
          <w:color w:val="auto"/>
          <w:highlight w:val="none"/>
        </w:rPr>
        <w:t>在冬季进行。在种植沟</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穴</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外围两侧、成年树在树冠滴水线外侧开宽40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cm～50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长80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cm～100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深50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cm的改土坑，每年轮换方位</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改土材料选用塘泥、</w:t>
      </w:r>
      <w:r>
        <w:rPr>
          <w:rFonts w:hint="eastAsia" w:ascii="Times New Roman" w:hAnsi="Times New Roman" w:cs="Times New Roman"/>
          <w:color w:val="auto"/>
          <w:highlight w:val="none"/>
          <w:lang w:val="en-US" w:eastAsia="zh-CN"/>
        </w:rPr>
        <w:t>有机肥</w:t>
      </w:r>
      <w:r>
        <w:rPr>
          <w:rFonts w:ascii="Times New Roman" w:hAnsi="Times New Roman" w:cs="Times New Roman"/>
          <w:color w:val="auto"/>
          <w:highlight w:val="none"/>
        </w:rPr>
        <w:t>等。分2～3层填埋，穴最底层放树枝、稻草、麦秆等材料20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kg～30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0.5</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kg石灰，然后盖15</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cm～20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cm土，接着再</w:t>
      </w:r>
      <w:r>
        <w:rPr>
          <w:rFonts w:hint="eastAsia" w:ascii="Times New Roman" w:hAnsi="Times New Roman" w:cs="Times New Roman"/>
          <w:color w:val="auto"/>
          <w:highlight w:val="none"/>
          <w:lang w:val="en-US" w:eastAsia="zh-CN"/>
        </w:rPr>
        <w:t>有机</w:t>
      </w:r>
      <w:r>
        <w:rPr>
          <w:rFonts w:ascii="Times New Roman" w:hAnsi="Times New Roman" w:cs="Times New Roman"/>
          <w:color w:val="auto"/>
          <w:highlight w:val="none"/>
        </w:rPr>
        <w:t>肥、塘泥</w:t>
      </w:r>
      <w:r>
        <w:rPr>
          <w:rFonts w:hint="eastAsia" w:ascii="Times New Roman" w:hAnsi="Times New Roman" w:cs="Times New Roman"/>
          <w:color w:val="auto"/>
          <w:highlight w:val="none"/>
          <w:lang w:val="en-US" w:eastAsia="zh-CN"/>
        </w:rPr>
        <w:t>等</w:t>
      </w:r>
      <w:r>
        <w:rPr>
          <w:rFonts w:ascii="Times New Roman" w:hAnsi="Times New Roman" w:cs="Times New Roman"/>
          <w:color w:val="auto"/>
          <w:highlight w:val="none"/>
        </w:rPr>
        <w:t>5</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kg～10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w:t>
      </w:r>
      <w:r>
        <w:rPr>
          <w:rFonts w:hint="eastAsia" w:ascii="Times New Roman" w:hAnsi="Times New Roman" w:cs="Times New Roman"/>
          <w:color w:val="auto"/>
          <w:highlight w:val="none"/>
          <w:lang w:val="en-US" w:eastAsia="zh-CN"/>
        </w:rPr>
        <w:t>速效</w:t>
      </w:r>
      <w:r>
        <w:rPr>
          <w:rFonts w:ascii="Times New Roman" w:hAnsi="Times New Roman" w:cs="Times New Roman"/>
          <w:color w:val="auto"/>
          <w:highlight w:val="none"/>
        </w:rPr>
        <w:t>磷肥1.0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kg，最后填土</w:t>
      </w:r>
      <w:r>
        <w:rPr>
          <w:rFonts w:hint="eastAsia" w:ascii="Times New Roman" w:hAnsi="Times New Roman" w:cs="Times New Roman"/>
          <w:color w:val="auto"/>
          <w:highlight w:val="none"/>
          <w:lang w:val="en-US" w:eastAsia="zh-CN"/>
        </w:rPr>
        <w:t>至</w:t>
      </w:r>
      <w:r>
        <w:rPr>
          <w:rFonts w:ascii="Times New Roman" w:hAnsi="Times New Roman" w:cs="Times New Roman"/>
          <w:color w:val="auto"/>
          <w:highlight w:val="none"/>
        </w:rPr>
        <w:t>高出地面15</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cm～20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w:t>
      </w:r>
    </w:p>
    <w:bookmarkEnd w:id="78"/>
    <w:bookmarkEnd w:id="79"/>
    <w:bookmarkEnd w:id="80"/>
    <w:bookmarkEnd w:id="81"/>
    <w:bookmarkEnd w:id="82"/>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83" w:name="_Toc11190"/>
      <w:r>
        <w:rPr>
          <w:rFonts w:hint="eastAsia" w:ascii="宋体" w:hAnsi="宋体" w:cs="宋体"/>
          <w:color w:val="auto"/>
        </w:rPr>
        <w:t>间种</w:t>
      </w:r>
      <w:bookmarkEnd w:id="83"/>
    </w:p>
    <w:p>
      <w:pPr>
        <w:pStyle w:val="25"/>
        <w:pBdr>
          <w:top w:val="none" w:color="auto" w:sz="0" w:space="0"/>
          <w:left w:val="none" w:color="auto" w:sz="0" w:space="0"/>
          <w:bottom w:val="none" w:color="auto" w:sz="0" w:space="0"/>
          <w:right w:val="none" w:color="auto" w:sz="0" w:space="0"/>
        </w:pBdr>
        <w:rPr>
          <w:rFonts w:hint="eastAsia"/>
          <w:color w:val="auto"/>
        </w:rPr>
      </w:pPr>
      <w:r>
        <w:rPr>
          <w:rFonts w:hint="eastAsia"/>
          <w:color w:val="auto"/>
        </w:rPr>
        <w:t>在果园封行前，利用行间、株间的空地间种矮干作物</w:t>
      </w:r>
      <w:r>
        <w:rPr>
          <w:rFonts w:hint="eastAsia"/>
          <w:color w:val="auto"/>
          <w:lang w:eastAsia="zh-CN"/>
        </w:rPr>
        <w:t>，</w:t>
      </w:r>
      <w:r>
        <w:rPr>
          <w:rFonts w:hint="eastAsia"/>
          <w:color w:val="auto"/>
          <w:lang w:val="en-US" w:eastAsia="zh-CN"/>
        </w:rPr>
        <w:t>推荐</w:t>
      </w:r>
      <w:r>
        <w:rPr>
          <w:rFonts w:hint="eastAsia"/>
          <w:color w:val="auto"/>
        </w:rPr>
        <w:t>间种黄豆、花生</w:t>
      </w:r>
      <w:r>
        <w:rPr>
          <w:rFonts w:hint="eastAsia"/>
          <w:color w:val="auto"/>
          <w:lang w:val="en-US" w:eastAsia="zh-CN"/>
        </w:rPr>
        <w:t>等</w:t>
      </w:r>
      <w:r>
        <w:rPr>
          <w:rFonts w:hint="eastAsia"/>
          <w:color w:val="auto"/>
        </w:rPr>
        <w:t>矮秆豆科</w:t>
      </w:r>
      <w:r>
        <w:rPr>
          <w:rFonts w:hint="eastAsia"/>
          <w:color w:val="auto"/>
          <w:lang w:val="en-US" w:eastAsia="zh-CN"/>
        </w:rPr>
        <w:t>植物</w:t>
      </w:r>
      <w:r>
        <w:rPr>
          <w:rFonts w:hint="eastAsia"/>
          <w:color w:val="auto"/>
        </w:rPr>
        <w:t>。在间种作物收成后把枝叶干残体等作为深翻改土的绿肥材料。</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84" w:name="_Toc24888"/>
      <w:r>
        <w:rPr>
          <w:rFonts w:hint="eastAsia" w:ascii="宋体" w:hAnsi="宋体" w:cs="宋体"/>
          <w:color w:val="auto"/>
        </w:rPr>
        <w:t>覆盖与培土</w:t>
      </w:r>
      <w:bookmarkEnd w:id="84"/>
    </w:p>
    <w:p>
      <w:pPr>
        <w:pStyle w:val="25"/>
        <w:pBdr>
          <w:top w:val="none" w:color="auto" w:sz="0" w:space="0"/>
          <w:left w:val="none" w:color="auto" w:sz="0" w:space="0"/>
          <w:bottom w:val="none" w:color="auto" w:sz="0" w:space="0"/>
          <w:right w:val="none" w:color="auto" w:sz="0" w:space="0"/>
        </w:pBdr>
        <w:rPr>
          <w:rFonts w:hint="eastAsia" w:ascii="Times New Roman" w:hAnsi="Times New Roman" w:cs="Times New Roman"/>
          <w:color w:val="auto"/>
        </w:rPr>
      </w:pPr>
      <w:r>
        <w:rPr>
          <w:rFonts w:hint="eastAsia" w:ascii="Times New Roman" w:hAnsi="Times New Roman" w:cs="Times New Roman"/>
          <w:color w:val="auto"/>
        </w:rPr>
        <w:t>高温干旱季节，用</w:t>
      </w:r>
      <w:r>
        <w:rPr>
          <w:rFonts w:hint="eastAsia" w:ascii="Times New Roman" w:hAnsi="Times New Roman" w:cs="Times New Roman"/>
          <w:color w:val="auto"/>
          <w:lang w:val="en-US" w:eastAsia="zh-CN"/>
        </w:rPr>
        <w:t>间种作物、</w:t>
      </w:r>
      <w:r>
        <w:rPr>
          <w:rFonts w:hint="eastAsia" w:ascii="Times New Roman" w:hAnsi="Times New Roman" w:cs="Times New Roman"/>
          <w:color w:val="auto"/>
        </w:rPr>
        <w:t>稻草</w:t>
      </w:r>
      <w:r>
        <w:rPr>
          <w:rFonts w:hint="eastAsia" w:ascii="Times New Roman" w:hAnsi="Times New Roman" w:cs="Times New Roman"/>
          <w:color w:val="auto"/>
          <w:lang w:val="en-US" w:eastAsia="zh-CN"/>
        </w:rPr>
        <w:t>或</w:t>
      </w:r>
      <w:r>
        <w:rPr>
          <w:rFonts w:hint="eastAsia" w:ascii="Times New Roman" w:hAnsi="Times New Roman" w:cs="Times New Roman"/>
          <w:color w:val="auto"/>
        </w:rPr>
        <w:t>杂草覆盖树盘；</w:t>
      </w:r>
      <w:r>
        <w:rPr>
          <w:rFonts w:hint="eastAsia" w:ascii="Times New Roman" w:hAnsi="Times New Roman" w:cs="Times New Roman"/>
          <w:color w:val="auto"/>
          <w:lang w:val="en-US" w:eastAsia="zh-CN"/>
        </w:rPr>
        <w:t>冬季结合</w:t>
      </w:r>
      <w:r>
        <w:rPr>
          <w:rFonts w:hint="eastAsia" w:ascii="Times New Roman" w:hAnsi="Times New Roman" w:cs="Times New Roman"/>
          <w:color w:val="auto"/>
        </w:rPr>
        <w:t>中耕松土进行</w:t>
      </w:r>
      <w:r>
        <w:rPr>
          <w:rFonts w:hint="eastAsia" w:ascii="Times New Roman" w:hAnsi="Times New Roman" w:cs="Times New Roman"/>
          <w:color w:val="auto"/>
          <w:lang w:val="en-US" w:eastAsia="zh-CN"/>
        </w:rPr>
        <w:t>培土</w:t>
      </w:r>
      <w:r>
        <w:rPr>
          <w:rFonts w:hint="eastAsia" w:ascii="Times New Roman" w:hAnsi="Times New Roman" w:cs="Times New Roman"/>
          <w:color w:val="auto"/>
        </w:rPr>
        <w:t>，培土材料可选用干塘泥、河泥</w:t>
      </w:r>
      <w:r>
        <w:rPr>
          <w:rFonts w:hint="eastAsia" w:ascii="Times New Roman" w:hAnsi="Times New Roman" w:cs="Times New Roman"/>
          <w:color w:val="auto"/>
          <w:lang w:val="en-US" w:eastAsia="zh-CN"/>
        </w:rPr>
        <w:t>等</w:t>
      </w:r>
      <w:r>
        <w:rPr>
          <w:rFonts w:hint="eastAsia" w:ascii="Times New Roman" w:hAnsi="Times New Roman" w:cs="Times New Roman"/>
          <w:color w:val="auto"/>
        </w:rPr>
        <w:t>。</w:t>
      </w:r>
    </w:p>
    <w:p>
      <w:pPr>
        <w:pStyle w:val="63"/>
        <w:rPr>
          <w:rFonts w:hint="eastAsia"/>
          <w:color w:val="auto"/>
          <w:lang w:val="en-US" w:eastAsia="zh-CN"/>
        </w:rPr>
      </w:pPr>
      <w:bookmarkStart w:id="85" w:name="_Toc298771163"/>
      <w:bookmarkStart w:id="86" w:name="_Toc298768139"/>
      <w:bookmarkStart w:id="87" w:name="_Toc21169"/>
      <w:bookmarkStart w:id="88" w:name="_Toc298774612"/>
      <w:r>
        <w:rPr>
          <w:rFonts w:hint="eastAsia"/>
          <w:color w:val="auto"/>
          <w:lang w:val="en-US" w:eastAsia="zh-CN"/>
        </w:rPr>
        <w:t>水分管理</w:t>
      </w:r>
      <w:bookmarkEnd w:id="85"/>
      <w:bookmarkEnd w:id="86"/>
      <w:bookmarkEnd w:id="87"/>
      <w:bookmarkEnd w:id="88"/>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89" w:name="_Toc298768140"/>
      <w:bookmarkStart w:id="90" w:name="_Toc8442"/>
      <w:r>
        <w:rPr>
          <w:rFonts w:hint="eastAsia" w:ascii="宋体" w:hAnsi="宋体" w:cs="宋体"/>
          <w:color w:val="auto"/>
        </w:rPr>
        <w:t>灌溉</w:t>
      </w:r>
      <w:bookmarkEnd w:id="89"/>
      <w:bookmarkEnd w:id="90"/>
    </w:p>
    <w:p>
      <w:pPr>
        <w:pStyle w:val="25"/>
        <w:pBdr>
          <w:top w:val="none" w:color="auto" w:sz="0" w:space="0"/>
          <w:left w:val="none" w:color="auto" w:sz="0" w:space="0"/>
          <w:bottom w:val="none" w:color="auto" w:sz="0" w:space="0"/>
          <w:right w:val="none" w:color="auto" w:sz="0" w:space="0"/>
        </w:pBdr>
        <w:rPr>
          <w:rFonts w:hint="eastAsia"/>
          <w:color w:val="auto"/>
          <w:szCs w:val="21"/>
        </w:rPr>
      </w:pPr>
      <w:bookmarkStart w:id="91" w:name="_Toc298774417"/>
      <w:bookmarkStart w:id="92" w:name="_Toc298920065"/>
      <w:bookmarkStart w:id="93" w:name="_Toc298768141"/>
      <w:bookmarkStart w:id="94" w:name="_Toc298771164"/>
      <w:bookmarkStart w:id="95" w:name="_Toc298774613"/>
      <w:r>
        <w:rPr>
          <w:rFonts w:hint="eastAsia" w:ascii="ˎ̥" w:hAnsi="ˎ̥" w:cs="宋体"/>
          <w:color w:val="auto"/>
          <w:szCs w:val="21"/>
          <w:lang w:val="en-US" w:eastAsia="zh-CN"/>
        </w:rPr>
        <w:t>重点</w:t>
      </w:r>
      <w:r>
        <w:rPr>
          <w:rFonts w:ascii="ˎ̥" w:hAnsi="ˎ̥" w:cs="宋体"/>
          <w:color w:val="auto"/>
          <w:szCs w:val="21"/>
        </w:rPr>
        <w:t>在</w:t>
      </w:r>
      <w:r>
        <w:rPr>
          <w:rFonts w:hint="eastAsia" w:ascii="ˎ̥" w:hAnsi="ˎ̥" w:cs="宋体"/>
          <w:color w:val="auto"/>
          <w:szCs w:val="21"/>
        </w:rPr>
        <w:t>1月</w:t>
      </w:r>
      <w:r>
        <w:rPr>
          <w:rFonts w:hint="eastAsia" w:ascii="ˎ̥" w:hAnsi="ˎ̥" w:cs="宋体"/>
          <w:color w:val="auto"/>
          <w:szCs w:val="21"/>
          <w:lang w:val="en-US" w:eastAsia="zh-CN"/>
        </w:rPr>
        <w:t>份</w:t>
      </w:r>
      <w:r>
        <w:rPr>
          <w:rFonts w:ascii="ˎ̥" w:hAnsi="ˎ̥" w:cs="宋体"/>
          <w:color w:val="auto"/>
          <w:szCs w:val="21"/>
        </w:rPr>
        <w:t>～</w:t>
      </w:r>
      <w:r>
        <w:rPr>
          <w:rFonts w:hint="eastAsia" w:ascii="ˎ̥" w:hAnsi="ˎ̥" w:cs="宋体"/>
          <w:color w:val="auto"/>
          <w:szCs w:val="21"/>
        </w:rPr>
        <w:t>3</w:t>
      </w:r>
      <w:r>
        <w:rPr>
          <w:rFonts w:ascii="ˎ̥" w:hAnsi="ˎ̥" w:cs="宋体"/>
          <w:color w:val="auto"/>
          <w:szCs w:val="21"/>
        </w:rPr>
        <w:t>月</w:t>
      </w:r>
      <w:r>
        <w:rPr>
          <w:rFonts w:hint="eastAsia" w:ascii="ˎ̥" w:hAnsi="ˎ̥" w:cs="宋体"/>
          <w:color w:val="auto"/>
          <w:szCs w:val="21"/>
          <w:lang w:val="en-US" w:eastAsia="zh-CN"/>
        </w:rPr>
        <w:t>份的</w:t>
      </w:r>
      <w:r>
        <w:rPr>
          <w:rFonts w:hint="eastAsia" w:ascii="ˎ̥" w:hAnsi="ˎ̥" w:cs="宋体"/>
          <w:color w:val="auto"/>
          <w:szCs w:val="21"/>
        </w:rPr>
        <w:t>花器</w:t>
      </w:r>
      <w:r>
        <w:rPr>
          <w:rFonts w:ascii="ˎ̥" w:hAnsi="ˎ̥" w:cs="宋体"/>
          <w:color w:val="auto"/>
          <w:szCs w:val="21"/>
        </w:rPr>
        <w:t>发育期</w:t>
      </w:r>
      <w:r>
        <w:rPr>
          <w:rFonts w:hint="eastAsia" w:ascii="ˎ̥" w:hAnsi="ˎ̥" w:cs="宋体"/>
          <w:color w:val="auto"/>
          <w:szCs w:val="21"/>
        </w:rPr>
        <w:t>、8</w:t>
      </w:r>
      <w:r>
        <w:rPr>
          <w:rFonts w:ascii="ˎ̥" w:hAnsi="ˎ̥" w:cs="宋体"/>
          <w:color w:val="auto"/>
          <w:szCs w:val="21"/>
        </w:rPr>
        <w:t>月</w:t>
      </w:r>
      <w:r>
        <w:rPr>
          <w:rFonts w:hint="eastAsia" w:ascii="ˎ̥" w:hAnsi="ˎ̥" w:cs="宋体"/>
          <w:color w:val="auto"/>
          <w:szCs w:val="21"/>
          <w:lang w:val="en-US" w:eastAsia="zh-CN"/>
        </w:rPr>
        <w:t>份</w:t>
      </w:r>
      <w:r>
        <w:rPr>
          <w:rFonts w:ascii="ˎ̥" w:hAnsi="ˎ̥" w:cs="宋体"/>
          <w:color w:val="auto"/>
          <w:szCs w:val="21"/>
        </w:rPr>
        <w:t>～</w:t>
      </w:r>
      <w:r>
        <w:rPr>
          <w:rFonts w:hint="eastAsia" w:ascii="ˎ̥" w:hAnsi="ˎ̥" w:cs="宋体"/>
          <w:color w:val="auto"/>
          <w:szCs w:val="21"/>
        </w:rPr>
        <w:t>10月</w:t>
      </w:r>
      <w:r>
        <w:rPr>
          <w:rFonts w:hint="eastAsia" w:ascii="ˎ̥" w:hAnsi="ˎ̥" w:cs="宋体"/>
          <w:color w:val="auto"/>
          <w:szCs w:val="21"/>
          <w:lang w:val="en-US" w:eastAsia="zh-CN"/>
        </w:rPr>
        <w:t>份的</w:t>
      </w:r>
      <w:r>
        <w:rPr>
          <w:rFonts w:hint="eastAsia" w:ascii="ˎ̥" w:hAnsi="ˎ̥" w:cs="宋体"/>
          <w:color w:val="auto"/>
          <w:szCs w:val="21"/>
        </w:rPr>
        <w:t>花芽分化形成</w:t>
      </w:r>
      <w:r>
        <w:rPr>
          <w:rFonts w:ascii="ˎ̥" w:hAnsi="ˎ̥" w:cs="宋体"/>
          <w:color w:val="auto"/>
          <w:szCs w:val="21"/>
        </w:rPr>
        <w:t>期及时灌水。</w:t>
      </w:r>
      <w:bookmarkEnd w:id="91"/>
      <w:bookmarkEnd w:id="92"/>
      <w:bookmarkEnd w:id="93"/>
      <w:bookmarkEnd w:id="94"/>
      <w:bookmarkEnd w:id="95"/>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96" w:name="_Toc1009"/>
      <w:bookmarkStart w:id="97" w:name="_Toc298768142"/>
      <w:r>
        <w:rPr>
          <w:rFonts w:hint="eastAsia" w:ascii="宋体" w:hAnsi="宋体" w:cs="宋体"/>
          <w:color w:val="auto"/>
        </w:rPr>
        <w:t>排水</w:t>
      </w:r>
      <w:bookmarkEnd w:id="96"/>
      <w:bookmarkEnd w:id="97"/>
    </w:p>
    <w:p>
      <w:pPr>
        <w:pStyle w:val="25"/>
        <w:pBdr>
          <w:top w:val="none" w:color="auto" w:sz="0" w:space="0"/>
          <w:left w:val="none" w:color="auto" w:sz="0" w:space="0"/>
          <w:bottom w:val="none" w:color="auto" w:sz="0" w:space="0"/>
          <w:right w:val="none" w:color="auto" w:sz="0" w:space="0"/>
        </w:pBdr>
        <w:rPr>
          <w:rFonts w:hint="eastAsia" w:ascii="Times New Roman" w:hAnsi="Times New Roman" w:cs="Times New Roman"/>
          <w:color w:val="auto"/>
        </w:rPr>
      </w:pPr>
      <w:bookmarkStart w:id="98" w:name="_Toc298920066"/>
      <w:bookmarkStart w:id="99" w:name="_Toc298774418"/>
      <w:bookmarkStart w:id="100" w:name="_Toc298768143"/>
      <w:bookmarkStart w:id="101" w:name="_Toc25946"/>
      <w:bookmarkStart w:id="102" w:name="_Toc298774614"/>
      <w:bookmarkStart w:id="103" w:name="_Toc298771165"/>
      <w:r>
        <w:rPr>
          <w:rFonts w:hint="eastAsia" w:ascii="Times New Roman" w:hAnsi="Times New Roman" w:cs="Times New Roman"/>
          <w:color w:val="auto"/>
        </w:rPr>
        <w:t>雨天及时排水，避免果园积水。</w:t>
      </w:r>
      <w:bookmarkEnd w:id="98"/>
      <w:bookmarkEnd w:id="99"/>
      <w:bookmarkEnd w:id="100"/>
      <w:bookmarkEnd w:id="101"/>
      <w:bookmarkEnd w:id="102"/>
      <w:bookmarkEnd w:id="103"/>
    </w:p>
    <w:p>
      <w:pPr>
        <w:pStyle w:val="104"/>
        <w:rPr>
          <w:rFonts w:hint="eastAsia" w:cs="黑体"/>
          <w:color w:val="auto"/>
          <w:szCs w:val="21"/>
          <w:lang w:val="en-US" w:eastAsia="zh-CN"/>
        </w:rPr>
      </w:pPr>
      <w:bookmarkStart w:id="104" w:name="_Toc4038"/>
      <w:r>
        <w:rPr>
          <w:rFonts w:hint="eastAsia" w:cs="黑体"/>
          <w:color w:val="auto"/>
          <w:szCs w:val="21"/>
          <w:lang w:val="en-US" w:eastAsia="zh-CN"/>
        </w:rPr>
        <w:t>施肥</w:t>
      </w:r>
      <w:bookmarkEnd w:id="104"/>
    </w:p>
    <w:p>
      <w:pPr>
        <w:pStyle w:val="63"/>
        <w:rPr>
          <w:rFonts w:hint="eastAsia"/>
          <w:color w:val="auto"/>
          <w:lang w:val="en-US" w:eastAsia="zh-CN"/>
        </w:rPr>
      </w:pPr>
      <w:bookmarkStart w:id="105" w:name="_Toc13192"/>
      <w:r>
        <w:rPr>
          <w:rFonts w:hint="eastAsia"/>
          <w:color w:val="auto"/>
          <w:lang w:val="en-US" w:eastAsia="zh-CN"/>
        </w:rPr>
        <w:t>施肥原则</w:t>
      </w:r>
      <w:bookmarkEnd w:id="105"/>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hint="eastAsia" w:ascii="Times New Roman" w:hAnsi="Times New Roman" w:eastAsia="宋体" w:cs="Times New Roman"/>
          <w:color w:val="auto"/>
          <w:sz w:val="21"/>
          <w:lang w:val="en-US" w:eastAsia="zh-CN" w:bidi="ar-SA"/>
        </w:rPr>
      </w:pPr>
      <w:bookmarkStart w:id="106" w:name="_Toc20982"/>
      <w:bookmarkStart w:id="107" w:name="_Toc24292"/>
      <w:bookmarkStart w:id="108" w:name="_Toc6715"/>
      <w:bookmarkStart w:id="109" w:name="_Toc561"/>
      <w:r>
        <w:rPr>
          <w:rFonts w:hint="eastAsia" w:ascii="Times New Roman" w:hAnsi="Times New Roman" w:eastAsia="宋体" w:cs="Times New Roman"/>
          <w:color w:val="auto"/>
          <w:sz w:val="21"/>
          <w:lang w:val="en-US" w:eastAsia="zh-CN" w:bidi="ar-SA"/>
        </w:rPr>
        <w:t>按照NY/T496规定执行，提倡多施有机肥料，合理施用化学肥料，所使用肥料是农业行政主管部门登记或准许使用的种类，不对果园环境、果实品质产生不良影响。</w:t>
      </w:r>
      <w:bookmarkEnd w:id="106"/>
      <w:bookmarkEnd w:id="107"/>
      <w:bookmarkEnd w:id="108"/>
      <w:bookmarkEnd w:id="109"/>
    </w:p>
    <w:p>
      <w:pPr>
        <w:pStyle w:val="63"/>
        <w:rPr>
          <w:rFonts w:hint="eastAsia"/>
          <w:color w:val="auto"/>
          <w:lang w:val="en-US" w:eastAsia="zh-CN"/>
        </w:rPr>
      </w:pPr>
      <w:bookmarkStart w:id="110" w:name="_Toc31065"/>
      <w:bookmarkStart w:id="111" w:name="_Toc298768116"/>
      <w:r>
        <w:rPr>
          <w:rFonts w:hint="eastAsia"/>
          <w:color w:val="auto"/>
          <w:lang w:val="en-US" w:eastAsia="zh-CN"/>
        </w:rPr>
        <w:t>施肥方法</w:t>
      </w:r>
      <w:bookmarkEnd w:id="110"/>
    </w:p>
    <w:p>
      <w:pPr>
        <w:pStyle w:val="25"/>
        <w:pBdr>
          <w:top w:val="none" w:color="auto" w:sz="0" w:space="0"/>
          <w:left w:val="none" w:color="auto" w:sz="0" w:space="0"/>
          <w:bottom w:val="none" w:color="auto" w:sz="0" w:space="0"/>
          <w:right w:val="none" w:color="auto" w:sz="0" w:space="0"/>
        </w:pBdr>
        <w:rPr>
          <w:rFonts w:hint="eastAsia"/>
          <w:color w:val="auto"/>
          <w:szCs w:val="21"/>
        </w:rPr>
      </w:pPr>
      <w:r>
        <w:rPr>
          <w:rFonts w:hint="eastAsia"/>
          <w:color w:val="auto"/>
          <w:szCs w:val="21"/>
        </w:rPr>
        <w:t>可</w:t>
      </w:r>
      <w:r>
        <w:rPr>
          <w:rFonts w:hint="eastAsia"/>
          <w:color w:val="auto"/>
          <w:szCs w:val="21"/>
          <w:lang w:val="en-US" w:eastAsia="zh-CN"/>
        </w:rPr>
        <w:t>撒</w:t>
      </w:r>
      <w:r>
        <w:rPr>
          <w:rFonts w:hint="eastAsia"/>
          <w:color w:val="auto"/>
          <w:szCs w:val="21"/>
        </w:rPr>
        <w:t>施</w:t>
      </w:r>
      <w:r>
        <w:rPr>
          <w:rFonts w:hint="eastAsia"/>
          <w:color w:val="auto"/>
          <w:szCs w:val="21"/>
          <w:lang w:eastAsia="zh-CN"/>
        </w:rPr>
        <w:t>、</w:t>
      </w:r>
      <w:r>
        <w:rPr>
          <w:rFonts w:hint="eastAsia"/>
          <w:color w:val="auto"/>
          <w:szCs w:val="21"/>
          <w:lang w:val="en-US" w:eastAsia="zh-CN"/>
        </w:rPr>
        <w:t>滴（淋）</w:t>
      </w:r>
      <w:r>
        <w:rPr>
          <w:rFonts w:hint="eastAsia"/>
          <w:color w:val="auto"/>
          <w:szCs w:val="21"/>
        </w:rPr>
        <w:t>施，适当进行根外追肥。</w:t>
      </w:r>
    </w:p>
    <w:p>
      <w:pPr>
        <w:pStyle w:val="63"/>
        <w:rPr>
          <w:rFonts w:hint="eastAsia"/>
          <w:color w:val="auto"/>
          <w:lang w:val="en-US" w:eastAsia="zh-CN"/>
        </w:rPr>
      </w:pPr>
      <w:bookmarkStart w:id="112" w:name="_Toc30635"/>
      <w:bookmarkStart w:id="113" w:name="_Toc298774407"/>
      <w:bookmarkStart w:id="114" w:name="_Toc298774602"/>
      <w:bookmarkStart w:id="115" w:name="_Toc298768118"/>
      <w:bookmarkStart w:id="116" w:name="_Toc298774604"/>
      <w:bookmarkStart w:id="117" w:name="_Toc298771153"/>
      <w:bookmarkStart w:id="118" w:name="_Toc298920055"/>
      <w:bookmarkStart w:id="119" w:name="_Toc298774409"/>
      <w:bookmarkStart w:id="120" w:name="_Toc298768122"/>
      <w:bookmarkStart w:id="121" w:name="_Toc298771155"/>
      <w:bookmarkStart w:id="122" w:name="_Toc298920057"/>
      <w:r>
        <w:rPr>
          <w:rFonts w:hint="eastAsia"/>
          <w:color w:val="auto"/>
          <w:lang w:val="en-US" w:eastAsia="zh-CN"/>
        </w:rPr>
        <w:t>幼年树施肥</w:t>
      </w:r>
      <w:bookmarkEnd w:id="112"/>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23" w:name="_Toc27075"/>
      <w:r>
        <w:rPr>
          <w:rFonts w:hint="eastAsia" w:ascii="宋体" w:hAnsi="宋体" w:cs="宋体"/>
          <w:color w:val="auto"/>
        </w:rPr>
        <w:t>施肥量</w:t>
      </w:r>
      <w:bookmarkEnd w:id="123"/>
    </w:p>
    <w:p>
      <w:pPr>
        <w:pStyle w:val="65"/>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jc w:val="both"/>
        <w:rPr>
          <w:rFonts w:hint="eastAsia" w:ascii="ˎ̥" w:hAnsi="ˎ̥" w:eastAsia="宋体" w:cs="宋体"/>
          <w:color w:val="auto"/>
        </w:rPr>
      </w:pPr>
      <w:r>
        <w:rPr>
          <w:rFonts w:hint="eastAsia" w:ascii="ˎ̥" w:hAnsi="ˎ̥" w:eastAsia="宋体" w:cs="宋体"/>
          <w:color w:val="auto"/>
        </w:rPr>
        <w:t>幼树期施肥以勤施薄施为原则，</w:t>
      </w:r>
      <w:r>
        <w:rPr>
          <w:rFonts w:hint="eastAsia" w:ascii="ˎ̥" w:hAnsi="ˎ̥" w:eastAsia="宋体" w:cs="宋体"/>
          <w:color w:val="auto"/>
          <w:lang w:val="en-US" w:eastAsia="zh-CN"/>
        </w:rPr>
        <w:t>以</w:t>
      </w:r>
      <w:r>
        <w:rPr>
          <w:rFonts w:hint="eastAsia" w:ascii="ˎ̥" w:hAnsi="ˎ̥" w:eastAsia="宋体" w:cs="宋体"/>
          <w:color w:val="auto"/>
        </w:rPr>
        <w:t>有机肥</w:t>
      </w:r>
      <w:r>
        <w:rPr>
          <w:rFonts w:hint="eastAsia" w:ascii="ˎ̥" w:hAnsi="ˎ̥" w:eastAsia="宋体" w:cs="宋体"/>
          <w:color w:val="auto"/>
          <w:lang w:val="en-US" w:eastAsia="zh-CN"/>
        </w:rPr>
        <w:t>及高氮速效</w:t>
      </w:r>
      <w:r>
        <w:rPr>
          <w:rFonts w:hint="eastAsia" w:ascii="ˎ̥" w:hAnsi="ˎ̥" w:eastAsia="宋体" w:cs="宋体"/>
          <w:color w:val="auto"/>
        </w:rPr>
        <w:t>肥为主，磷、钾肥相结合。</w:t>
      </w:r>
      <w:r>
        <w:rPr>
          <w:rFonts w:ascii="ˎ̥" w:hAnsi="ˎ̥" w:eastAsia="宋体" w:cs="宋体"/>
          <w:color w:val="auto"/>
        </w:rPr>
        <w:t>每年</w:t>
      </w:r>
      <w:r>
        <w:rPr>
          <w:rFonts w:hint="eastAsia" w:ascii="ˎ̥" w:hAnsi="ˎ̥" w:eastAsia="宋体" w:cs="宋体"/>
          <w:color w:val="auto"/>
        </w:rPr>
        <w:t>每</w:t>
      </w:r>
      <w:r>
        <w:rPr>
          <w:rFonts w:ascii="ˎ̥" w:hAnsi="ˎ̥" w:eastAsia="宋体" w:cs="宋体"/>
          <w:color w:val="auto"/>
        </w:rPr>
        <w:t>株施</w:t>
      </w:r>
      <w:r>
        <w:rPr>
          <w:rFonts w:hint="eastAsia" w:ascii="ˎ̥" w:hAnsi="ˎ̥" w:eastAsia="宋体" w:cs="宋体"/>
          <w:color w:val="auto"/>
        </w:rPr>
        <w:t>用</w:t>
      </w:r>
      <w:r>
        <w:rPr>
          <w:rFonts w:hint="eastAsia" w:ascii="ˎ̥" w:hAnsi="ˎ̥" w:eastAsia="宋体" w:cs="宋体"/>
          <w:color w:val="auto"/>
          <w:lang w:val="en-US" w:eastAsia="zh-CN"/>
        </w:rPr>
        <w:t>有机肥1</w:t>
      </w:r>
      <w:r>
        <w:rPr>
          <w:rFonts w:ascii="ˎ̥" w:hAnsi="ˎ̥" w:eastAsia="宋体" w:cs="宋体"/>
          <w:color w:val="auto"/>
        </w:rPr>
        <w:t>5</w:t>
      </w:r>
      <w:r>
        <w:rPr>
          <w:rFonts w:hint="eastAsia" w:ascii="ˎ̥" w:hAnsi="ˎ̥" w:eastAsia="宋体" w:cs="宋体"/>
          <w:color w:val="auto"/>
          <w:lang w:val="en-US" w:eastAsia="zh-CN"/>
        </w:rPr>
        <w:t xml:space="preserve"> </w:t>
      </w:r>
      <w:r>
        <w:rPr>
          <w:rFonts w:ascii="ˎ̥" w:hAnsi="ˎ̥" w:eastAsia="宋体" w:cs="宋体"/>
          <w:color w:val="auto"/>
        </w:rPr>
        <w:t>kg～</w:t>
      </w:r>
      <w:r>
        <w:rPr>
          <w:rFonts w:hint="eastAsia" w:ascii="ˎ̥" w:hAnsi="ˎ̥" w:eastAsia="宋体" w:cs="宋体"/>
          <w:color w:val="auto"/>
          <w:lang w:val="en-US" w:eastAsia="zh-CN"/>
        </w:rPr>
        <w:t>2</w:t>
      </w:r>
      <w:r>
        <w:rPr>
          <w:rFonts w:ascii="ˎ̥" w:hAnsi="ˎ̥" w:eastAsia="宋体" w:cs="宋体"/>
          <w:color w:val="auto"/>
        </w:rPr>
        <w:t>0</w:t>
      </w:r>
      <w:r>
        <w:rPr>
          <w:rFonts w:hint="eastAsia" w:ascii="ˎ̥" w:hAnsi="ˎ̥" w:eastAsia="宋体" w:cs="宋体"/>
          <w:color w:val="auto"/>
          <w:lang w:val="en-US" w:eastAsia="zh-CN"/>
        </w:rPr>
        <w:t xml:space="preserve"> </w:t>
      </w:r>
      <w:r>
        <w:rPr>
          <w:rFonts w:ascii="ˎ̥" w:hAnsi="ˎ̥" w:eastAsia="宋体" w:cs="宋体"/>
          <w:color w:val="auto"/>
        </w:rPr>
        <w:t>kg</w:t>
      </w:r>
      <w:r>
        <w:rPr>
          <w:rFonts w:hint="eastAsia" w:ascii="ˎ̥" w:hAnsi="ˎ̥" w:eastAsia="宋体" w:cs="宋体"/>
          <w:color w:val="auto"/>
        </w:rPr>
        <w:t>、</w:t>
      </w:r>
      <w:r>
        <w:rPr>
          <w:rFonts w:hint="eastAsia" w:ascii="ˎ̥" w:hAnsi="ˎ̥" w:eastAsia="宋体" w:cs="宋体"/>
          <w:color w:val="auto"/>
          <w:lang w:val="en-US" w:eastAsia="zh-CN"/>
        </w:rPr>
        <w:t>高氮速效</w:t>
      </w:r>
      <w:r>
        <w:rPr>
          <w:rFonts w:hint="eastAsia" w:ascii="ˎ̥" w:hAnsi="ˎ̥" w:eastAsia="宋体" w:cs="宋体"/>
          <w:color w:val="auto"/>
        </w:rPr>
        <w:t>肥0.3</w:t>
      </w:r>
      <w:r>
        <w:rPr>
          <w:rFonts w:hint="eastAsia" w:ascii="ˎ̥" w:hAnsi="ˎ̥" w:eastAsia="宋体" w:cs="宋体"/>
          <w:color w:val="auto"/>
          <w:lang w:val="en-US" w:eastAsia="zh-CN"/>
        </w:rPr>
        <w:t xml:space="preserve"> </w:t>
      </w:r>
      <w:r>
        <w:rPr>
          <w:rFonts w:ascii="ˎ̥" w:hAnsi="ˎ̥" w:eastAsia="宋体" w:cs="宋体"/>
          <w:color w:val="auto"/>
        </w:rPr>
        <w:t>kg</w:t>
      </w:r>
      <w:r>
        <w:rPr>
          <w:rFonts w:hint="eastAsia" w:ascii="ˎ̥" w:hAnsi="ˎ̥" w:eastAsia="宋体" w:cs="宋体"/>
          <w:color w:val="auto"/>
        </w:rPr>
        <w:t>～0.5</w:t>
      </w:r>
      <w:r>
        <w:rPr>
          <w:rFonts w:hint="eastAsia" w:ascii="ˎ̥" w:hAnsi="ˎ̥" w:eastAsia="宋体" w:cs="宋体"/>
          <w:color w:val="auto"/>
          <w:lang w:val="en-US" w:eastAsia="zh-CN"/>
        </w:rPr>
        <w:t xml:space="preserve"> </w:t>
      </w:r>
      <w:r>
        <w:rPr>
          <w:rFonts w:hint="eastAsia" w:ascii="ˎ̥" w:hAnsi="ˎ̥" w:eastAsia="宋体" w:cs="宋体"/>
          <w:color w:val="auto"/>
        </w:rPr>
        <w:t>kg、硫酸</w:t>
      </w:r>
      <w:r>
        <w:rPr>
          <w:rFonts w:ascii="ˎ̥" w:hAnsi="ˎ̥" w:eastAsia="宋体" w:cs="宋体"/>
          <w:color w:val="auto"/>
        </w:rPr>
        <w:t>钾</w:t>
      </w:r>
      <w:r>
        <w:rPr>
          <w:rFonts w:hint="eastAsia" w:ascii="ˎ̥" w:hAnsi="ˎ̥" w:eastAsia="宋体" w:cs="宋体"/>
          <w:color w:val="auto"/>
        </w:rPr>
        <w:t>或氯化钾0.2</w:t>
      </w:r>
      <w:r>
        <w:rPr>
          <w:rFonts w:hint="eastAsia" w:ascii="ˎ̥" w:hAnsi="ˎ̥" w:eastAsia="宋体" w:cs="宋体"/>
          <w:color w:val="auto"/>
          <w:lang w:val="en-US" w:eastAsia="zh-CN"/>
        </w:rPr>
        <w:t xml:space="preserve"> </w:t>
      </w:r>
      <w:r>
        <w:rPr>
          <w:rFonts w:ascii="ˎ̥" w:hAnsi="ˎ̥" w:eastAsia="宋体" w:cs="宋体"/>
          <w:color w:val="auto"/>
        </w:rPr>
        <w:t>kg</w:t>
      </w:r>
      <w:r>
        <w:rPr>
          <w:rFonts w:hint="eastAsia" w:ascii="ˎ̥" w:hAnsi="ˎ̥" w:eastAsia="宋体" w:cs="宋体"/>
          <w:color w:val="auto"/>
        </w:rPr>
        <w:t>～0.4</w:t>
      </w:r>
      <w:r>
        <w:rPr>
          <w:rFonts w:hint="eastAsia" w:ascii="ˎ̥" w:hAnsi="ˎ̥" w:eastAsia="宋体" w:cs="宋体"/>
          <w:color w:val="auto"/>
          <w:lang w:val="en-US" w:eastAsia="zh-CN"/>
        </w:rPr>
        <w:t xml:space="preserve"> </w:t>
      </w:r>
      <w:r>
        <w:rPr>
          <w:rFonts w:ascii="ˎ̥" w:hAnsi="ˎ̥" w:eastAsia="宋体" w:cs="宋体"/>
          <w:color w:val="auto"/>
        </w:rPr>
        <w:t>kg</w:t>
      </w:r>
      <w:r>
        <w:rPr>
          <w:rFonts w:hint="eastAsia" w:ascii="ˎ̥" w:hAnsi="ˎ̥" w:eastAsia="宋体" w:cs="宋体"/>
          <w:color w:val="auto"/>
          <w:lang w:val="en-US" w:eastAsia="zh-CN"/>
        </w:rPr>
        <w:t>及</w:t>
      </w:r>
      <w:r>
        <w:rPr>
          <w:rFonts w:hint="eastAsia" w:ascii="ˎ̥" w:hAnsi="ˎ̥" w:eastAsia="宋体" w:cs="宋体"/>
          <w:color w:val="auto"/>
        </w:rPr>
        <w:t>过磷酸钙0.2</w:t>
      </w:r>
      <w:r>
        <w:rPr>
          <w:rFonts w:hint="eastAsia" w:ascii="ˎ̥" w:hAnsi="ˎ̥" w:eastAsia="宋体" w:cs="宋体"/>
          <w:color w:val="auto"/>
          <w:lang w:val="en-US" w:eastAsia="zh-CN"/>
        </w:rPr>
        <w:t xml:space="preserve"> </w:t>
      </w:r>
      <w:r>
        <w:rPr>
          <w:rFonts w:hint="eastAsia" w:ascii="ˎ̥" w:hAnsi="ˎ̥" w:eastAsia="宋体" w:cs="宋体"/>
          <w:color w:val="auto"/>
        </w:rPr>
        <w:t>kg。</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24" w:name="_Toc17155"/>
      <w:r>
        <w:rPr>
          <w:rFonts w:hint="eastAsia" w:ascii="宋体" w:hAnsi="宋体" w:cs="宋体"/>
          <w:color w:val="auto"/>
        </w:rPr>
        <w:t>时期</w:t>
      </w:r>
      <w:bookmarkEnd w:id="124"/>
    </w:p>
    <w:p>
      <w:pPr>
        <w:pStyle w:val="25"/>
        <w:pBdr>
          <w:top w:val="none" w:color="auto" w:sz="0" w:space="0"/>
          <w:left w:val="none" w:color="auto" w:sz="0" w:space="0"/>
          <w:bottom w:val="none" w:color="auto" w:sz="0" w:space="0"/>
          <w:right w:val="none" w:color="auto" w:sz="0" w:space="0"/>
        </w:pBdr>
        <w:rPr>
          <w:rFonts w:hint="eastAsia"/>
          <w:color w:val="auto"/>
          <w:szCs w:val="21"/>
        </w:rPr>
      </w:pPr>
      <w:r>
        <w:rPr>
          <w:rFonts w:hint="eastAsia" w:ascii="ˎ̥" w:hAnsi="ˎ̥" w:eastAsia="宋体" w:cs="宋体"/>
          <w:color w:val="auto"/>
          <w:lang w:val="en-US" w:eastAsia="zh-CN"/>
        </w:rPr>
        <w:t>有机肥</w:t>
      </w:r>
      <w:r>
        <w:rPr>
          <w:rFonts w:hint="eastAsia" w:ascii="ˎ̥" w:hAnsi="ˎ̥" w:cs="宋体"/>
          <w:color w:val="auto"/>
          <w:lang w:val="en-US" w:eastAsia="zh-CN"/>
        </w:rPr>
        <w:t>在冬季以施基肥的形式埋入，其他速效肥料在</w:t>
      </w:r>
      <w:r>
        <w:rPr>
          <w:rFonts w:hint="eastAsia" w:ascii="ˎ̥" w:hAnsi="ˎ̥" w:cs="宋体"/>
          <w:color w:val="auto"/>
        </w:rPr>
        <w:t>每次新梢萌芽期施。</w:t>
      </w:r>
    </w:p>
    <w:bookmarkEnd w:id="111"/>
    <w:bookmarkEnd w:id="113"/>
    <w:bookmarkEnd w:id="114"/>
    <w:bookmarkEnd w:id="115"/>
    <w:bookmarkEnd w:id="116"/>
    <w:bookmarkEnd w:id="117"/>
    <w:bookmarkEnd w:id="118"/>
    <w:bookmarkEnd w:id="119"/>
    <w:bookmarkEnd w:id="120"/>
    <w:bookmarkEnd w:id="121"/>
    <w:bookmarkEnd w:id="122"/>
    <w:p>
      <w:pPr>
        <w:pStyle w:val="63"/>
        <w:rPr>
          <w:rFonts w:hint="eastAsia"/>
          <w:color w:val="auto"/>
          <w:lang w:val="en-US" w:eastAsia="zh-CN"/>
        </w:rPr>
      </w:pPr>
      <w:bookmarkStart w:id="125" w:name="_Toc1183"/>
      <w:bookmarkStart w:id="126" w:name="_Toc298768125"/>
      <w:r>
        <w:rPr>
          <w:rFonts w:hint="eastAsia"/>
          <w:color w:val="auto"/>
          <w:lang w:val="en-US" w:eastAsia="zh-CN"/>
        </w:rPr>
        <w:t>结果树施肥</w:t>
      </w:r>
      <w:bookmarkEnd w:id="125"/>
      <w:bookmarkEnd w:id="126"/>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27" w:name="_Toc994"/>
      <w:r>
        <w:rPr>
          <w:rFonts w:hint="eastAsia" w:ascii="宋体" w:hAnsi="宋体" w:cs="宋体"/>
          <w:color w:val="auto"/>
        </w:rPr>
        <w:t>施肥量</w:t>
      </w:r>
      <w:bookmarkEnd w:id="127"/>
      <w:bookmarkStart w:id="128" w:name="_Toc298774411"/>
      <w:bookmarkStart w:id="129" w:name="_Toc298920059"/>
      <w:bookmarkStart w:id="130" w:name="_Toc298774606"/>
      <w:bookmarkStart w:id="131" w:name="_Toc298768127"/>
      <w:bookmarkStart w:id="132" w:name="_Toc298771157"/>
    </w:p>
    <w:p>
      <w:pPr>
        <w:pStyle w:val="65"/>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jc w:val="both"/>
        <w:rPr>
          <w:rFonts w:ascii="Times New Roman" w:hAnsi="Times New Roman" w:eastAsia="宋体" w:cs="Times New Roman"/>
          <w:color w:val="auto"/>
        </w:rPr>
      </w:pPr>
      <w:r>
        <w:rPr>
          <w:rFonts w:ascii="Times New Roman" w:hAnsi="Times New Roman" w:eastAsia="宋体" w:cs="Times New Roman"/>
          <w:color w:val="auto"/>
        </w:rPr>
        <w:t>以每株产量50</w:t>
      </w:r>
      <w:r>
        <w:rPr>
          <w:rFonts w:ascii="Times New Roman" w:hAnsi="Times New Roman" w:eastAsia="宋体" w:cs="Times New Roman"/>
          <w:color w:val="auto"/>
          <w:lang w:val="en-US" w:eastAsia="zh-CN"/>
        </w:rPr>
        <w:t xml:space="preserve"> </w:t>
      </w:r>
      <w:r>
        <w:rPr>
          <w:rFonts w:ascii="Times New Roman" w:hAnsi="Times New Roman" w:eastAsia="宋体" w:cs="Times New Roman"/>
          <w:color w:val="auto"/>
        </w:rPr>
        <w:t>kg为基准，全年每株施用</w:t>
      </w:r>
      <w:r>
        <w:rPr>
          <w:rFonts w:hint="eastAsia" w:ascii="ˎ̥" w:hAnsi="ˎ̥" w:eastAsia="宋体" w:cs="宋体"/>
          <w:color w:val="auto"/>
          <w:lang w:val="en-US" w:eastAsia="zh-CN"/>
        </w:rPr>
        <w:t xml:space="preserve">有机肥20 </w:t>
      </w:r>
      <w:r>
        <w:rPr>
          <w:rFonts w:ascii="ˎ̥" w:hAnsi="ˎ̥" w:eastAsia="宋体" w:cs="宋体"/>
          <w:color w:val="auto"/>
        </w:rPr>
        <w:t>kg～</w:t>
      </w:r>
      <w:r>
        <w:rPr>
          <w:rFonts w:hint="eastAsia" w:ascii="ˎ̥" w:hAnsi="ˎ̥" w:eastAsia="宋体" w:cs="宋体"/>
          <w:color w:val="auto"/>
          <w:lang w:val="en-US" w:eastAsia="zh-CN"/>
        </w:rPr>
        <w:t xml:space="preserve">25 </w:t>
      </w:r>
      <w:r>
        <w:rPr>
          <w:rFonts w:ascii="ˎ̥" w:hAnsi="ˎ̥" w:eastAsia="宋体" w:cs="宋体"/>
          <w:color w:val="auto"/>
        </w:rPr>
        <w:t>kg</w:t>
      </w:r>
      <w:r>
        <w:rPr>
          <w:rFonts w:hint="eastAsia" w:ascii="ˎ̥" w:hAnsi="ˎ̥" w:eastAsia="宋体" w:cs="宋体"/>
          <w:color w:val="auto"/>
          <w:lang w:eastAsia="zh-CN"/>
        </w:rPr>
        <w:t>，</w:t>
      </w:r>
      <w:r>
        <w:rPr>
          <w:rFonts w:hint="eastAsia" w:ascii="ˎ̥" w:hAnsi="ˎ̥" w:eastAsia="宋体" w:cs="宋体"/>
          <w:color w:val="auto"/>
          <w:lang w:val="en-US" w:eastAsia="zh-CN"/>
        </w:rPr>
        <w:t>速效</w:t>
      </w:r>
      <w:r>
        <w:rPr>
          <w:rFonts w:hint="eastAsia" w:ascii="ˎ̥" w:hAnsi="ˎ̥" w:eastAsia="宋体" w:cs="宋体"/>
          <w:color w:val="auto"/>
        </w:rPr>
        <w:t>肥</w:t>
      </w:r>
      <w:r>
        <w:rPr>
          <w:rFonts w:ascii="Times New Roman" w:hAnsi="Times New Roman" w:eastAsia="宋体" w:cs="Times New Roman"/>
          <w:color w:val="auto"/>
        </w:rPr>
        <w:t>1.</w:t>
      </w:r>
      <w:r>
        <w:rPr>
          <w:rFonts w:hint="eastAsia" w:ascii="Times New Roman" w:hAnsi="Times New Roman" w:eastAsia="宋体" w:cs="Times New Roman"/>
          <w:color w:val="auto"/>
          <w:lang w:val="en-US" w:eastAsia="zh-CN"/>
        </w:rPr>
        <w:t xml:space="preserve">5 </w:t>
      </w:r>
      <w:r>
        <w:rPr>
          <w:rFonts w:ascii="Times New Roman" w:hAnsi="Times New Roman" w:eastAsia="宋体" w:cs="Times New Roman"/>
          <w:color w:val="auto"/>
        </w:rPr>
        <w:t>kg～2.0</w:t>
      </w:r>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kg。</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33" w:name="_Toc30018"/>
      <w:r>
        <w:rPr>
          <w:rFonts w:hint="eastAsia" w:ascii="宋体" w:hAnsi="宋体" w:cs="宋体"/>
          <w:color w:val="auto"/>
        </w:rPr>
        <w:t>时期</w:t>
      </w:r>
      <w:bookmarkEnd w:id="133"/>
    </w:p>
    <w:bookmarkEnd w:id="128"/>
    <w:bookmarkEnd w:id="129"/>
    <w:bookmarkEnd w:id="130"/>
    <w:bookmarkEnd w:id="131"/>
    <w:bookmarkEnd w:id="132"/>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highlight w:val="none"/>
          <w:lang w:val="en-US" w:eastAsia="zh-CN" w:bidi="ar-SA"/>
        </w:rPr>
      </w:pPr>
      <w:bookmarkStart w:id="134" w:name="_Toc7052"/>
      <w:bookmarkStart w:id="135" w:name="_Toc8610"/>
      <w:bookmarkStart w:id="136" w:name="_Toc13221"/>
      <w:bookmarkStart w:id="137" w:name="_Toc24922"/>
      <w:r>
        <w:rPr>
          <w:rFonts w:ascii="Times New Roman" w:hAnsi="Times New Roman" w:eastAsia="宋体" w:cs="Times New Roman"/>
          <w:color w:val="auto"/>
          <w:sz w:val="21"/>
          <w:highlight w:val="none"/>
          <w:lang w:val="en-US" w:eastAsia="zh-CN" w:bidi="ar-SA"/>
        </w:rPr>
        <w:t>基肥</w:t>
      </w:r>
      <w:r>
        <w:rPr>
          <w:rFonts w:hint="eastAsia" w:ascii="Times New Roman" w:hAnsi="Times New Roman" w:eastAsia="宋体" w:cs="Times New Roman"/>
          <w:color w:val="auto"/>
          <w:sz w:val="21"/>
          <w:highlight w:val="none"/>
          <w:lang w:val="en-US" w:eastAsia="zh-CN" w:bidi="ar-SA"/>
        </w:rPr>
        <w:t>在</w:t>
      </w:r>
      <w:r>
        <w:rPr>
          <w:rFonts w:ascii="Times New Roman" w:hAnsi="Times New Roman" w:eastAsia="宋体" w:cs="Times New Roman"/>
          <w:color w:val="auto"/>
          <w:sz w:val="21"/>
          <w:highlight w:val="none"/>
          <w:lang w:val="en-US" w:eastAsia="zh-CN" w:bidi="ar-SA"/>
        </w:rPr>
        <w:t>11月下旬～次年1月下旬施入，用量占全年</w:t>
      </w:r>
      <w:r>
        <w:rPr>
          <w:rFonts w:hint="eastAsia" w:ascii="Times New Roman" w:hAnsi="Times New Roman" w:eastAsia="宋体" w:cs="Times New Roman"/>
          <w:color w:val="auto"/>
          <w:sz w:val="21"/>
          <w:highlight w:val="none"/>
          <w:lang w:val="en-US" w:eastAsia="zh-CN" w:bidi="ar-SA"/>
        </w:rPr>
        <w:t>有机肥</w:t>
      </w:r>
      <w:r>
        <w:rPr>
          <w:rFonts w:ascii="Times New Roman" w:hAnsi="Times New Roman" w:eastAsia="宋体" w:cs="Times New Roman"/>
          <w:color w:val="auto"/>
          <w:sz w:val="21"/>
          <w:highlight w:val="none"/>
          <w:lang w:val="en-US" w:eastAsia="zh-CN" w:bidi="ar-SA"/>
        </w:rPr>
        <w:t>的</w:t>
      </w:r>
      <w:r>
        <w:rPr>
          <w:rFonts w:hint="eastAsia" w:ascii="Times New Roman" w:hAnsi="Times New Roman" w:eastAsia="宋体" w:cs="Times New Roman"/>
          <w:color w:val="auto"/>
          <w:sz w:val="21"/>
          <w:highlight w:val="none"/>
          <w:lang w:val="en-US" w:eastAsia="zh-CN" w:bidi="ar-SA"/>
        </w:rPr>
        <w:t>70</w:t>
      </w:r>
      <w:r>
        <w:rPr>
          <w:rFonts w:ascii="Times New Roman" w:hAnsi="Times New Roman" w:eastAsia="宋体" w:cs="Times New Roman"/>
          <w:color w:val="auto"/>
          <w:sz w:val="21"/>
          <w:highlight w:val="none"/>
          <w:lang w:val="en-US" w:eastAsia="zh-CN" w:bidi="ar-SA"/>
        </w:rPr>
        <w:t xml:space="preserve"> %</w:t>
      </w:r>
      <w:r>
        <w:rPr>
          <w:rFonts w:ascii="ˎ̥" w:hAnsi="ˎ̥" w:eastAsia="宋体" w:cs="宋体"/>
          <w:color w:val="auto"/>
        </w:rPr>
        <w:t>～</w:t>
      </w:r>
      <w:r>
        <w:rPr>
          <w:rFonts w:hint="eastAsia" w:ascii="ˎ̥" w:hAnsi="ˎ̥" w:eastAsia="宋体" w:cs="宋体"/>
          <w:color w:val="auto"/>
          <w:lang w:val="en-US" w:eastAsia="zh-CN"/>
        </w:rPr>
        <w:t>80 %</w:t>
      </w:r>
      <w:r>
        <w:rPr>
          <w:rFonts w:ascii="Times New Roman" w:hAnsi="Times New Roman" w:eastAsia="宋体" w:cs="Times New Roman"/>
          <w:color w:val="auto"/>
          <w:sz w:val="21"/>
          <w:highlight w:val="none"/>
          <w:lang w:val="en-US" w:eastAsia="zh-CN" w:bidi="ar-SA"/>
        </w:rPr>
        <w:t>；</w:t>
      </w:r>
      <w:bookmarkStart w:id="138" w:name="_Toc298768131"/>
      <w:r>
        <w:rPr>
          <w:rFonts w:ascii="Times New Roman" w:hAnsi="Times New Roman" w:eastAsia="宋体" w:cs="Times New Roman"/>
          <w:color w:val="auto"/>
          <w:sz w:val="21"/>
          <w:highlight w:val="none"/>
          <w:lang w:val="en-US" w:eastAsia="zh-CN" w:bidi="ar-SA"/>
        </w:rPr>
        <w:t>壮果肥</w:t>
      </w:r>
      <w:bookmarkEnd w:id="138"/>
      <w:bookmarkStart w:id="139" w:name="_Toc298774608"/>
      <w:bookmarkStart w:id="140" w:name="_Toc298768132"/>
      <w:bookmarkStart w:id="141" w:name="_Toc298920061"/>
      <w:bookmarkStart w:id="142" w:name="_Toc298771159"/>
      <w:bookmarkStart w:id="143" w:name="_Toc298774413"/>
      <w:r>
        <w:rPr>
          <w:rFonts w:hint="eastAsia" w:ascii="Times New Roman" w:hAnsi="Times New Roman" w:eastAsia="宋体" w:cs="Times New Roman"/>
          <w:color w:val="auto"/>
          <w:sz w:val="21"/>
          <w:highlight w:val="none"/>
          <w:lang w:val="en-US" w:eastAsia="zh-CN" w:bidi="ar-SA"/>
        </w:rPr>
        <w:t>在4</w:t>
      </w:r>
      <w:r>
        <w:rPr>
          <w:rFonts w:ascii="Times New Roman" w:hAnsi="Times New Roman" w:eastAsia="宋体" w:cs="Times New Roman"/>
          <w:color w:val="auto"/>
          <w:sz w:val="21"/>
          <w:highlight w:val="none"/>
          <w:lang w:val="en-US" w:eastAsia="zh-CN" w:bidi="ar-SA"/>
        </w:rPr>
        <w:t>月中下旬施入，施肥量占全年</w:t>
      </w:r>
      <w:r>
        <w:rPr>
          <w:rFonts w:hint="eastAsia" w:ascii="Times New Roman" w:hAnsi="Times New Roman" w:eastAsia="宋体" w:cs="Times New Roman"/>
          <w:color w:val="auto"/>
          <w:sz w:val="21"/>
          <w:highlight w:val="none"/>
          <w:lang w:val="en-US" w:eastAsia="zh-CN" w:bidi="ar-SA"/>
        </w:rPr>
        <w:t>有机肥的20</w:t>
      </w:r>
      <w:r>
        <w:rPr>
          <w:rFonts w:ascii="Times New Roman" w:hAnsi="Times New Roman" w:eastAsia="宋体" w:cs="Times New Roman"/>
          <w:color w:val="auto"/>
          <w:sz w:val="21"/>
          <w:highlight w:val="none"/>
          <w:lang w:val="en-US" w:eastAsia="zh-CN" w:bidi="ar-SA"/>
        </w:rPr>
        <w:t xml:space="preserve"> %</w:t>
      </w:r>
      <w:r>
        <w:rPr>
          <w:rFonts w:ascii="ˎ̥" w:hAnsi="ˎ̥" w:eastAsia="宋体" w:cs="宋体"/>
          <w:color w:val="auto"/>
        </w:rPr>
        <w:t>～</w:t>
      </w:r>
      <w:r>
        <w:rPr>
          <w:rFonts w:hint="eastAsia" w:ascii="ˎ̥" w:hAnsi="ˎ̥" w:eastAsia="宋体" w:cs="宋体"/>
          <w:color w:val="auto"/>
          <w:lang w:val="en-US" w:eastAsia="zh-CN"/>
        </w:rPr>
        <w:t>30 %</w:t>
      </w:r>
      <w:r>
        <w:rPr>
          <w:rFonts w:ascii="Times New Roman" w:hAnsi="Times New Roman" w:eastAsia="宋体" w:cs="Times New Roman"/>
          <w:color w:val="auto"/>
          <w:sz w:val="21"/>
          <w:highlight w:val="none"/>
          <w:lang w:val="en-US" w:eastAsia="zh-CN" w:bidi="ar-SA"/>
        </w:rPr>
        <w:t>、</w:t>
      </w:r>
      <w:r>
        <w:rPr>
          <w:rFonts w:hint="eastAsia" w:ascii="Times New Roman" w:hAnsi="Times New Roman" w:eastAsia="宋体" w:cs="Times New Roman"/>
          <w:color w:val="auto"/>
          <w:sz w:val="21"/>
          <w:highlight w:val="none"/>
          <w:lang w:val="en-US" w:eastAsia="zh-CN" w:bidi="ar-SA"/>
        </w:rPr>
        <w:t>速效肥的60</w:t>
      </w:r>
      <w:r>
        <w:rPr>
          <w:rFonts w:ascii="Times New Roman" w:hAnsi="Times New Roman" w:eastAsia="宋体" w:cs="Times New Roman"/>
          <w:color w:val="auto"/>
          <w:sz w:val="21"/>
          <w:highlight w:val="none"/>
          <w:lang w:val="en-US" w:eastAsia="zh-CN" w:bidi="ar-SA"/>
        </w:rPr>
        <w:t xml:space="preserve"> %</w:t>
      </w:r>
      <w:r>
        <w:rPr>
          <w:rFonts w:ascii="ˎ̥" w:hAnsi="ˎ̥" w:eastAsia="宋体" w:cs="宋体"/>
          <w:color w:val="auto"/>
        </w:rPr>
        <w:t>～</w:t>
      </w:r>
      <w:r>
        <w:rPr>
          <w:rFonts w:hint="eastAsia" w:ascii="ˎ̥" w:hAnsi="ˎ̥" w:eastAsia="宋体" w:cs="宋体"/>
          <w:color w:val="auto"/>
          <w:lang w:val="en-US" w:eastAsia="zh-CN"/>
        </w:rPr>
        <w:t>70 %</w:t>
      </w:r>
      <w:bookmarkEnd w:id="139"/>
      <w:bookmarkEnd w:id="140"/>
      <w:bookmarkEnd w:id="141"/>
      <w:bookmarkEnd w:id="142"/>
      <w:bookmarkEnd w:id="143"/>
      <w:r>
        <w:rPr>
          <w:rFonts w:hint="eastAsia"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sz w:val="21"/>
          <w:highlight w:val="none"/>
          <w:lang w:val="en-US" w:eastAsia="zh-CN" w:bidi="ar-SA"/>
        </w:rPr>
        <w:t>采</w:t>
      </w:r>
      <w:r>
        <w:rPr>
          <w:rFonts w:hint="eastAsia" w:ascii="Times New Roman" w:hAnsi="Times New Roman" w:eastAsia="宋体" w:cs="Times New Roman"/>
          <w:color w:val="auto"/>
          <w:sz w:val="21"/>
          <w:highlight w:val="none"/>
          <w:lang w:val="en-US" w:eastAsia="zh-CN" w:bidi="ar-SA"/>
        </w:rPr>
        <w:t>后</w:t>
      </w:r>
      <w:r>
        <w:rPr>
          <w:rFonts w:ascii="Times New Roman" w:hAnsi="Times New Roman" w:eastAsia="宋体" w:cs="Times New Roman"/>
          <w:color w:val="auto"/>
          <w:sz w:val="21"/>
          <w:highlight w:val="none"/>
          <w:lang w:val="en-US" w:eastAsia="zh-CN" w:bidi="ar-SA"/>
        </w:rPr>
        <w:t>果在6月下旬～7月采果前后进行</w:t>
      </w:r>
      <w:r>
        <w:rPr>
          <w:rFonts w:hint="eastAsia" w:ascii="Times New Roman" w:hAnsi="Times New Roman" w:eastAsia="宋体" w:cs="Times New Roman"/>
          <w:color w:val="auto"/>
          <w:sz w:val="21"/>
          <w:highlight w:val="none"/>
          <w:lang w:val="en-US" w:eastAsia="zh-CN" w:bidi="ar-SA"/>
        </w:rPr>
        <w:t>，</w:t>
      </w:r>
      <w:r>
        <w:rPr>
          <w:rFonts w:ascii="Times New Roman" w:hAnsi="Times New Roman" w:eastAsia="宋体" w:cs="Times New Roman"/>
          <w:color w:val="auto"/>
          <w:sz w:val="21"/>
          <w:highlight w:val="none"/>
          <w:lang w:val="en-US" w:eastAsia="zh-CN" w:bidi="ar-SA"/>
        </w:rPr>
        <w:t>施肥量占全年</w:t>
      </w:r>
      <w:r>
        <w:rPr>
          <w:rFonts w:hint="eastAsia" w:ascii="Times New Roman" w:hAnsi="Times New Roman" w:eastAsia="宋体" w:cs="Times New Roman"/>
          <w:color w:val="auto"/>
          <w:sz w:val="21"/>
          <w:highlight w:val="none"/>
          <w:lang w:val="en-US" w:eastAsia="zh-CN" w:bidi="ar-SA"/>
        </w:rPr>
        <w:t>速效肥的30</w:t>
      </w:r>
      <w:r>
        <w:rPr>
          <w:rFonts w:ascii="Times New Roman" w:hAnsi="Times New Roman" w:eastAsia="宋体" w:cs="Times New Roman"/>
          <w:color w:val="auto"/>
          <w:sz w:val="21"/>
          <w:highlight w:val="none"/>
          <w:lang w:val="en-US" w:eastAsia="zh-CN" w:bidi="ar-SA"/>
        </w:rPr>
        <w:t xml:space="preserve"> %</w:t>
      </w:r>
      <w:r>
        <w:rPr>
          <w:rFonts w:ascii="ˎ̥" w:hAnsi="ˎ̥" w:eastAsia="宋体" w:cs="宋体"/>
          <w:color w:val="auto"/>
        </w:rPr>
        <w:t>～</w:t>
      </w:r>
      <w:r>
        <w:rPr>
          <w:rFonts w:hint="eastAsia" w:ascii="ˎ̥" w:hAnsi="ˎ̥" w:eastAsia="宋体" w:cs="宋体"/>
          <w:color w:val="auto"/>
          <w:lang w:val="en-US" w:eastAsia="zh-CN"/>
        </w:rPr>
        <w:t>40 %</w:t>
      </w:r>
      <w:r>
        <w:rPr>
          <w:rFonts w:ascii="Times New Roman" w:hAnsi="Times New Roman" w:eastAsia="宋体" w:cs="Times New Roman"/>
          <w:color w:val="auto"/>
          <w:sz w:val="21"/>
          <w:highlight w:val="none"/>
          <w:lang w:val="en-US" w:eastAsia="zh-CN" w:bidi="ar-SA"/>
        </w:rPr>
        <w:t>。</w:t>
      </w:r>
      <w:bookmarkEnd w:id="134"/>
      <w:bookmarkEnd w:id="135"/>
      <w:bookmarkEnd w:id="136"/>
      <w:bookmarkEnd w:id="137"/>
    </w:p>
    <w:p>
      <w:pPr>
        <w:pStyle w:val="104"/>
        <w:rPr>
          <w:rFonts w:hint="eastAsia" w:cs="黑体"/>
          <w:color w:val="auto"/>
          <w:szCs w:val="21"/>
          <w:lang w:val="en-US" w:eastAsia="zh-CN"/>
        </w:rPr>
      </w:pPr>
      <w:bookmarkStart w:id="144" w:name="_Toc29528"/>
      <w:r>
        <w:rPr>
          <w:rFonts w:hint="eastAsia" w:cs="黑体"/>
          <w:color w:val="auto"/>
          <w:szCs w:val="21"/>
          <w:lang w:val="en-US" w:eastAsia="zh-CN"/>
        </w:rPr>
        <w:t>整形修剪</w:t>
      </w:r>
      <w:bookmarkEnd w:id="144"/>
      <w:r>
        <w:rPr>
          <w:rFonts w:hint="eastAsia" w:cs="黑体"/>
          <w:color w:val="auto"/>
          <w:szCs w:val="21"/>
          <w:lang w:val="en-US" w:eastAsia="zh-CN"/>
        </w:rPr>
        <w:t xml:space="preserve"> </w:t>
      </w:r>
    </w:p>
    <w:p>
      <w:pPr>
        <w:pStyle w:val="63"/>
        <w:rPr>
          <w:rFonts w:hint="eastAsia"/>
          <w:color w:val="auto"/>
          <w:lang w:val="en-US" w:eastAsia="zh-CN"/>
        </w:rPr>
      </w:pPr>
      <w:bookmarkStart w:id="145" w:name="_Toc298774616"/>
      <w:bookmarkStart w:id="146" w:name="_Toc298771167"/>
      <w:bookmarkStart w:id="147" w:name="_Toc298768145"/>
      <w:bookmarkStart w:id="148" w:name="_Toc13760"/>
      <w:r>
        <w:rPr>
          <w:rFonts w:hint="eastAsia"/>
          <w:color w:val="auto"/>
          <w:lang w:val="en-US" w:eastAsia="zh-CN"/>
        </w:rPr>
        <w:t>幼年树整形</w:t>
      </w:r>
      <w:bookmarkEnd w:id="145"/>
      <w:bookmarkEnd w:id="146"/>
      <w:bookmarkEnd w:id="147"/>
      <w:r>
        <w:rPr>
          <w:rFonts w:hint="eastAsia"/>
          <w:color w:val="auto"/>
          <w:lang w:val="en-US" w:eastAsia="zh-CN"/>
        </w:rPr>
        <w:t>和修剪</w:t>
      </w:r>
      <w:bookmarkEnd w:id="148"/>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highlight w:val="none"/>
          <w:lang w:val="en-US" w:eastAsia="zh-CN"/>
        </w:rPr>
      </w:pPr>
      <w:bookmarkStart w:id="149" w:name="_Toc298771168"/>
      <w:bookmarkStart w:id="150" w:name="_Toc298774420"/>
      <w:bookmarkStart w:id="151" w:name="_Toc298774617"/>
      <w:bookmarkStart w:id="152" w:name="_Toc298768146"/>
      <w:bookmarkStart w:id="153" w:name="_Toc298920068"/>
      <w:r>
        <w:rPr>
          <w:rFonts w:ascii="Times New Roman" w:hAnsi="Times New Roman" w:cs="Times New Roman"/>
          <w:color w:val="auto"/>
          <w:highlight w:val="none"/>
        </w:rPr>
        <w:t>按疏散分层</w:t>
      </w:r>
      <w:r>
        <w:rPr>
          <w:rFonts w:hint="eastAsia" w:ascii="Times New Roman" w:hAnsi="Times New Roman" w:cs="Times New Roman"/>
          <w:color w:val="auto"/>
          <w:highlight w:val="none"/>
          <w:lang w:val="en-US" w:eastAsia="zh-CN"/>
        </w:rPr>
        <w:t>型进行</w:t>
      </w:r>
      <w:r>
        <w:rPr>
          <w:rFonts w:ascii="Times New Roman" w:hAnsi="Times New Roman" w:cs="Times New Roman"/>
          <w:color w:val="auto"/>
          <w:highlight w:val="none"/>
        </w:rPr>
        <w:t>整形。第一层分枝离地面高50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cm～70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cm，留3条～4条主枝，第一层主枝和第二层主枝间距70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cm～80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第二层留3条主枝；徒长性枝条在新梢长到40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cm～50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cm时摘心；</w:t>
      </w:r>
      <w:r>
        <w:rPr>
          <w:rFonts w:ascii="Times New Roman" w:hAnsi="Times New Roman" w:cs="Times New Roman"/>
          <w:color w:val="auto"/>
          <w:szCs w:val="21"/>
          <w:highlight w:val="none"/>
          <w:lang w:val="en-US" w:eastAsia="zh-CN"/>
        </w:rPr>
        <w:t>栽植后第二年对主枝生长角度和方位实行拉线、吊枝调整，主枝与主干夹角调整成45°</w:t>
      </w:r>
      <w:r>
        <w:rPr>
          <w:rFonts w:ascii="Times New Roman" w:hAnsi="Times New Roman" w:cs="Times New Roman"/>
          <w:color w:val="auto"/>
          <w:highlight w:val="none"/>
        </w:rPr>
        <w:t>～</w:t>
      </w:r>
      <w:r>
        <w:rPr>
          <w:rFonts w:hint="eastAsia" w:ascii="Times New Roman" w:hAnsi="Times New Roman" w:cs="Times New Roman"/>
          <w:color w:val="auto"/>
          <w:szCs w:val="21"/>
          <w:highlight w:val="none"/>
          <w:lang w:val="en-US" w:eastAsia="zh-CN"/>
        </w:rPr>
        <w:t>50</w:t>
      </w:r>
      <w:r>
        <w:rPr>
          <w:rFonts w:ascii="Times New Roman" w:hAnsi="Times New Roman" w:cs="Times New Roman"/>
          <w:color w:val="auto"/>
          <w:szCs w:val="21"/>
          <w:highlight w:val="none"/>
          <w:lang w:val="en-US" w:eastAsia="zh-CN"/>
        </w:rPr>
        <w:t>°，且分布均匀；删除过密、弱小和着生位置不当的枝条。</w:t>
      </w:r>
    </w:p>
    <w:bookmarkEnd w:id="149"/>
    <w:bookmarkEnd w:id="150"/>
    <w:bookmarkEnd w:id="151"/>
    <w:bookmarkEnd w:id="152"/>
    <w:bookmarkEnd w:id="153"/>
    <w:p>
      <w:pPr>
        <w:pStyle w:val="63"/>
        <w:rPr>
          <w:rFonts w:hint="eastAsia"/>
          <w:color w:val="auto"/>
          <w:lang w:val="en-US" w:eastAsia="zh-CN"/>
        </w:rPr>
      </w:pPr>
      <w:bookmarkStart w:id="154" w:name="_Toc298771171"/>
      <w:bookmarkStart w:id="155" w:name="_Toc298774620"/>
      <w:bookmarkStart w:id="156" w:name="_Toc298768149"/>
      <w:bookmarkStart w:id="157" w:name="_Toc21461"/>
      <w:r>
        <w:rPr>
          <w:rFonts w:hint="eastAsia"/>
          <w:color w:val="auto"/>
          <w:lang w:val="en-US" w:eastAsia="zh-CN"/>
        </w:rPr>
        <w:t>结果树修剪</w:t>
      </w:r>
      <w:bookmarkEnd w:id="154"/>
      <w:bookmarkEnd w:id="155"/>
      <w:bookmarkEnd w:id="156"/>
      <w:bookmarkEnd w:id="157"/>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lang w:val="en-US" w:eastAsia="zh-CN"/>
        </w:rPr>
      </w:pPr>
      <w:bookmarkStart w:id="158" w:name="_Toc298768152"/>
      <w:r>
        <w:rPr>
          <w:rFonts w:hint="eastAsia" w:ascii="Times New Roman" w:hAnsi="Times New Roman" w:cs="Times New Roman"/>
          <w:color w:val="auto"/>
          <w:szCs w:val="21"/>
          <w:lang w:val="en-US" w:eastAsia="zh-CN"/>
        </w:rPr>
        <w:t>树体</w:t>
      </w:r>
      <w:r>
        <w:rPr>
          <w:rFonts w:ascii="Times New Roman" w:hAnsi="Times New Roman" w:cs="Times New Roman"/>
          <w:color w:val="auto"/>
          <w:szCs w:val="21"/>
          <w:lang w:val="en-US" w:eastAsia="zh-CN"/>
        </w:rPr>
        <w:t>落叶后到至翌年2月现蕾前进行，初结果树轻剪缓放多留枝，除中心干及主侧枝的延长枝适度短截外，其余枝条多缓放、少短截。</w:t>
      </w:r>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lang w:val="en-US" w:eastAsia="zh-CN"/>
        </w:rPr>
      </w:pPr>
      <w:r>
        <w:rPr>
          <w:rFonts w:ascii="Times New Roman" w:hAnsi="Times New Roman" w:cs="Times New Roman"/>
          <w:color w:val="auto"/>
          <w:szCs w:val="21"/>
          <w:lang w:val="en-US" w:eastAsia="zh-CN"/>
        </w:rPr>
        <w:t>盛果期树修剪，注意更新侧枝、培养结果枝组，删除从主枝、亚主枝</w:t>
      </w:r>
      <w:r>
        <w:rPr>
          <w:rFonts w:ascii="Times New Roman" w:hAnsi="Times New Roman" w:cs="Times New Roman"/>
          <w:color w:val="auto"/>
          <w:szCs w:val="21"/>
          <w:highlight w:val="none"/>
          <w:lang w:val="en-US" w:eastAsia="zh-CN"/>
        </w:rPr>
        <w:t>向上</w:t>
      </w:r>
      <w:r>
        <w:rPr>
          <w:rFonts w:hint="eastAsia" w:ascii="Times New Roman" w:hAnsi="Times New Roman" w:cs="Times New Roman"/>
          <w:color w:val="auto"/>
          <w:szCs w:val="21"/>
          <w:highlight w:val="none"/>
          <w:lang w:val="en-US" w:eastAsia="zh-CN"/>
        </w:rPr>
        <w:t>（背部）发展</w:t>
      </w:r>
      <w:r>
        <w:rPr>
          <w:rFonts w:ascii="Times New Roman" w:hAnsi="Times New Roman" w:cs="Times New Roman"/>
          <w:color w:val="auto"/>
          <w:szCs w:val="21"/>
          <w:lang w:val="en-US" w:eastAsia="zh-CN"/>
        </w:rPr>
        <w:t>的徒长枝，疏除衰弱枝、密生枝、徒长枝</w:t>
      </w:r>
      <w:r>
        <w:rPr>
          <w:rFonts w:hint="eastAsia" w:ascii="Times New Roman" w:hAnsi="Times New Roman" w:cs="Times New Roman"/>
          <w:color w:val="auto"/>
          <w:szCs w:val="21"/>
          <w:lang w:val="en-US" w:eastAsia="zh-CN"/>
        </w:rPr>
        <w:t>和</w:t>
      </w:r>
      <w:r>
        <w:rPr>
          <w:rFonts w:ascii="Times New Roman" w:hAnsi="Times New Roman" w:cs="Times New Roman"/>
          <w:color w:val="auto"/>
          <w:szCs w:val="21"/>
          <w:lang w:val="en-US" w:eastAsia="zh-CN"/>
        </w:rPr>
        <w:t>枯枝。对主枝、亚主枝先端直径1.0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lang w:val="en-US" w:eastAsia="zh-CN"/>
        </w:rPr>
        <w:t>cm～2.0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lang w:val="en-US" w:eastAsia="zh-CN"/>
        </w:rPr>
        <w:t>cm的部位实行回缩修剪，长果枝可进行重短截，保留基部2</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lang w:val="en-US" w:eastAsia="zh-CN"/>
        </w:rPr>
        <w:t>个～3</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lang w:val="en-US" w:eastAsia="zh-CN"/>
        </w:rPr>
        <w:t>个叶芽。</w:t>
      </w:r>
      <w:bookmarkEnd w:id="158"/>
    </w:p>
    <w:p>
      <w:pPr>
        <w:pStyle w:val="104"/>
        <w:rPr>
          <w:rFonts w:hint="eastAsia" w:cs="黑体"/>
          <w:color w:val="auto"/>
          <w:szCs w:val="21"/>
          <w:lang w:val="en-US" w:eastAsia="zh-CN"/>
        </w:rPr>
      </w:pPr>
      <w:bookmarkStart w:id="159" w:name="_Toc7774"/>
      <w:r>
        <w:rPr>
          <w:rFonts w:hint="eastAsia" w:cs="黑体"/>
          <w:color w:val="auto"/>
          <w:szCs w:val="21"/>
          <w:lang w:val="en-US" w:eastAsia="zh-CN"/>
        </w:rPr>
        <w:t>花果管理</w:t>
      </w:r>
      <w:bookmarkEnd w:id="159"/>
      <w:r>
        <w:rPr>
          <w:rFonts w:hint="eastAsia" w:cs="黑体"/>
          <w:color w:val="auto"/>
          <w:szCs w:val="21"/>
          <w:lang w:val="en-US" w:eastAsia="zh-CN"/>
        </w:rPr>
        <w:t xml:space="preserve"> </w:t>
      </w:r>
    </w:p>
    <w:p>
      <w:pPr>
        <w:pStyle w:val="63"/>
        <w:rPr>
          <w:rFonts w:hint="eastAsia"/>
          <w:color w:val="auto"/>
          <w:lang w:val="en-US" w:eastAsia="zh-CN"/>
        </w:rPr>
      </w:pPr>
      <w:bookmarkStart w:id="160" w:name="_Toc4698"/>
      <w:r>
        <w:rPr>
          <w:rFonts w:hint="eastAsia"/>
          <w:color w:val="auto"/>
          <w:lang w:val="en-US" w:eastAsia="zh-CN"/>
        </w:rPr>
        <w:t>花期灌水</w:t>
      </w:r>
      <w:bookmarkEnd w:id="160"/>
    </w:p>
    <w:p>
      <w:pPr>
        <w:pStyle w:val="25"/>
        <w:pBdr>
          <w:top w:val="none" w:color="auto" w:sz="0" w:space="0"/>
          <w:left w:val="none" w:color="auto" w:sz="0" w:space="0"/>
          <w:bottom w:val="none" w:color="auto" w:sz="0" w:space="0"/>
          <w:right w:val="none" w:color="auto" w:sz="0" w:space="0"/>
        </w:pBdr>
        <w:rPr>
          <w:rFonts w:hint="eastAsia"/>
          <w:color w:val="auto"/>
          <w:szCs w:val="21"/>
        </w:rPr>
      </w:pPr>
      <w:r>
        <w:rPr>
          <w:rFonts w:hint="eastAsia" w:ascii="ˎ̥" w:hAnsi="ˎ̥" w:cs="宋体"/>
          <w:color w:val="auto"/>
          <w:szCs w:val="21"/>
        </w:rPr>
        <w:t>1月</w:t>
      </w:r>
      <w:r>
        <w:rPr>
          <w:rFonts w:hint="eastAsia" w:ascii="ˎ̥" w:hAnsi="ˎ̥" w:cs="宋体"/>
          <w:color w:val="auto"/>
          <w:szCs w:val="21"/>
          <w:lang w:val="en-US" w:eastAsia="zh-CN"/>
        </w:rPr>
        <w:t>份</w:t>
      </w:r>
      <w:r>
        <w:rPr>
          <w:rFonts w:ascii="ˎ̥" w:hAnsi="ˎ̥" w:cs="宋体"/>
          <w:color w:val="auto"/>
          <w:szCs w:val="21"/>
        </w:rPr>
        <w:t>～</w:t>
      </w:r>
      <w:r>
        <w:rPr>
          <w:rFonts w:hint="eastAsia" w:ascii="ˎ̥" w:hAnsi="ˎ̥" w:cs="宋体"/>
          <w:color w:val="auto"/>
          <w:szCs w:val="21"/>
        </w:rPr>
        <w:t>3</w:t>
      </w:r>
      <w:r>
        <w:rPr>
          <w:rFonts w:ascii="ˎ̥" w:hAnsi="ˎ̥" w:cs="宋体"/>
          <w:color w:val="auto"/>
          <w:szCs w:val="21"/>
        </w:rPr>
        <w:t>月</w:t>
      </w:r>
      <w:r>
        <w:rPr>
          <w:rFonts w:hint="eastAsia" w:ascii="ˎ̥" w:hAnsi="ˎ̥" w:cs="宋体"/>
          <w:color w:val="auto"/>
          <w:szCs w:val="21"/>
          <w:lang w:val="en-US" w:eastAsia="zh-CN"/>
        </w:rPr>
        <w:t>份</w:t>
      </w:r>
      <w:r>
        <w:rPr>
          <w:rFonts w:hint="eastAsia"/>
          <w:color w:val="auto"/>
          <w:szCs w:val="21"/>
          <w:lang w:val="en-US" w:eastAsia="zh-CN"/>
        </w:rPr>
        <w:t>的</w:t>
      </w:r>
      <w:r>
        <w:rPr>
          <w:rFonts w:hint="eastAsia"/>
          <w:color w:val="auto"/>
          <w:szCs w:val="21"/>
        </w:rPr>
        <w:t>现蕾</w:t>
      </w:r>
      <w:r>
        <w:rPr>
          <w:rFonts w:hint="eastAsia"/>
          <w:color w:val="auto"/>
          <w:szCs w:val="21"/>
          <w:lang w:val="en-US" w:eastAsia="zh-CN"/>
        </w:rPr>
        <w:t>至</w:t>
      </w:r>
      <w:r>
        <w:rPr>
          <w:rFonts w:hint="eastAsia"/>
          <w:color w:val="auto"/>
          <w:szCs w:val="21"/>
        </w:rPr>
        <w:t>开花期</w:t>
      </w:r>
      <w:r>
        <w:rPr>
          <w:rFonts w:hint="eastAsia"/>
          <w:color w:val="auto"/>
          <w:szCs w:val="21"/>
          <w:lang w:val="en-US" w:eastAsia="zh-CN"/>
        </w:rPr>
        <w:t>间</w:t>
      </w:r>
      <w:r>
        <w:rPr>
          <w:rFonts w:hint="eastAsia"/>
          <w:color w:val="auto"/>
          <w:szCs w:val="21"/>
        </w:rPr>
        <w:t>遇旱</w:t>
      </w:r>
      <w:r>
        <w:rPr>
          <w:rFonts w:hint="eastAsia"/>
          <w:color w:val="auto"/>
          <w:szCs w:val="21"/>
          <w:lang w:val="en-US" w:eastAsia="zh-CN"/>
        </w:rPr>
        <w:t>要及时</w:t>
      </w:r>
      <w:r>
        <w:rPr>
          <w:rFonts w:hint="eastAsia"/>
          <w:color w:val="auto"/>
          <w:szCs w:val="21"/>
        </w:rPr>
        <w:t>淋水</w:t>
      </w:r>
      <w:r>
        <w:rPr>
          <w:rFonts w:hint="eastAsia" w:ascii="ˎ̥" w:hAnsi="ˎ̥" w:cs="宋体"/>
          <w:color w:val="auto"/>
          <w:szCs w:val="21"/>
          <w:lang w:val="en-US" w:eastAsia="zh-CN"/>
        </w:rPr>
        <w:t>，保持土壤湿润。</w:t>
      </w:r>
    </w:p>
    <w:p>
      <w:pPr>
        <w:pStyle w:val="63"/>
        <w:rPr>
          <w:rFonts w:hint="eastAsia"/>
          <w:color w:val="auto"/>
          <w:lang w:val="en-US" w:eastAsia="zh-CN"/>
        </w:rPr>
      </w:pPr>
      <w:bookmarkStart w:id="161" w:name="_Toc13772"/>
      <w:r>
        <w:rPr>
          <w:rFonts w:hint="eastAsia"/>
          <w:color w:val="auto"/>
          <w:lang w:val="en-US" w:eastAsia="zh-CN"/>
        </w:rPr>
        <w:t>果园放蜂</w:t>
      </w:r>
      <w:bookmarkEnd w:id="161"/>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rPr>
      </w:pPr>
      <w:r>
        <w:rPr>
          <w:rFonts w:hint="eastAsia" w:ascii="Times New Roman" w:hAnsi="Times New Roman" w:cs="Times New Roman"/>
          <w:color w:val="auto"/>
          <w:szCs w:val="21"/>
          <w:lang w:val="en-US" w:eastAsia="zh-CN"/>
        </w:rPr>
        <w:t>开花前2 d</w:t>
      </w:r>
      <w:r>
        <w:rPr>
          <w:rFonts w:ascii="ˎ̥" w:hAnsi="ˎ̥" w:cs="宋体"/>
          <w:color w:val="auto"/>
          <w:szCs w:val="21"/>
        </w:rPr>
        <w:t>～</w:t>
      </w:r>
      <w:r>
        <w:rPr>
          <w:rFonts w:hint="eastAsia" w:ascii="ˎ̥" w:hAnsi="ˎ̥" w:cs="宋体"/>
          <w:color w:val="auto"/>
          <w:szCs w:val="21"/>
        </w:rPr>
        <w:t>3</w:t>
      </w:r>
      <w:r>
        <w:rPr>
          <w:rFonts w:hint="eastAsia" w:ascii="ˎ̥" w:hAnsi="ˎ̥" w:cs="宋体"/>
          <w:color w:val="auto"/>
          <w:szCs w:val="21"/>
          <w:lang w:val="en-US" w:eastAsia="zh-CN"/>
        </w:rPr>
        <w:t xml:space="preserve"> d进行果园放蜂授粉，每6670</w:t>
      </w:r>
      <w:r>
        <w:rPr>
          <w:rFonts w:ascii="Times New Roman" w:hAnsi="Times New Roman" w:cs="Times New Roman"/>
          <w:color w:val="auto"/>
        </w:rPr>
        <w:t>㎡梨园放养</w:t>
      </w:r>
      <w:r>
        <w:rPr>
          <w:rFonts w:hint="eastAsia" w:ascii="Times New Roman" w:hAnsi="Times New Roman" w:cs="Times New Roman"/>
          <w:color w:val="auto"/>
          <w:lang w:val="en-US" w:eastAsia="zh-CN"/>
        </w:rPr>
        <w:t>1 箱</w:t>
      </w:r>
      <w:r>
        <w:rPr>
          <w:rFonts w:ascii="Times New Roman" w:hAnsi="Times New Roman" w:cs="Times New Roman"/>
          <w:color w:val="auto"/>
          <w:szCs w:val="21"/>
          <w:lang w:val="en-US" w:eastAsia="zh-CN"/>
        </w:rPr>
        <w:t>～</w:t>
      </w:r>
      <w:r>
        <w:rPr>
          <w:rFonts w:hint="eastAsia" w:ascii="Times New Roman" w:hAnsi="Times New Roman" w:cs="Times New Roman"/>
          <w:color w:val="auto"/>
          <w:lang w:val="en-US" w:eastAsia="zh-CN"/>
        </w:rPr>
        <w:t>2 箱</w:t>
      </w:r>
      <w:r>
        <w:rPr>
          <w:rFonts w:ascii="Times New Roman" w:hAnsi="Times New Roman" w:cs="Times New Roman"/>
          <w:color w:val="auto"/>
        </w:rPr>
        <w:t>。</w:t>
      </w:r>
    </w:p>
    <w:p>
      <w:pPr>
        <w:pStyle w:val="63"/>
        <w:rPr>
          <w:rFonts w:hint="eastAsia"/>
          <w:color w:val="auto"/>
          <w:lang w:val="en-US" w:eastAsia="zh-CN"/>
        </w:rPr>
      </w:pPr>
      <w:bookmarkStart w:id="162" w:name="_Toc7862"/>
      <w:r>
        <w:rPr>
          <w:rFonts w:hint="eastAsia"/>
          <w:color w:val="auto"/>
          <w:lang w:val="en-US" w:eastAsia="zh-CN"/>
        </w:rPr>
        <w:t>疏花疏果</w:t>
      </w:r>
      <w:bookmarkEnd w:id="162"/>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63" w:name="_Toc13801"/>
      <w:r>
        <w:rPr>
          <w:rFonts w:hint="eastAsia" w:ascii="宋体" w:hAnsi="宋体" w:cs="宋体"/>
          <w:color w:val="auto"/>
        </w:rPr>
        <w:t>疏果</w:t>
      </w:r>
      <w:bookmarkEnd w:id="163"/>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rPr>
      </w:pPr>
      <w:r>
        <w:rPr>
          <w:rFonts w:ascii="Times New Roman" w:hAnsi="Times New Roman" w:cs="Times New Roman"/>
          <w:color w:val="auto"/>
        </w:rPr>
        <w:t>4月下旬～5月</w:t>
      </w:r>
      <w:r>
        <w:rPr>
          <w:rFonts w:hint="eastAsia" w:ascii="Times New Roman" w:hAnsi="Times New Roman" w:cs="Times New Roman"/>
          <w:color w:val="auto"/>
          <w:lang w:val="en-US" w:eastAsia="zh-CN"/>
        </w:rPr>
        <w:t>上旬</w:t>
      </w:r>
      <w:r>
        <w:rPr>
          <w:rFonts w:hint="eastAsia" w:ascii="Times New Roman" w:hAnsi="Times New Roman" w:cs="Times New Roman"/>
          <w:color w:val="auto"/>
          <w:lang w:eastAsia="zh-CN"/>
        </w:rPr>
        <w:t>，</w:t>
      </w:r>
      <w:r>
        <w:rPr>
          <w:rFonts w:ascii="Times New Roman" w:hAnsi="Times New Roman" w:cs="Times New Roman"/>
          <w:color w:val="auto"/>
        </w:rPr>
        <w:t>疏除畸形果、病虫</w:t>
      </w:r>
      <w:r>
        <w:rPr>
          <w:rFonts w:hint="eastAsia" w:ascii="Times New Roman" w:hAnsi="Times New Roman" w:cs="Times New Roman"/>
          <w:color w:val="auto"/>
          <w:lang w:val="en-US" w:eastAsia="zh-CN"/>
        </w:rPr>
        <w:t>为</w:t>
      </w:r>
      <w:r>
        <w:rPr>
          <w:rFonts w:ascii="Times New Roman" w:hAnsi="Times New Roman" w:cs="Times New Roman"/>
          <w:color w:val="auto"/>
        </w:rPr>
        <w:t>害</w:t>
      </w:r>
      <w:r>
        <w:rPr>
          <w:rFonts w:hint="eastAsia" w:ascii="Times New Roman" w:hAnsi="Times New Roman" w:cs="Times New Roman"/>
          <w:color w:val="auto"/>
          <w:lang w:val="en-US" w:eastAsia="zh-CN"/>
        </w:rPr>
        <w:t>及花皮等</w:t>
      </w:r>
      <w:r>
        <w:rPr>
          <w:rFonts w:ascii="Times New Roman" w:hAnsi="Times New Roman" w:cs="Times New Roman"/>
          <w:color w:val="auto"/>
        </w:rPr>
        <w:t>幼果</w:t>
      </w:r>
      <w:r>
        <w:rPr>
          <w:rFonts w:hint="eastAsia" w:ascii="Times New Roman" w:hAnsi="Times New Roman" w:cs="Times New Roman"/>
          <w:color w:val="auto"/>
          <w:lang w:eastAsia="zh-CN"/>
        </w:rPr>
        <w:t>；</w:t>
      </w:r>
      <w:r>
        <w:rPr>
          <w:rFonts w:ascii="Times New Roman" w:hAnsi="Times New Roman" w:cs="Times New Roman"/>
          <w:color w:val="auto"/>
        </w:rPr>
        <w:t>留大果，疏小果；疏中心果，留边果。大果型品种每个花序留</w:t>
      </w:r>
      <w:r>
        <w:rPr>
          <w:rFonts w:hint="eastAsia" w:ascii="Times New Roman" w:hAnsi="Times New Roman" w:cs="Times New Roman"/>
          <w:color w:val="auto"/>
          <w:lang w:val="en-US" w:eastAsia="zh-CN"/>
        </w:rPr>
        <w:t>果</w:t>
      </w:r>
      <w:r>
        <w:rPr>
          <w:rFonts w:ascii="Times New Roman" w:hAnsi="Times New Roman" w:cs="Times New Roman"/>
          <w:color w:val="auto"/>
        </w:rPr>
        <w:t>1个，小果型品种每个花序留</w:t>
      </w:r>
      <w:r>
        <w:rPr>
          <w:rFonts w:hint="eastAsia" w:ascii="Times New Roman" w:hAnsi="Times New Roman" w:cs="Times New Roman"/>
          <w:color w:val="auto"/>
          <w:lang w:val="en-US" w:eastAsia="zh-CN"/>
        </w:rPr>
        <w:t>果</w:t>
      </w:r>
      <w:r>
        <w:rPr>
          <w:rFonts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ascii="Times New Roman" w:hAnsi="Times New Roman" w:cs="Times New Roman"/>
          <w:color w:val="auto"/>
        </w:rPr>
        <w:t>个</w:t>
      </w:r>
      <w:r>
        <w:rPr>
          <w:rFonts w:ascii="Times New Roman" w:hAnsi="Times New Roman" w:cs="Times New Roman"/>
          <w:color w:val="auto"/>
          <w:szCs w:val="21"/>
        </w:rPr>
        <w:t>～</w:t>
      </w:r>
      <w:r>
        <w:rPr>
          <w:rFonts w:ascii="Times New Roman" w:hAnsi="Times New Roman" w:cs="Times New Roman"/>
          <w:color w:val="auto"/>
        </w:rPr>
        <w:t>2</w:t>
      </w:r>
      <w:r>
        <w:rPr>
          <w:rFonts w:hint="eastAsia" w:ascii="Times New Roman" w:hAnsi="Times New Roman" w:cs="Times New Roman"/>
          <w:color w:val="auto"/>
          <w:lang w:val="en-US" w:eastAsia="zh-CN"/>
        </w:rPr>
        <w:t xml:space="preserve"> </w:t>
      </w:r>
      <w:r>
        <w:rPr>
          <w:rFonts w:ascii="Times New Roman" w:hAnsi="Times New Roman" w:cs="Times New Roman"/>
          <w:color w:val="auto"/>
        </w:rPr>
        <w:t>个</w:t>
      </w:r>
      <w:r>
        <w:rPr>
          <w:rFonts w:ascii="Times New Roman" w:hAnsi="Times New Roman" w:cs="Times New Roman"/>
          <w:color w:val="auto"/>
          <w:highlight w:val="none"/>
        </w:rPr>
        <w:t>。叶果</w:t>
      </w:r>
      <w:r>
        <w:rPr>
          <w:rFonts w:hint="eastAsia" w:ascii="Times New Roman" w:hAnsi="Times New Roman" w:cs="Times New Roman"/>
          <w:color w:val="auto"/>
          <w:highlight w:val="none"/>
          <w:lang w:val="en-US" w:eastAsia="zh-CN"/>
        </w:rPr>
        <w:t>比</w:t>
      </w:r>
      <w:r>
        <w:rPr>
          <w:rFonts w:ascii="Times New Roman" w:hAnsi="Times New Roman" w:cs="Times New Roman"/>
          <w:color w:val="auto"/>
          <w:highlight w:val="none"/>
        </w:rPr>
        <w:t>保持在25～30/1</w:t>
      </w:r>
      <w:r>
        <w:rPr>
          <w:rFonts w:hint="eastAsia" w:ascii="Times New Roman" w:hAnsi="Times New Roman" w:cs="Times New Roman"/>
          <w:color w:val="auto"/>
          <w:highlight w:val="none"/>
          <w:lang w:val="en-US" w:eastAsia="zh-CN"/>
        </w:rPr>
        <w:t>为宜</w:t>
      </w:r>
      <w:r>
        <w:rPr>
          <w:rFonts w:ascii="Times New Roman" w:hAnsi="Times New Roman" w:cs="Times New Roman"/>
          <w:color w:val="auto"/>
          <w:highlight w:val="none"/>
        </w:rPr>
        <w:t>。及时疏除</w:t>
      </w:r>
      <w:r>
        <w:rPr>
          <w:rFonts w:hint="eastAsia" w:ascii="Times New Roman" w:hAnsi="Times New Roman" w:cs="Times New Roman"/>
          <w:color w:val="auto"/>
          <w:highlight w:val="none"/>
          <w:lang w:val="en-US" w:eastAsia="zh-CN"/>
        </w:rPr>
        <w:t>翻</w:t>
      </w:r>
      <w:r>
        <w:rPr>
          <w:rFonts w:ascii="Times New Roman" w:hAnsi="Times New Roman" w:cs="Times New Roman"/>
          <w:color w:val="auto"/>
          <w:highlight w:val="none"/>
        </w:rPr>
        <w:t>花果。</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64" w:name="_Toc22377"/>
      <w:r>
        <w:rPr>
          <w:rFonts w:hint="eastAsia" w:ascii="宋体" w:hAnsi="宋体" w:cs="宋体"/>
          <w:color w:val="auto"/>
        </w:rPr>
        <w:t>摘夏梢</w:t>
      </w:r>
      <w:bookmarkEnd w:id="164"/>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rPr>
      </w:pPr>
      <w:r>
        <w:rPr>
          <w:rFonts w:ascii="Times New Roman" w:hAnsi="Times New Roman" w:cs="Times New Roman"/>
          <w:color w:val="auto"/>
          <w:szCs w:val="21"/>
        </w:rPr>
        <w:t>摘除夏梢，</w:t>
      </w:r>
      <w:r>
        <w:rPr>
          <w:rFonts w:hint="eastAsia" w:ascii="Times New Roman" w:hAnsi="Times New Roman" w:cs="Times New Roman"/>
          <w:color w:val="auto"/>
          <w:szCs w:val="21"/>
          <w:lang w:val="en-US" w:eastAsia="zh-CN"/>
        </w:rPr>
        <w:t>重点控制</w:t>
      </w:r>
      <w:r>
        <w:rPr>
          <w:rFonts w:ascii="Times New Roman" w:hAnsi="Times New Roman" w:cs="Times New Roman"/>
          <w:color w:val="auto"/>
          <w:szCs w:val="21"/>
        </w:rPr>
        <w:t>树冠中上部徒长夏梢</w:t>
      </w:r>
      <w:r>
        <w:rPr>
          <w:rFonts w:hint="eastAsia" w:ascii="Times New Roman" w:hAnsi="Times New Roman" w:cs="Times New Roman"/>
          <w:color w:val="auto"/>
          <w:szCs w:val="21"/>
          <w:lang w:val="en-US" w:eastAsia="zh-CN"/>
        </w:rPr>
        <w:t>生长</w:t>
      </w:r>
      <w:r>
        <w:rPr>
          <w:rFonts w:ascii="Times New Roman" w:hAnsi="Times New Roman" w:cs="Times New Roman"/>
          <w:color w:val="auto"/>
          <w:szCs w:val="21"/>
        </w:rPr>
        <w:t>，直到生理落果结束。</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65" w:name="_Toc26320"/>
      <w:r>
        <w:rPr>
          <w:rFonts w:hint="eastAsia" w:ascii="宋体" w:hAnsi="宋体" w:cs="宋体"/>
          <w:color w:val="auto"/>
        </w:rPr>
        <w:t>套袋</w:t>
      </w:r>
      <w:bookmarkEnd w:id="165"/>
    </w:p>
    <w:p>
      <w:pPr>
        <w:pBdr>
          <w:top w:val="none" w:color="auto" w:sz="0" w:space="0"/>
          <w:left w:val="none" w:color="auto" w:sz="0" w:space="0"/>
          <w:bottom w:val="none" w:color="auto" w:sz="0" w:space="0"/>
          <w:right w:val="none" w:color="auto" w:sz="0" w:space="0"/>
        </w:pBdr>
        <w:ind w:firstLine="420" w:firstLineChars="200"/>
        <w:rPr>
          <w:rFonts w:ascii="Times New Roman" w:hAnsi="Times New Roman" w:cs="Times New Roman"/>
          <w:color w:val="auto"/>
          <w:kern w:val="0"/>
          <w:szCs w:val="20"/>
        </w:rPr>
      </w:pPr>
      <w:r>
        <w:rPr>
          <w:rFonts w:ascii="Times New Roman" w:hAnsi="Times New Roman" w:cs="Times New Roman"/>
          <w:color w:val="auto"/>
          <w:kern w:val="0"/>
          <w:szCs w:val="20"/>
          <w:highlight w:val="none"/>
        </w:rPr>
        <w:t>先上后下</w:t>
      </w:r>
      <w:r>
        <w:rPr>
          <w:rFonts w:hint="eastAsia" w:cs="Times New Roman"/>
          <w:color w:val="auto"/>
          <w:kern w:val="0"/>
          <w:szCs w:val="20"/>
          <w:highlight w:val="none"/>
          <w:lang w:eastAsia="zh-CN"/>
        </w:rPr>
        <w:t>、</w:t>
      </w:r>
      <w:r>
        <w:rPr>
          <w:rFonts w:ascii="Times New Roman" w:hAnsi="Times New Roman" w:cs="Times New Roman"/>
          <w:color w:val="auto"/>
          <w:kern w:val="0"/>
          <w:szCs w:val="20"/>
          <w:highlight w:val="none"/>
        </w:rPr>
        <w:t>先内后外的原则</w:t>
      </w:r>
      <w:r>
        <w:rPr>
          <w:rFonts w:hint="eastAsia" w:cs="Times New Roman"/>
          <w:color w:val="auto"/>
          <w:kern w:val="0"/>
          <w:szCs w:val="20"/>
          <w:highlight w:val="none"/>
          <w:lang w:eastAsia="zh-CN"/>
        </w:rPr>
        <w:t>，</w:t>
      </w:r>
      <w:r>
        <w:rPr>
          <w:rFonts w:hint="eastAsia" w:cs="Times New Roman"/>
          <w:color w:val="auto"/>
          <w:kern w:val="0"/>
          <w:szCs w:val="20"/>
          <w:highlight w:val="none"/>
          <w:lang w:val="en-US" w:eastAsia="zh-CN"/>
        </w:rPr>
        <w:t>在</w:t>
      </w:r>
      <w:r>
        <w:rPr>
          <w:rFonts w:ascii="Times New Roman" w:hAnsi="Times New Roman" w:cs="Times New Roman"/>
          <w:color w:val="auto"/>
          <w:kern w:val="0"/>
          <w:szCs w:val="20"/>
          <w:highlight w:val="none"/>
        </w:rPr>
        <w:t>果实直径3</w:t>
      </w:r>
      <w:r>
        <w:rPr>
          <w:rFonts w:ascii="Times New Roman" w:hAnsi="Times New Roman" w:cs="Times New Roman"/>
          <w:color w:val="auto"/>
          <w:kern w:val="0"/>
          <w:szCs w:val="20"/>
          <w:highlight w:val="none"/>
          <w:lang w:val="en-US" w:eastAsia="zh-CN"/>
        </w:rPr>
        <w:t xml:space="preserve"> </w:t>
      </w:r>
      <w:r>
        <w:rPr>
          <w:rFonts w:ascii="Times New Roman" w:hAnsi="Times New Roman" w:cs="Times New Roman"/>
          <w:color w:val="auto"/>
          <w:kern w:val="0"/>
          <w:szCs w:val="20"/>
          <w:highlight w:val="none"/>
        </w:rPr>
        <w:t>cm左右进行套袋，套袋前全园喷一次对果皮无刺激或刺激性小的杀菌、杀虫农药，可选用以下农药：70</w:t>
      </w:r>
      <w:r>
        <w:rPr>
          <w:rFonts w:ascii="Times New Roman" w:hAnsi="Times New Roman" w:cs="Times New Roman"/>
          <w:color w:val="auto"/>
          <w:kern w:val="0"/>
          <w:szCs w:val="20"/>
          <w:highlight w:val="none"/>
          <w:lang w:val="en-US" w:eastAsia="zh-CN"/>
        </w:rPr>
        <w:t xml:space="preserve"> </w:t>
      </w:r>
      <w:r>
        <w:rPr>
          <w:rFonts w:ascii="Times New Roman" w:hAnsi="Times New Roman" w:cs="Times New Roman"/>
          <w:color w:val="auto"/>
          <w:kern w:val="0"/>
          <w:szCs w:val="20"/>
          <w:highlight w:val="none"/>
        </w:rPr>
        <w:t>％甲基托布津1000</w:t>
      </w:r>
      <w:r>
        <w:rPr>
          <w:rFonts w:ascii="Times New Roman" w:hAnsi="Times New Roman" w:cs="Times New Roman"/>
          <w:color w:val="auto"/>
          <w:highlight w:val="none"/>
        </w:rPr>
        <w:t>倍</w:t>
      </w:r>
      <w:r>
        <w:rPr>
          <w:rFonts w:ascii="Times New Roman" w:hAnsi="Times New Roman" w:cs="Times New Roman"/>
          <w:color w:val="auto"/>
          <w:szCs w:val="21"/>
          <w:highlight w:val="none"/>
        </w:rPr>
        <w:t>～</w:t>
      </w:r>
      <w:r>
        <w:rPr>
          <w:rFonts w:ascii="Times New Roman" w:hAnsi="Times New Roman" w:cs="Times New Roman"/>
          <w:color w:val="auto"/>
          <w:kern w:val="0"/>
          <w:szCs w:val="20"/>
          <w:highlight w:val="none"/>
        </w:rPr>
        <w:t>1200倍、80％多菌灵可湿性粉剂1200</w:t>
      </w:r>
      <w:r>
        <w:rPr>
          <w:rFonts w:ascii="Times New Roman" w:hAnsi="Times New Roman" w:cs="Times New Roman"/>
          <w:color w:val="auto"/>
          <w:highlight w:val="none"/>
        </w:rPr>
        <w:t>倍</w:t>
      </w:r>
      <w:r>
        <w:rPr>
          <w:rFonts w:ascii="Times New Roman" w:hAnsi="Times New Roman" w:cs="Times New Roman"/>
          <w:color w:val="auto"/>
          <w:szCs w:val="21"/>
          <w:highlight w:val="none"/>
        </w:rPr>
        <w:t>～</w:t>
      </w:r>
      <w:r>
        <w:rPr>
          <w:rFonts w:ascii="Times New Roman" w:hAnsi="Times New Roman" w:cs="Times New Roman"/>
          <w:color w:val="auto"/>
          <w:kern w:val="0"/>
          <w:szCs w:val="20"/>
          <w:highlight w:val="none"/>
        </w:rPr>
        <w:t>1600倍</w:t>
      </w:r>
      <w:r>
        <w:rPr>
          <w:rFonts w:hint="eastAsia" w:cs="Times New Roman"/>
          <w:color w:val="auto"/>
          <w:kern w:val="0"/>
          <w:szCs w:val="20"/>
          <w:highlight w:val="none"/>
          <w:lang w:eastAsia="zh-CN"/>
        </w:rPr>
        <w:t>、</w:t>
      </w:r>
      <w:r>
        <w:rPr>
          <w:rFonts w:ascii="Times New Roman" w:hAnsi="Times New Roman" w:cs="Times New Roman"/>
          <w:color w:val="auto"/>
          <w:kern w:val="0"/>
          <w:szCs w:val="20"/>
          <w:highlight w:val="none"/>
        </w:rPr>
        <w:t>10％吡虫啉可湿性粉剂1500</w:t>
      </w:r>
      <w:r>
        <w:rPr>
          <w:rFonts w:ascii="Times New Roman" w:hAnsi="Times New Roman" w:cs="Times New Roman"/>
          <w:color w:val="auto"/>
          <w:highlight w:val="none"/>
        </w:rPr>
        <w:t>倍</w:t>
      </w:r>
      <w:r>
        <w:rPr>
          <w:rFonts w:ascii="Times New Roman" w:hAnsi="Times New Roman" w:cs="Times New Roman"/>
          <w:color w:val="auto"/>
          <w:szCs w:val="21"/>
          <w:highlight w:val="none"/>
        </w:rPr>
        <w:t>～</w:t>
      </w:r>
      <w:r>
        <w:rPr>
          <w:rFonts w:ascii="Times New Roman" w:hAnsi="Times New Roman" w:cs="Times New Roman"/>
          <w:color w:val="auto"/>
          <w:kern w:val="0"/>
          <w:szCs w:val="20"/>
          <w:highlight w:val="none"/>
        </w:rPr>
        <w:t>2000倍液等</w:t>
      </w:r>
      <w:r>
        <w:rPr>
          <w:rFonts w:hint="eastAsia" w:cs="Times New Roman"/>
          <w:color w:val="auto"/>
          <w:kern w:val="0"/>
          <w:szCs w:val="20"/>
          <w:highlight w:val="none"/>
          <w:lang w:eastAsia="zh-CN"/>
        </w:rPr>
        <w:t>。</w:t>
      </w:r>
      <w:r>
        <w:rPr>
          <w:rFonts w:ascii="Times New Roman" w:hAnsi="Times New Roman" w:cs="Times New Roman"/>
          <w:color w:val="auto"/>
          <w:kern w:val="0"/>
          <w:szCs w:val="20"/>
          <w:highlight w:val="none"/>
        </w:rPr>
        <w:t>谨慎使用铜制剂、福美类、代森锰锌等药剂，药液干后即可进行套袋</w:t>
      </w:r>
      <w:r>
        <w:rPr>
          <w:rFonts w:hint="eastAsia" w:cs="Times New Roman"/>
          <w:color w:val="auto"/>
          <w:kern w:val="0"/>
          <w:szCs w:val="20"/>
          <w:highlight w:val="none"/>
          <w:lang w:eastAsia="zh-CN"/>
        </w:rPr>
        <w:t>。</w:t>
      </w:r>
      <w:r>
        <w:rPr>
          <w:rFonts w:ascii="Times New Roman" w:hAnsi="Times New Roman" w:cs="Times New Roman"/>
          <w:color w:val="auto"/>
          <w:kern w:val="0"/>
          <w:szCs w:val="20"/>
          <w:highlight w:val="none"/>
        </w:rPr>
        <w:t>套袋</w:t>
      </w:r>
      <w:r>
        <w:rPr>
          <w:rFonts w:hint="eastAsia" w:cs="Times New Roman"/>
          <w:color w:val="auto"/>
          <w:kern w:val="0"/>
          <w:szCs w:val="20"/>
          <w:highlight w:val="none"/>
          <w:lang w:val="en-US" w:eastAsia="zh-CN"/>
        </w:rPr>
        <w:t>宜</w:t>
      </w:r>
      <w:r>
        <w:rPr>
          <w:rFonts w:ascii="Times New Roman" w:hAnsi="Times New Roman" w:cs="Times New Roman"/>
          <w:color w:val="auto"/>
          <w:kern w:val="0"/>
          <w:szCs w:val="20"/>
          <w:highlight w:val="none"/>
        </w:rPr>
        <w:t>在喷药后3</w:t>
      </w:r>
      <w:r>
        <w:rPr>
          <w:rFonts w:hint="eastAsia" w:cs="Times New Roman"/>
          <w:color w:val="auto"/>
          <w:kern w:val="0"/>
          <w:szCs w:val="20"/>
          <w:highlight w:val="none"/>
          <w:lang w:val="en-US" w:eastAsia="zh-CN"/>
        </w:rPr>
        <w:t xml:space="preserve"> d</w:t>
      </w:r>
      <w:r>
        <w:rPr>
          <w:rFonts w:ascii="Times New Roman" w:hAnsi="Times New Roman" w:cs="Times New Roman"/>
          <w:color w:val="auto"/>
          <w:kern w:val="0"/>
          <w:szCs w:val="20"/>
          <w:highlight w:val="none"/>
        </w:rPr>
        <w:t>内完成。</w:t>
      </w:r>
    </w:p>
    <w:p>
      <w:pPr>
        <w:pStyle w:val="104"/>
        <w:rPr>
          <w:rFonts w:hint="eastAsia" w:cs="黑体"/>
          <w:color w:val="auto"/>
          <w:szCs w:val="21"/>
          <w:lang w:val="en-US" w:eastAsia="zh-CN"/>
        </w:rPr>
      </w:pPr>
      <w:bookmarkStart w:id="166" w:name="_Toc8535"/>
      <w:r>
        <w:rPr>
          <w:rFonts w:hint="eastAsia" w:cs="黑体"/>
          <w:color w:val="auto"/>
          <w:szCs w:val="21"/>
          <w:lang w:val="en-US" w:eastAsia="zh-CN"/>
        </w:rPr>
        <w:t>主要病害防治</w:t>
      </w:r>
      <w:bookmarkEnd w:id="166"/>
      <w:r>
        <w:rPr>
          <w:rFonts w:hint="eastAsia" w:cs="黑体"/>
          <w:color w:val="auto"/>
          <w:szCs w:val="21"/>
          <w:lang w:val="en-US" w:eastAsia="zh-CN"/>
        </w:rPr>
        <w:t xml:space="preserve"> </w:t>
      </w:r>
    </w:p>
    <w:p>
      <w:pPr>
        <w:pStyle w:val="63"/>
        <w:rPr>
          <w:rFonts w:hint="eastAsia"/>
          <w:color w:val="auto"/>
          <w:lang w:val="en-US" w:eastAsia="zh-CN"/>
        </w:rPr>
      </w:pPr>
      <w:bookmarkStart w:id="167" w:name="_Toc10811"/>
      <w:r>
        <w:rPr>
          <w:rFonts w:hint="eastAsia"/>
          <w:color w:val="auto"/>
          <w:lang w:val="en-US" w:eastAsia="zh-CN"/>
        </w:rPr>
        <w:t>防治原则</w:t>
      </w:r>
      <w:bookmarkEnd w:id="167"/>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rPr>
      </w:pPr>
      <w:r>
        <w:rPr>
          <w:rFonts w:ascii="Times New Roman" w:hAnsi="Times New Roman" w:cs="Times New Roman"/>
          <w:color w:val="auto"/>
        </w:rPr>
        <w:t>应符合</w:t>
      </w:r>
      <w:r>
        <w:rPr>
          <w:rFonts w:ascii="Times New Roman" w:hAnsi="Times New Roman" w:cs="Times New Roman"/>
          <w:color w:val="auto"/>
          <w:szCs w:val="21"/>
        </w:rPr>
        <w:t>GB/T 8321</w:t>
      </w:r>
      <w:r>
        <w:rPr>
          <w:rFonts w:ascii="Times New Roman" w:hAnsi="Times New Roman" w:cs="Times New Roman"/>
          <w:color w:val="auto"/>
        </w:rPr>
        <w:t>的要求。遵循预防为主，综合防治的原则。遵守现行国家农药使用管理规定，不得使用国家明令禁止使用的农药。科学使用农药，</w:t>
      </w:r>
      <w:r>
        <w:rPr>
          <w:rFonts w:ascii="Times New Roman" w:hAnsi="Times New Roman" w:cs="Times New Roman"/>
          <w:color w:val="auto"/>
          <w:szCs w:val="21"/>
        </w:rPr>
        <w:t>严格把握农药施用剂量、使用次数、施药方法和安全间隔期。</w:t>
      </w:r>
    </w:p>
    <w:p>
      <w:pPr>
        <w:pStyle w:val="63"/>
        <w:rPr>
          <w:rFonts w:hint="eastAsia"/>
          <w:color w:val="auto"/>
          <w:lang w:val="en-US" w:eastAsia="zh-CN"/>
        </w:rPr>
      </w:pPr>
      <w:bookmarkStart w:id="168" w:name="_Toc19987"/>
      <w:r>
        <w:rPr>
          <w:rFonts w:hint="eastAsia"/>
          <w:color w:val="auto"/>
          <w:lang w:val="en-US" w:eastAsia="zh-CN"/>
        </w:rPr>
        <w:t>主要病害防治</w:t>
      </w:r>
      <w:bookmarkEnd w:id="168"/>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69" w:name="_Toc12080"/>
      <w:r>
        <w:rPr>
          <w:rFonts w:hint="eastAsia" w:ascii="宋体" w:hAnsi="宋体" w:cs="宋体"/>
          <w:color w:val="auto"/>
        </w:rPr>
        <w:t>梨黑星病</w:t>
      </w:r>
      <w:bookmarkEnd w:id="169"/>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lang w:val="en-US" w:eastAsia="zh-CN" w:bidi="ar-SA"/>
        </w:rPr>
      </w:pPr>
      <w:bookmarkStart w:id="170" w:name="_Toc23892"/>
      <w:bookmarkStart w:id="171" w:name="_Toc19416"/>
      <w:bookmarkStart w:id="172" w:name="_Toc4986"/>
      <w:bookmarkStart w:id="173" w:name="_Toc19806"/>
      <w:r>
        <w:rPr>
          <w:rFonts w:ascii="Times New Roman" w:hAnsi="Times New Roman" w:eastAsia="宋体" w:cs="Times New Roman"/>
          <w:color w:val="auto"/>
          <w:sz w:val="21"/>
          <w:lang w:val="en-US" w:eastAsia="zh-CN" w:bidi="ar-SA"/>
        </w:rPr>
        <w:t>增施有机肥</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提高树体抗病力，结合冬季清园、修剪，清除病枝，病叶、落叶，集中烧毁或深埋；发病初期喷药2次。间隔7</w:t>
      </w:r>
      <w:r>
        <w:rPr>
          <w:rFonts w:hint="eastAsia" w:ascii="Times New Roman" w:hAnsi="Times New Roman" w:eastAsia="宋体" w:cs="Times New Roman"/>
          <w:color w:val="auto"/>
          <w:sz w:val="21"/>
          <w:lang w:val="en-US" w:eastAsia="zh-CN" w:bidi="ar-SA"/>
        </w:rPr>
        <w:t xml:space="preserve"> </w:t>
      </w:r>
      <w:r>
        <w:rPr>
          <w:rFonts w:ascii="Times New Roman" w:hAnsi="Times New Roman" w:eastAsia="宋体" w:cs="Times New Roman"/>
          <w:color w:val="auto"/>
          <w:sz w:val="21"/>
          <w:lang w:val="en-US" w:eastAsia="zh-CN" w:bidi="ar-SA"/>
        </w:rPr>
        <w:t>d～10</w:t>
      </w:r>
      <w:r>
        <w:rPr>
          <w:rFonts w:hint="eastAsia" w:ascii="Times New Roman" w:hAnsi="Times New Roman" w:eastAsia="宋体" w:cs="Times New Roman"/>
          <w:color w:val="auto"/>
          <w:sz w:val="21"/>
          <w:lang w:val="en-US" w:eastAsia="zh-CN" w:bidi="ar-SA"/>
        </w:rPr>
        <w:t xml:space="preserve"> </w:t>
      </w:r>
      <w:r>
        <w:rPr>
          <w:rFonts w:ascii="Times New Roman" w:hAnsi="Times New Roman" w:eastAsia="宋体" w:cs="Times New Roman"/>
          <w:color w:val="auto"/>
          <w:sz w:val="21"/>
          <w:lang w:val="en-US" w:eastAsia="zh-CN" w:bidi="ar-SA"/>
        </w:rPr>
        <w:t>d，可轮换以下药剂：10</w:t>
      </w:r>
      <w:r>
        <w:rPr>
          <w:rFonts w:hint="eastAsia" w:ascii="Times New Roman" w:hAnsi="Times New Roman" w:eastAsia="宋体" w:cs="Times New Roman"/>
          <w:color w:val="auto"/>
          <w:sz w:val="21"/>
          <w:lang w:val="en-US" w:eastAsia="zh-CN" w:bidi="ar-SA"/>
        </w:rPr>
        <w:t xml:space="preserve"> </w:t>
      </w:r>
      <w:r>
        <w:rPr>
          <w:rFonts w:ascii="Times New Roman" w:hAnsi="Times New Roman" w:eastAsia="宋体" w:cs="Times New Roman"/>
          <w:color w:val="auto"/>
          <w:sz w:val="21"/>
          <w:lang w:val="en-US" w:eastAsia="zh-CN" w:bidi="ar-SA"/>
        </w:rPr>
        <w:t>%苯醚甲环唑6000倍～7000倍液</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40</w:t>
      </w:r>
      <w:r>
        <w:rPr>
          <w:rFonts w:hint="eastAsia" w:ascii="Times New Roman" w:hAnsi="Times New Roman" w:eastAsia="宋体" w:cs="Times New Roman"/>
          <w:color w:val="auto"/>
          <w:sz w:val="21"/>
          <w:lang w:val="en-US" w:eastAsia="zh-CN" w:bidi="ar-SA"/>
        </w:rPr>
        <w:t xml:space="preserve"> </w:t>
      </w:r>
      <w:r>
        <w:rPr>
          <w:rFonts w:ascii="Times New Roman" w:hAnsi="Times New Roman" w:eastAsia="宋体" w:cs="Times New Roman"/>
          <w:color w:val="auto"/>
          <w:sz w:val="21"/>
          <w:lang w:val="en-US" w:eastAsia="zh-CN" w:bidi="ar-SA"/>
        </w:rPr>
        <w:t>%腈菌唑可湿性粉剂8000～10000倍液</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70％甲基托布津1000倍～1200倍液</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70</w:t>
      </w:r>
      <w:r>
        <w:rPr>
          <w:rFonts w:hint="eastAsia" w:ascii="Times New Roman" w:hAnsi="Times New Roman" w:eastAsia="宋体" w:cs="Times New Roman"/>
          <w:color w:val="auto"/>
          <w:sz w:val="21"/>
          <w:lang w:val="en-US" w:eastAsia="zh-CN" w:bidi="ar-SA"/>
        </w:rPr>
        <w:t xml:space="preserve"> </w:t>
      </w:r>
      <w:r>
        <w:rPr>
          <w:rFonts w:ascii="Times New Roman" w:hAnsi="Times New Roman" w:eastAsia="宋体" w:cs="Times New Roman"/>
          <w:color w:val="auto"/>
          <w:sz w:val="21"/>
          <w:lang w:val="en-US" w:eastAsia="zh-CN" w:bidi="ar-SA"/>
        </w:rPr>
        <w:t>%代森锰锌600倍～800倍液</w:t>
      </w:r>
      <w:r>
        <w:rPr>
          <w:rFonts w:hint="eastAsia" w:ascii="Times New Roman" w:hAnsi="Times New Roman" w:eastAsia="宋体" w:cs="Times New Roman"/>
          <w:color w:val="auto"/>
          <w:sz w:val="21"/>
          <w:lang w:val="en-US" w:eastAsia="zh-CN" w:bidi="ar-SA"/>
        </w:rPr>
        <w:t>等</w:t>
      </w:r>
      <w:r>
        <w:rPr>
          <w:rFonts w:ascii="Times New Roman" w:hAnsi="Times New Roman" w:eastAsia="宋体" w:cs="Times New Roman"/>
          <w:color w:val="auto"/>
          <w:sz w:val="21"/>
          <w:lang w:val="en-US" w:eastAsia="zh-CN" w:bidi="ar-SA"/>
        </w:rPr>
        <w:t>。</w:t>
      </w:r>
      <w:bookmarkEnd w:id="170"/>
      <w:bookmarkEnd w:id="171"/>
      <w:bookmarkEnd w:id="172"/>
      <w:bookmarkEnd w:id="173"/>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74" w:name="_Toc30704"/>
      <w:r>
        <w:rPr>
          <w:rFonts w:hint="eastAsia" w:ascii="宋体" w:hAnsi="宋体" w:cs="宋体"/>
          <w:color w:val="auto"/>
        </w:rPr>
        <w:t>梨锈病</w:t>
      </w:r>
      <w:bookmarkEnd w:id="174"/>
    </w:p>
    <w:p>
      <w:pPr>
        <w:pStyle w:val="64"/>
        <w:numPr>
          <w:ilvl w:val="0"/>
          <w:numId w:val="0"/>
        </w:numPr>
        <w:pBdr>
          <w:top w:val="none" w:color="auto" w:sz="0" w:space="0"/>
          <w:left w:val="none" w:color="auto" w:sz="0" w:space="0"/>
          <w:bottom w:val="none" w:color="auto" w:sz="0" w:space="0"/>
          <w:right w:val="none" w:color="auto" w:sz="0" w:space="0"/>
        </w:pBdr>
        <w:spacing w:before="156" w:after="156"/>
        <w:ind w:left="0" w:firstLine="420" w:firstLineChars="200"/>
        <w:rPr>
          <w:rFonts w:ascii="Times New Roman" w:hAnsi="Times New Roman" w:eastAsia="宋体" w:cs="Times New Roman"/>
          <w:color w:val="auto"/>
          <w:sz w:val="21"/>
          <w:lang w:val="en-US" w:eastAsia="zh-CN" w:bidi="ar-SA"/>
        </w:rPr>
      </w:pPr>
      <w:bookmarkStart w:id="175" w:name="_Toc23807"/>
      <w:bookmarkStart w:id="176" w:name="_Toc27771"/>
      <w:bookmarkStart w:id="177" w:name="_Toc30605"/>
      <w:bookmarkStart w:id="178" w:name="_Toc29538"/>
      <w:r>
        <w:rPr>
          <w:rFonts w:ascii="Times New Roman" w:hAnsi="Times New Roman" w:eastAsia="宋体" w:cs="Times New Roman"/>
          <w:color w:val="auto"/>
          <w:sz w:val="21"/>
          <w:lang w:val="en-US" w:eastAsia="zh-CN" w:bidi="ar-SA"/>
        </w:rPr>
        <w:t>结合冬季清园、修剪，清除病枝</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病叶</w:t>
      </w:r>
      <w:r>
        <w:rPr>
          <w:rFonts w:hint="eastAsia" w:ascii="Times New Roman" w:hAnsi="Times New Roman" w:eastAsia="宋体" w:cs="Times New Roman"/>
          <w:color w:val="auto"/>
          <w:sz w:val="21"/>
          <w:lang w:val="en-US" w:eastAsia="zh-CN" w:bidi="ar-SA"/>
        </w:rPr>
        <w:t>和</w:t>
      </w:r>
      <w:r>
        <w:rPr>
          <w:rFonts w:ascii="Times New Roman" w:hAnsi="Times New Roman" w:eastAsia="宋体" w:cs="Times New Roman"/>
          <w:color w:val="auto"/>
          <w:sz w:val="21"/>
          <w:lang w:val="en-US" w:eastAsia="zh-CN" w:bidi="ar-SA"/>
        </w:rPr>
        <w:t>落叶</w:t>
      </w:r>
      <w:r>
        <w:rPr>
          <w:rFonts w:hint="eastAsia" w:ascii="Times New Roman" w:hAnsi="Times New Roman" w:eastAsia="宋体" w:cs="Times New Roman"/>
          <w:color w:val="auto"/>
          <w:sz w:val="21"/>
          <w:lang w:val="en-US" w:eastAsia="zh-CN" w:bidi="ar-SA"/>
        </w:rPr>
        <w:t>，</w:t>
      </w:r>
      <w:r>
        <w:rPr>
          <w:rFonts w:ascii="Times New Roman" w:hAnsi="Times New Roman" w:eastAsia="宋体" w:cs="Times New Roman"/>
          <w:color w:val="auto"/>
          <w:sz w:val="21"/>
          <w:lang w:val="en-US" w:eastAsia="zh-CN" w:bidi="ar-SA"/>
        </w:rPr>
        <w:t>减少越冬病源。实行套袋是防治梨果锈病切实有效的措施，果实套袋参照</w:t>
      </w:r>
      <w:r>
        <w:rPr>
          <w:rFonts w:hint="eastAsia" w:ascii="Times New Roman" w:hAnsi="Times New Roman" w:eastAsia="宋体" w:cs="Times New Roman"/>
          <w:color w:val="auto"/>
          <w:sz w:val="21"/>
          <w:lang w:val="en-US" w:eastAsia="zh-CN" w:bidi="ar-SA"/>
        </w:rPr>
        <w:t>10.3.3</w:t>
      </w:r>
      <w:r>
        <w:rPr>
          <w:rFonts w:ascii="Times New Roman" w:hAnsi="Times New Roman" w:eastAsia="宋体" w:cs="Times New Roman"/>
          <w:color w:val="auto"/>
          <w:sz w:val="21"/>
          <w:lang w:val="en-US" w:eastAsia="zh-CN" w:bidi="ar-SA"/>
        </w:rPr>
        <w:t>的方法。药剂防治参照1</w:t>
      </w:r>
      <w:r>
        <w:rPr>
          <w:rFonts w:hint="eastAsia" w:ascii="Times New Roman" w:hAnsi="Times New Roman" w:eastAsia="宋体" w:cs="Times New Roman"/>
          <w:color w:val="auto"/>
          <w:sz w:val="21"/>
          <w:lang w:val="en-US" w:eastAsia="zh-CN" w:bidi="ar-SA"/>
        </w:rPr>
        <w:t>1</w:t>
      </w:r>
      <w:r>
        <w:rPr>
          <w:rFonts w:ascii="Times New Roman" w:hAnsi="Times New Roman" w:eastAsia="宋体" w:cs="Times New Roman"/>
          <w:color w:val="auto"/>
          <w:sz w:val="21"/>
          <w:lang w:val="en-US" w:eastAsia="zh-CN" w:bidi="ar-SA"/>
        </w:rPr>
        <w:t>.2.1梨黑星病防治方法。</w:t>
      </w:r>
      <w:bookmarkEnd w:id="175"/>
      <w:bookmarkEnd w:id="176"/>
      <w:bookmarkEnd w:id="177"/>
      <w:bookmarkEnd w:id="178"/>
    </w:p>
    <w:p>
      <w:pPr>
        <w:pStyle w:val="63"/>
        <w:rPr>
          <w:rFonts w:hint="eastAsia"/>
          <w:color w:val="auto"/>
          <w:lang w:val="en-US" w:eastAsia="zh-CN"/>
        </w:rPr>
      </w:pPr>
      <w:bookmarkStart w:id="179" w:name="_Toc12270"/>
      <w:r>
        <w:rPr>
          <w:rFonts w:hint="eastAsia"/>
          <w:color w:val="auto"/>
          <w:lang w:val="en-US" w:eastAsia="zh-CN"/>
        </w:rPr>
        <w:t>主要虫害防治</w:t>
      </w:r>
      <w:bookmarkEnd w:id="179"/>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80" w:name="_Toc17967"/>
      <w:r>
        <w:rPr>
          <w:rFonts w:hint="eastAsia" w:ascii="宋体" w:hAnsi="宋体" w:cs="宋体"/>
          <w:color w:val="auto"/>
        </w:rPr>
        <w:t>金龟子类</w:t>
      </w:r>
      <w:bookmarkEnd w:id="180"/>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rPr>
      </w:pPr>
      <w:r>
        <w:rPr>
          <w:rFonts w:ascii="Times New Roman" w:hAnsi="Times New Roman" w:cs="Times New Roman"/>
          <w:color w:val="auto"/>
          <w:szCs w:val="21"/>
        </w:rPr>
        <w:t>冬季深翻，杀死越冬幼虫。结合灯光诱杀、人工捕杀。在新梢展叶至叶片转绿老熟前喷1</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次～2</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次农药，喷药时间在下午四时以后，可选用以下药剂：90</w:t>
      </w:r>
      <w:r>
        <w:rPr>
          <w:rFonts w:ascii="Times New Roman" w:hAnsi="Times New Roman" w:cs="Times New Roman"/>
          <w:color w:val="auto"/>
          <w:szCs w:val="21"/>
          <w:lang w:val="en-US" w:eastAsia="zh-CN"/>
        </w:rPr>
        <w:t xml:space="preserve"> </w:t>
      </w:r>
      <w:r>
        <w:rPr>
          <w:rFonts w:ascii="Times New Roman" w:hAnsi="Times New Roman" w:cs="Times New Roman"/>
          <w:color w:val="auto"/>
          <w:szCs w:val="21"/>
        </w:rPr>
        <w:t>%敌百虫1000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倍液，2.5</w:t>
      </w:r>
      <w:r>
        <w:rPr>
          <w:rFonts w:ascii="Times New Roman" w:hAnsi="Times New Roman" w:cs="Times New Roman"/>
          <w:color w:val="auto"/>
          <w:szCs w:val="21"/>
          <w:lang w:val="en-US" w:eastAsia="zh-CN"/>
        </w:rPr>
        <w:t xml:space="preserve"> </w:t>
      </w:r>
      <w:r>
        <w:rPr>
          <w:rFonts w:ascii="Times New Roman" w:hAnsi="Times New Roman" w:cs="Times New Roman"/>
          <w:color w:val="auto"/>
          <w:szCs w:val="21"/>
        </w:rPr>
        <w:t>%溴氰菊酯乳油3000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倍液，1.8</w:t>
      </w:r>
      <w:r>
        <w:rPr>
          <w:rFonts w:ascii="Times New Roman" w:hAnsi="Times New Roman" w:cs="Times New Roman"/>
          <w:color w:val="auto"/>
          <w:szCs w:val="21"/>
          <w:lang w:val="en-US" w:eastAsia="zh-CN"/>
        </w:rPr>
        <w:t xml:space="preserve"> </w:t>
      </w:r>
      <w:r>
        <w:rPr>
          <w:rFonts w:ascii="Times New Roman" w:hAnsi="Times New Roman" w:cs="Times New Roman"/>
          <w:color w:val="auto"/>
          <w:szCs w:val="21"/>
        </w:rPr>
        <w:t>%阿维菌素乳油4000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倍～6000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倍液，4.5%高效氯氰菊酯1500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倍～2000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倍液</w:t>
      </w:r>
      <w:r>
        <w:rPr>
          <w:rFonts w:hint="eastAsia" w:ascii="Times New Roman" w:hAnsi="Times New Roman" w:cs="Times New Roman"/>
          <w:color w:val="auto"/>
          <w:szCs w:val="21"/>
          <w:lang w:val="en-US" w:eastAsia="zh-CN"/>
        </w:rPr>
        <w:t>等</w:t>
      </w:r>
      <w:r>
        <w:rPr>
          <w:rFonts w:ascii="Times New Roman" w:hAnsi="Times New Roman" w:cs="Times New Roman"/>
          <w:color w:val="auto"/>
          <w:szCs w:val="21"/>
        </w:rPr>
        <w:t>。</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81" w:name="_Toc12174"/>
      <w:r>
        <w:rPr>
          <w:rFonts w:hint="eastAsia" w:ascii="宋体" w:hAnsi="宋体" w:cs="宋体"/>
          <w:color w:val="auto"/>
        </w:rPr>
        <w:t>梨小食心虫</w:t>
      </w:r>
      <w:bookmarkEnd w:id="181"/>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highlight w:val="none"/>
        </w:rPr>
      </w:pPr>
      <w:r>
        <w:rPr>
          <w:rFonts w:ascii="Times New Roman" w:hAnsi="Times New Roman" w:cs="Times New Roman"/>
          <w:color w:val="auto"/>
          <w:highlight w:val="none"/>
        </w:rPr>
        <w:t>冬季用石硫合剂清园，刮除老树皮，幼虫脱果越冬前进行树干束草诱集幼虫越冬</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于来春出蜇前取下束草烧毁，及时剪下处理被害刚萎蔫的虫梢；发现虫卵</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田间释放赤眼蜂；幼虫孵化高峰期喷药2</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次～3</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次，间隔7</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d～10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d，可选以下药剂</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50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%杀螟松乳油1000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倍液，10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%联苯菊酯乳油2000</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倍液。</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82" w:name="_Toc17728"/>
      <w:r>
        <w:rPr>
          <w:rFonts w:hint="eastAsia" w:ascii="宋体" w:hAnsi="宋体" w:cs="宋体"/>
          <w:color w:val="auto"/>
        </w:rPr>
        <w:t>梨瘿蚊</w:t>
      </w:r>
      <w:bookmarkEnd w:id="182"/>
    </w:p>
    <w:p>
      <w:pPr>
        <w:pStyle w:val="25"/>
        <w:pBdr>
          <w:top w:val="none" w:color="auto" w:sz="0" w:space="0"/>
          <w:left w:val="none" w:color="auto" w:sz="0" w:space="0"/>
          <w:bottom w:val="none" w:color="auto" w:sz="0" w:space="0"/>
          <w:right w:val="none" w:color="auto" w:sz="0" w:space="0"/>
        </w:pBdr>
        <w:rPr>
          <w:rFonts w:ascii="Times New Roman" w:hAnsi="Times New Roman" w:cs="Times New Roman"/>
          <w:color w:val="auto"/>
          <w:szCs w:val="21"/>
        </w:rPr>
      </w:pPr>
      <w:r>
        <w:rPr>
          <w:rFonts w:ascii="Times New Roman" w:hAnsi="Times New Roman" w:cs="Times New Roman"/>
          <w:color w:val="auto"/>
        </w:rPr>
        <w:t>冬季用石硫合剂清园，树干涂白，春季梨芽初绽连续喷药3次，间隔5</w:t>
      </w:r>
      <w:r>
        <w:rPr>
          <w:rFonts w:hint="eastAsia" w:ascii="Times New Roman" w:hAnsi="Times New Roman" w:cs="Times New Roman"/>
          <w:color w:val="auto"/>
          <w:lang w:val="en-US" w:eastAsia="zh-CN"/>
        </w:rPr>
        <w:t xml:space="preserve"> </w:t>
      </w:r>
      <w:r>
        <w:rPr>
          <w:rFonts w:ascii="Times New Roman" w:hAnsi="Times New Roman" w:cs="Times New Roman"/>
          <w:color w:val="auto"/>
        </w:rPr>
        <w:t>d～7</w:t>
      </w:r>
      <w:r>
        <w:rPr>
          <w:rFonts w:hint="eastAsia" w:ascii="Times New Roman" w:hAnsi="Times New Roman" w:cs="Times New Roman"/>
          <w:color w:val="auto"/>
          <w:lang w:val="en-US" w:eastAsia="zh-CN"/>
        </w:rPr>
        <w:t xml:space="preserve"> </w:t>
      </w:r>
      <w:r>
        <w:rPr>
          <w:rFonts w:ascii="Times New Roman" w:hAnsi="Times New Roman" w:cs="Times New Roman"/>
          <w:color w:val="auto"/>
        </w:rPr>
        <w:t>d，可选用以下药剂：10</w:t>
      </w:r>
      <w:r>
        <w:rPr>
          <w:rFonts w:hint="eastAsia" w:ascii="Times New Roman" w:hAnsi="Times New Roman" w:cs="Times New Roman"/>
          <w:color w:val="auto"/>
          <w:lang w:val="en-US" w:eastAsia="zh-CN"/>
        </w:rPr>
        <w:t xml:space="preserve"> </w:t>
      </w:r>
      <w:r>
        <w:rPr>
          <w:rFonts w:ascii="Times New Roman" w:hAnsi="Times New Roman" w:cs="Times New Roman"/>
          <w:color w:val="auto"/>
        </w:rPr>
        <w:t>%吡虫啉可湿性粉剂1500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倍～2000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倍液，1.8</w:t>
      </w:r>
      <w:r>
        <w:rPr>
          <w:rFonts w:hint="eastAsia" w:ascii="Times New Roman" w:hAnsi="Times New Roman" w:cs="Times New Roman"/>
          <w:color w:val="auto"/>
          <w:lang w:val="en-US" w:eastAsia="zh-CN"/>
        </w:rPr>
        <w:t xml:space="preserve"> </w:t>
      </w:r>
      <w:r>
        <w:rPr>
          <w:rFonts w:ascii="Times New Roman" w:hAnsi="Times New Roman" w:cs="Times New Roman"/>
          <w:color w:val="auto"/>
        </w:rPr>
        <w:t>%阿维菌素乳油3000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倍～5000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倍液</w:t>
      </w:r>
      <w:r>
        <w:rPr>
          <w:rFonts w:hint="eastAsia" w:ascii="Times New Roman" w:hAnsi="Times New Roman" w:cs="Times New Roman"/>
          <w:color w:val="auto"/>
          <w:lang w:val="en-US" w:eastAsia="zh-CN"/>
        </w:rPr>
        <w:t>等</w:t>
      </w:r>
      <w:r>
        <w:rPr>
          <w:rFonts w:ascii="Times New Roman" w:hAnsi="Times New Roman" w:cs="Times New Roman"/>
          <w:color w:val="auto"/>
        </w:rPr>
        <w:t>。</w:t>
      </w:r>
    </w:p>
    <w:p>
      <w:pPr>
        <w:pStyle w:val="64"/>
        <w:pBdr>
          <w:top w:val="none" w:color="auto" w:sz="0" w:space="0"/>
          <w:left w:val="none" w:color="auto" w:sz="0" w:space="0"/>
          <w:bottom w:val="none" w:color="auto" w:sz="0" w:space="0"/>
          <w:right w:val="none" w:color="auto" w:sz="0" w:space="0"/>
        </w:pBdr>
        <w:spacing w:before="156" w:after="156"/>
        <w:ind w:left="0"/>
        <w:rPr>
          <w:rFonts w:hint="eastAsia" w:ascii="宋体" w:hAnsi="宋体" w:cs="宋体"/>
          <w:color w:val="auto"/>
        </w:rPr>
      </w:pPr>
      <w:bookmarkStart w:id="183" w:name="_Toc19497"/>
      <w:r>
        <w:rPr>
          <w:rFonts w:hint="eastAsia" w:ascii="宋体" w:hAnsi="宋体" w:cs="宋体"/>
          <w:color w:val="auto"/>
        </w:rPr>
        <w:t>梨木虱</w:t>
      </w:r>
      <w:bookmarkEnd w:id="183"/>
    </w:p>
    <w:p>
      <w:pPr>
        <w:pStyle w:val="25"/>
        <w:pBdr>
          <w:top w:val="none" w:color="auto" w:sz="0" w:space="0"/>
          <w:left w:val="none" w:color="auto" w:sz="0" w:space="0"/>
          <w:bottom w:val="none" w:color="auto" w:sz="0" w:space="0"/>
          <w:right w:val="none" w:color="auto" w:sz="0" w:space="0"/>
        </w:pBdr>
        <w:rPr>
          <w:rFonts w:hint="eastAsia" w:ascii="宋体" w:cs="宋体"/>
          <w:color w:val="auto"/>
          <w:kern w:val="0"/>
          <w:szCs w:val="21"/>
        </w:rPr>
      </w:pPr>
      <w:r>
        <w:rPr>
          <w:rFonts w:ascii="Times New Roman" w:hAnsi="Times New Roman" w:cs="Times New Roman"/>
          <w:color w:val="auto"/>
        </w:rPr>
        <w:t>冬季用石硫合剂清园，树干涂白，2月份花芽膨大～开花前地面喷药1次，若虫期可选以下药剂：10</w:t>
      </w:r>
      <w:r>
        <w:rPr>
          <w:rFonts w:hint="eastAsia" w:ascii="Times New Roman" w:hAnsi="Times New Roman" w:cs="Times New Roman"/>
          <w:color w:val="auto"/>
          <w:lang w:val="en-US" w:eastAsia="zh-CN"/>
        </w:rPr>
        <w:t xml:space="preserve"> </w:t>
      </w:r>
      <w:r>
        <w:rPr>
          <w:rFonts w:ascii="Times New Roman" w:hAnsi="Times New Roman" w:cs="Times New Roman"/>
          <w:color w:val="auto"/>
        </w:rPr>
        <w:t>%吡虫啉可湿性粉剂2000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倍液，1.8</w:t>
      </w:r>
      <w:r>
        <w:rPr>
          <w:rFonts w:hint="eastAsia" w:ascii="Times New Roman" w:hAnsi="Times New Roman" w:cs="Times New Roman"/>
          <w:color w:val="auto"/>
          <w:lang w:val="en-US" w:eastAsia="zh-CN"/>
        </w:rPr>
        <w:t xml:space="preserve"> </w:t>
      </w:r>
      <w:r>
        <w:rPr>
          <w:rFonts w:ascii="Times New Roman" w:hAnsi="Times New Roman" w:cs="Times New Roman"/>
          <w:color w:val="auto"/>
        </w:rPr>
        <w:t>%阿维菌素乳油3000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倍～5000</w:t>
      </w:r>
      <w:r>
        <w:rPr>
          <w:rFonts w:hint="eastAsia" w:ascii="Times New Roman" w:hAnsi="Times New Roman" w:cs="Times New Roman"/>
          <w:color w:val="auto"/>
          <w:lang w:val="en-US" w:eastAsia="zh-CN"/>
        </w:rPr>
        <w:t xml:space="preserve"> </w:t>
      </w:r>
      <w:r>
        <w:rPr>
          <w:rFonts w:ascii="Times New Roman" w:hAnsi="Times New Roman" w:cs="Times New Roman"/>
          <w:color w:val="auto"/>
        </w:rPr>
        <w:t>倍液</w:t>
      </w:r>
      <w:r>
        <w:rPr>
          <w:rFonts w:hint="eastAsia" w:ascii="Times New Roman" w:hAnsi="Times New Roman" w:cs="Times New Roman"/>
          <w:color w:val="auto"/>
          <w:lang w:val="en-US" w:eastAsia="zh-CN"/>
        </w:rPr>
        <w:t>等</w:t>
      </w:r>
      <w:r>
        <w:rPr>
          <w:rFonts w:ascii="Times New Roman" w:hAnsi="Times New Roman" w:cs="Times New Roman"/>
          <w:color w:val="auto"/>
        </w:rPr>
        <w:t>。</w:t>
      </w:r>
    </w:p>
    <w:p>
      <w:pPr>
        <w:pStyle w:val="104"/>
        <w:rPr>
          <w:rFonts w:hint="eastAsia" w:cs="黑体"/>
          <w:color w:val="auto"/>
          <w:szCs w:val="21"/>
          <w:lang w:val="en-US" w:eastAsia="zh-CN"/>
        </w:rPr>
      </w:pPr>
      <w:bookmarkStart w:id="184" w:name="_Toc26403"/>
      <w:r>
        <w:rPr>
          <w:rFonts w:hint="eastAsia" w:cs="黑体"/>
          <w:color w:val="auto"/>
          <w:szCs w:val="21"/>
          <w:lang w:val="en-US" w:eastAsia="zh-CN"/>
        </w:rPr>
        <w:t>果实采收</w:t>
      </w:r>
      <w:bookmarkEnd w:id="184"/>
      <w:r>
        <w:rPr>
          <w:rFonts w:hint="eastAsia" w:cs="黑体"/>
          <w:color w:val="auto"/>
          <w:szCs w:val="21"/>
          <w:lang w:val="en-US" w:eastAsia="zh-CN"/>
        </w:rPr>
        <w:t xml:space="preserve"> </w:t>
      </w:r>
    </w:p>
    <w:p>
      <w:pPr>
        <w:pStyle w:val="63"/>
        <w:rPr>
          <w:rFonts w:hint="eastAsia"/>
          <w:color w:val="auto"/>
          <w:lang w:val="en-US" w:eastAsia="zh-CN"/>
        </w:rPr>
      </w:pPr>
      <w:bookmarkStart w:id="185" w:name="_Toc12292"/>
      <w:r>
        <w:rPr>
          <w:rFonts w:hint="eastAsia"/>
          <w:color w:val="auto"/>
          <w:lang w:val="en-US" w:eastAsia="zh-CN"/>
        </w:rPr>
        <w:t>采收时期</w:t>
      </w:r>
      <w:bookmarkEnd w:id="185"/>
    </w:p>
    <w:p>
      <w:pPr>
        <w:pStyle w:val="25"/>
        <w:pBdr>
          <w:top w:val="none" w:color="auto" w:sz="0" w:space="0"/>
          <w:left w:val="none" w:color="auto" w:sz="0" w:space="0"/>
          <w:bottom w:val="none" w:color="auto" w:sz="0" w:space="0"/>
          <w:right w:val="none" w:color="auto" w:sz="0" w:space="0"/>
        </w:pBdr>
        <w:rPr>
          <w:rFonts w:hint="eastAsia"/>
          <w:color w:val="auto"/>
        </w:rPr>
      </w:pPr>
      <w:r>
        <w:rPr>
          <w:rFonts w:hint="eastAsia"/>
          <w:color w:val="auto"/>
        </w:rPr>
        <w:t>根据品种特性以及果实用途而定，长途运输或储藏用果，</w:t>
      </w:r>
      <w:r>
        <w:rPr>
          <w:rFonts w:hint="eastAsia"/>
          <w:color w:val="auto"/>
          <w:lang w:val="en-US" w:eastAsia="zh-CN"/>
        </w:rPr>
        <w:t>宜</w:t>
      </w:r>
      <w:r>
        <w:rPr>
          <w:rFonts w:hint="eastAsia"/>
          <w:color w:val="auto"/>
        </w:rPr>
        <w:t>在果实成熟度八成</w:t>
      </w:r>
      <w:r>
        <w:rPr>
          <w:rFonts w:hint="eastAsia"/>
          <w:color w:val="auto"/>
          <w:lang w:val="en-US" w:eastAsia="zh-CN"/>
        </w:rPr>
        <w:t>时</w:t>
      </w:r>
      <w:r>
        <w:rPr>
          <w:rFonts w:hint="eastAsia"/>
          <w:color w:val="auto"/>
        </w:rPr>
        <w:t>采收，本地销售的鲜果，</w:t>
      </w:r>
      <w:r>
        <w:rPr>
          <w:rFonts w:hint="eastAsia"/>
          <w:color w:val="auto"/>
          <w:lang w:val="en-US" w:eastAsia="zh-CN"/>
        </w:rPr>
        <w:t>推荐</w:t>
      </w:r>
      <w:r>
        <w:rPr>
          <w:rFonts w:hint="eastAsia"/>
          <w:color w:val="auto"/>
        </w:rPr>
        <w:t>在九成</w:t>
      </w:r>
      <w:r>
        <w:rPr>
          <w:rFonts w:hint="eastAsia"/>
          <w:color w:val="auto"/>
          <w:lang w:val="en-US" w:eastAsia="zh-CN"/>
        </w:rPr>
        <w:t>熟</w:t>
      </w:r>
      <w:r>
        <w:rPr>
          <w:rFonts w:hint="eastAsia"/>
          <w:color w:val="auto"/>
        </w:rPr>
        <w:t>时采收</w:t>
      </w:r>
      <w:r>
        <w:rPr>
          <w:rFonts w:hint="eastAsia"/>
          <w:color w:val="auto"/>
          <w:lang w:eastAsia="zh-CN"/>
        </w:rPr>
        <w:t>。</w:t>
      </w:r>
      <w:r>
        <w:rPr>
          <w:rFonts w:hint="eastAsia"/>
          <w:color w:val="auto"/>
        </w:rPr>
        <w:t>雨天</w:t>
      </w:r>
      <w:r>
        <w:rPr>
          <w:rFonts w:hint="eastAsia"/>
          <w:color w:val="auto"/>
          <w:lang w:eastAsia="zh-CN"/>
        </w:rPr>
        <w:t>、</w:t>
      </w:r>
      <w:r>
        <w:rPr>
          <w:rFonts w:hint="eastAsia"/>
          <w:color w:val="auto"/>
        </w:rPr>
        <w:t>中午烈日不宜</w:t>
      </w:r>
      <w:r>
        <w:rPr>
          <w:rFonts w:hint="eastAsia"/>
          <w:color w:val="auto"/>
          <w:lang w:val="en-US" w:eastAsia="zh-CN"/>
        </w:rPr>
        <w:t>采收</w:t>
      </w:r>
      <w:r>
        <w:rPr>
          <w:rFonts w:hint="eastAsia"/>
          <w:color w:val="auto"/>
        </w:rPr>
        <w:t>。</w:t>
      </w:r>
    </w:p>
    <w:p>
      <w:pPr>
        <w:pStyle w:val="63"/>
        <w:rPr>
          <w:rFonts w:hint="eastAsia"/>
          <w:color w:val="auto"/>
          <w:lang w:val="en-US" w:eastAsia="zh-CN"/>
        </w:rPr>
      </w:pPr>
      <w:bookmarkStart w:id="186" w:name="_Toc19747"/>
      <w:r>
        <w:rPr>
          <w:rFonts w:hint="eastAsia"/>
          <w:color w:val="auto"/>
          <w:lang w:val="en-US" w:eastAsia="zh-CN"/>
        </w:rPr>
        <w:t>采收方法</w:t>
      </w:r>
      <w:bookmarkEnd w:id="186"/>
    </w:p>
    <w:p>
      <w:pPr>
        <w:pStyle w:val="25"/>
        <w:pBdr>
          <w:top w:val="none" w:color="auto" w:sz="0" w:space="0"/>
          <w:left w:val="none" w:color="auto" w:sz="0" w:space="0"/>
          <w:bottom w:val="none" w:color="auto" w:sz="0" w:space="0"/>
          <w:right w:val="none" w:color="auto" w:sz="0" w:space="0"/>
        </w:pBdr>
        <w:rPr>
          <w:rFonts w:hint="eastAsia"/>
          <w:color w:val="auto"/>
          <w:szCs w:val="21"/>
        </w:rPr>
      </w:pPr>
      <w:r>
        <w:rPr>
          <w:rFonts w:hint="eastAsia"/>
          <w:color w:val="auto"/>
          <w:szCs w:val="21"/>
          <w:lang w:val="en-US" w:eastAsia="zh-CN"/>
        </w:rPr>
        <w:t>按</w:t>
      </w:r>
      <w:r>
        <w:rPr>
          <w:rFonts w:hint="eastAsia"/>
          <w:color w:val="auto"/>
          <w:szCs w:val="21"/>
        </w:rPr>
        <w:t>自下而上</w:t>
      </w:r>
      <w:r>
        <w:rPr>
          <w:rFonts w:hint="eastAsia"/>
          <w:color w:val="auto"/>
          <w:szCs w:val="21"/>
          <w:lang w:eastAsia="zh-CN"/>
        </w:rPr>
        <w:t>、</w:t>
      </w:r>
      <w:r>
        <w:rPr>
          <w:rFonts w:hint="eastAsia"/>
          <w:color w:val="auto"/>
          <w:szCs w:val="21"/>
        </w:rPr>
        <w:t>由外</w:t>
      </w:r>
      <w:r>
        <w:rPr>
          <w:rFonts w:hint="eastAsia"/>
          <w:color w:val="auto"/>
          <w:szCs w:val="21"/>
          <w:lang w:val="en-US" w:eastAsia="zh-CN"/>
        </w:rPr>
        <w:t>至</w:t>
      </w:r>
      <w:r>
        <w:rPr>
          <w:rFonts w:hint="eastAsia"/>
          <w:color w:val="auto"/>
          <w:szCs w:val="21"/>
        </w:rPr>
        <w:t>内</w:t>
      </w:r>
      <w:r>
        <w:rPr>
          <w:rFonts w:hint="eastAsia"/>
          <w:color w:val="auto"/>
          <w:szCs w:val="21"/>
          <w:lang w:val="en-US" w:eastAsia="zh-CN"/>
        </w:rPr>
        <w:t>次</w:t>
      </w:r>
      <w:r>
        <w:rPr>
          <w:rFonts w:hint="eastAsia"/>
          <w:color w:val="auto"/>
          <w:szCs w:val="21"/>
        </w:rPr>
        <w:t>序采收</w:t>
      </w:r>
      <w:r>
        <w:rPr>
          <w:rFonts w:hint="eastAsia"/>
          <w:color w:val="auto"/>
          <w:szCs w:val="21"/>
          <w:lang w:eastAsia="zh-CN"/>
        </w:rPr>
        <w:t>。</w:t>
      </w:r>
      <w:r>
        <w:rPr>
          <w:rFonts w:hint="eastAsia"/>
          <w:color w:val="auto"/>
          <w:szCs w:val="21"/>
        </w:rPr>
        <w:t>逐个采</w:t>
      </w:r>
      <w:r>
        <w:rPr>
          <w:rFonts w:hint="eastAsia"/>
          <w:color w:val="auto"/>
          <w:szCs w:val="21"/>
          <w:lang w:val="en-US" w:eastAsia="zh-CN"/>
        </w:rPr>
        <w:t>摘果实</w:t>
      </w:r>
      <w:r>
        <w:rPr>
          <w:rFonts w:hint="eastAsia"/>
          <w:color w:val="auto"/>
          <w:szCs w:val="21"/>
        </w:rPr>
        <w:t>，做到轻采轻放轻运，避免机械损伤和曝晒，果箩、果箱要用柔软物垫底。采收后及时分检分级。</w:t>
      </w:r>
    </w:p>
    <w:p>
      <w:pPr>
        <w:pStyle w:val="25"/>
        <w:ind w:firstLine="0" w:firstLineChars="0"/>
        <w:rPr>
          <w:color w:val="auto"/>
        </w:rPr>
      </w:pPr>
    </w:p>
    <w:p>
      <w:pPr>
        <w:pStyle w:val="91"/>
        <w:framePr/>
        <w:rPr>
          <w:color w:val="auto"/>
        </w:rPr>
      </w:pPr>
      <w:r>
        <w:rPr>
          <w:color w:val="auto"/>
        </w:rPr>
        <w:t>________________________________</w:t>
      </w:r>
    </w:p>
    <w:sectPr>
      <w:headerReference r:id="rId3" w:type="default"/>
      <w:footerReference r:id="rId4" w:type="default"/>
      <w:pgSz w:w="11906" w:h="16838"/>
      <w:pgMar w:top="567" w:right="1134" w:bottom="1134" w:left="1418" w:header="1418" w:footer="1134" w:gutter="0"/>
      <w:pgNumType w:start="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isha">
    <w:panose1 w:val="020B0502040204020203"/>
    <w:charset w:val="00"/>
    <w:family w:val="auto"/>
    <w:pitch w:val="default"/>
    <w:sig w:usb0="80000807" w:usb1="40000042" w:usb2="00000000" w:usb3="00000000" w:csb0="00000021"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low Solid Italic">
    <w:panose1 w:val="04030604020F02020D02"/>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icrosoft Tai Le">
    <w:panose1 w:val="020B0502040204020203"/>
    <w:charset w:val="00"/>
    <w:family w:val="auto"/>
    <w:pitch w:val="default"/>
    <w:sig w:usb0="00000003" w:usb1="00000000" w:usb2="40000000" w:usb3="00000000" w:csb0="00000001"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S Outlook">
    <w:panose1 w:val="0501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Fonts w:cs="黑体"/>
      </w:rPr>
    </w:pPr>
    <w:r>
      <w:rPr>
        <w:rFonts w:hint="eastAsia" w:cs="黑体"/>
      </w:rPr>
      <w:t>DB 44/T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83"/>
      <w:suff w:val="nothing"/>
      <w:lvlText w:val="注%1："/>
      <w:lvlJc w:val="left"/>
      <w:pPr>
        <w:ind w:left="811" w:hanging="448"/>
      </w:pPr>
      <w:rPr>
        <w:rFonts w:hint="eastAsia" w:ascii="黑体" w:hAnsi="黑体" w:eastAsia="黑体"/>
        <w:b w:val="0"/>
        <w:i w:val="0"/>
        <w:sz w:val="18"/>
      </w:rPr>
    </w:lvl>
    <w:lvl w:ilvl="1" w:tentative="0">
      <w:start w:val="1"/>
      <w:numFmt w:val="lowerLetter"/>
      <w:lvlText w:val="%2)"/>
      <w:lvlJc w:val="left"/>
      <w:pPr>
        <w:ind w:left="992" w:hanging="629"/>
      </w:pPr>
      <w:rPr>
        <w:rFonts w:hint="eastAsia"/>
      </w:rPr>
    </w:lvl>
    <w:lvl w:ilvl="2" w:tentative="0">
      <w:start w:val="1"/>
      <w:numFmt w:val="lowerRoman"/>
      <w:lvlText w:val="%3."/>
      <w:lvlJc w:val="right"/>
      <w:pPr>
        <w:ind w:left="992" w:hanging="629"/>
      </w:pPr>
      <w:rPr>
        <w:rFonts w:hint="eastAsia"/>
      </w:rPr>
    </w:lvl>
    <w:lvl w:ilvl="3" w:tentative="0">
      <w:start w:val="1"/>
      <w:numFmt w:val="decimal"/>
      <w:lvlText w:val="%4."/>
      <w:lvlJc w:val="left"/>
      <w:pPr>
        <w:ind w:left="992" w:hanging="629"/>
      </w:pPr>
      <w:rPr>
        <w:rFonts w:hint="eastAsia"/>
      </w:rPr>
    </w:lvl>
    <w:lvl w:ilvl="4" w:tentative="0">
      <w:start w:val="1"/>
      <w:numFmt w:val="lowerLetter"/>
      <w:lvlText w:val="%5)"/>
      <w:lvlJc w:val="left"/>
      <w:pPr>
        <w:ind w:left="992" w:hanging="629"/>
      </w:pPr>
      <w:rPr>
        <w:rFonts w:hint="eastAsia"/>
      </w:rPr>
    </w:lvl>
    <w:lvl w:ilvl="5" w:tentative="0">
      <w:start w:val="1"/>
      <w:numFmt w:val="lowerRoman"/>
      <w:lvlText w:val="%6."/>
      <w:lvlJc w:val="right"/>
      <w:pPr>
        <w:ind w:left="992" w:hanging="629"/>
      </w:pPr>
      <w:rPr>
        <w:rFonts w:hint="eastAsia"/>
      </w:rPr>
    </w:lvl>
    <w:lvl w:ilvl="6" w:tentative="0">
      <w:start w:val="1"/>
      <w:numFmt w:val="decimal"/>
      <w:lvlText w:val="%7."/>
      <w:lvlJc w:val="left"/>
      <w:pPr>
        <w:ind w:left="992" w:hanging="629"/>
      </w:pPr>
      <w:rPr>
        <w:rFonts w:hint="eastAsia"/>
      </w:rPr>
    </w:lvl>
    <w:lvl w:ilvl="7" w:tentative="0">
      <w:start w:val="1"/>
      <w:numFmt w:val="lowerLetter"/>
      <w:lvlText w:val="%8)"/>
      <w:lvlJc w:val="left"/>
      <w:pPr>
        <w:ind w:left="992" w:hanging="629"/>
      </w:pPr>
      <w:rPr>
        <w:rFonts w:hint="eastAsia"/>
      </w:rPr>
    </w:lvl>
    <w:lvl w:ilvl="8" w:tentative="0">
      <w:start w:val="1"/>
      <w:numFmt w:val="lowerRoman"/>
      <w:lvlText w:val="%9."/>
      <w:lvlJc w:val="right"/>
      <w:pPr>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hAns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9D3D2A6"/>
    <w:multiLevelType w:val="multilevel"/>
    <w:tmpl w:val="09D3D2A6"/>
    <w:lvl w:ilvl="0" w:tentative="0">
      <w:start w:val="1"/>
      <w:numFmt w:val="decimal"/>
      <w:pStyle w:val="104"/>
      <w:suff w:val="nothing"/>
      <w:lvlText w:val="%1　"/>
      <w:lvlJc w:val="left"/>
      <w:pPr>
        <w:ind w:left="0" w:firstLine="0"/>
      </w:pPr>
      <w:rPr>
        <w:rFonts w:hint="eastAsia" w:ascii="黑体" w:hAnsi="黑体" w:eastAsia="黑体"/>
        <w:b w:val="0"/>
        <w:i w:val="0"/>
        <w:sz w:val="21"/>
        <w:szCs w:val="21"/>
      </w:rPr>
    </w:lvl>
    <w:lvl w:ilvl="1" w:tentative="0">
      <w:start w:val="1"/>
      <w:numFmt w:val="decimal"/>
      <w:pStyle w:val="63"/>
      <w:suff w:val="nothing"/>
      <w:lvlText w:val="%1.%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4"/>
      <w:suff w:val="nothing"/>
      <w:lvlText w:val="%1.%2.%3　"/>
      <w:lvlJc w:val="left"/>
      <w:pPr>
        <w:ind w:left="0" w:firstLine="0"/>
      </w:pPr>
      <w:rPr>
        <w:rFonts w:hint="eastAsia" w:ascii="黑体" w:hAnsi="黑体" w:eastAsia="黑体"/>
        <w:b w:val="0"/>
        <w:i w:val="0"/>
        <w:sz w:val="21"/>
      </w:rPr>
    </w:lvl>
    <w:lvl w:ilvl="3" w:tentative="0">
      <w:start w:val="1"/>
      <w:numFmt w:val="decimal"/>
      <w:pStyle w:val="65"/>
      <w:suff w:val="nothing"/>
      <w:lvlText w:val="%1.%2.%3.%4　"/>
      <w:lvlJc w:val="left"/>
      <w:pPr>
        <w:ind w:left="0" w:firstLine="0"/>
      </w:pPr>
      <w:rPr>
        <w:rFonts w:hint="eastAsia" w:ascii="黑体" w:hAnsi="黑体" w:eastAsia="黑体"/>
        <w:b w:val="0"/>
        <w:i w:val="0"/>
        <w:sz w:val="21"/>
      </w:rPr>
    </w:lvl>
    <w:lvl w:ilvl="4" w:tentative="0">
      <w:start w:val="1"/>
      <w:numFmt w:val="decimal"/>
      <w:pStyle w:val="66"/>
      <w:suff w:val="nothing"/>
      <w:lvlText w:val="%1.%2.%3.%4.%5　"/>
      <w:lvlJc w:val="left"/>
      <w:pPr>
        <w:ind w:left="0" w:firstLine="0"/>
      </w:pPr>
      <w:rPr>
        <w:rFonts w:hint="eastAsia" w:ascii="黑体" w:hAnsi="黑体" w:eastAsia="黑体"/>
        <w:b w:val="0"/>
        <w:i w:val="0"/>
        <w:sz w:val="21"/>
      </w:rPr>
    </w:lvl>
    <w:lvl w:ilvl="5" w:tentative="0">
      <w:start w:val="1"/>
      <w:numFmt w:val="decimal"/>
      <w:pStyle w:val="67"/>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3">
    <w:nsid w:val="0AE367E9"/>
    <w:multiLevelType w:val="multilevel"/>
    <w:tmpl w:val="0AE367E9"/>
    <w:lvl w:ilvl="0" w:tentative="0">
      <w:start w:val="1"/>
      <w:numFmt w:val="none"/>
      <w:pStyle w:val="81"/>
      <w:suff w:val="nothing"/>
      <w:lvlText w:val="%1示例："/>
      <w:lvlJc w:val="left"/>
      <w:pPr>
        <w:ind w:left="0" w:firstLine="363"/>
      </w:pPr>
      <w:rPr>
        <w:rFonts w:hint="eastAsia" w:ascii="黑体" w:hAnsi="黑体" w:eastAsia="黑体"/>
        <w:b w:val="0"/>
        <w:i w:val="0"/>
        <w:sz w:val="18"/>
        <w:szCs w:val="18"/>
      </w:rPr>
    </w:lvl>
    <w:lvl w:ilvl="1" w:tentative="0">
      <w:start w:val="1"/>
      <w:numFmt w:val="lowerLetter"/>
      <w:lvlText w:val="%2)"/>
      <w:lvlJc w:val="left"/>
      <w:pPr>
        <w:ind w:left="0" w:firstLine="363"/>
      </w:pPr>
      <w:rPr>
        <w:rFonts w:hint="eastAsia"/>
      </w:rPr>
    </w:lvl>
    <w:lvl w:ilvl="2" w:tentative="0">
      <w:start w:val="1"/>
      <w:numFmt w:val="lowerRoman"/>
      <w:lvlText w:val="%3."/>
      <w:lvlJc w:val="right"/>
      <w:pPr>
        <w:ind w:left="0" w:firstLine="363"/>
      </w:pPr>
      <w:rPr>
        <w:rFonts w:hint="eastAsia"/>
      </w:rPr>
    </w:lvl>
    <w:lvl w:ilvl="3" w:tentative="0">
      <w:start w:val="1"/>
      <w:numFmt w:val="decimal"/>
      <w:lvlText w:val="%4."/>
      <w:lvlJc w:val="left"/>
      <w:pPr>
        <w:ind w:left="0" w:firstLine="363"/>
      </w:pPr>
      <w:rPr>
        <w:rFonts w:hint="eastAsia"/>
      </w:rPr>
    </w:lvl>
    <w:lvl w:ilvl="4" w:tentative="0">
      <w:start w:val="1"/>
      <w:numFmt w:val="lowerLetter"/>
      <w:lvlText w:val="%5)"/>
      <w:lvlJc w:val="left"/>
      <w:pPr>
        <w:ind w:left="0" w:firstLine="363"/>
      </w:pPr>
      <w:rPr>
        <w:rFonts w:hint="eastAsia"/>
      </w:rPr>
    </w:lvl>
    <w:lvl w:ilvl="5" w:tentative="0">
      <w:start w:val="1"/>
      <w:numFmt w:val="lowerRoman"/>
      <w:lvlText w:val="%6."/>
      <w:lvlJc w:val="right"/>
      <w:pPr>
        <w:ind w:left="0" w:firstLine="363"/>
      </w:pPr>
      <w:rPr>
        <w:rFonts w:hint="eastAsia"/>
      </w:rPr>
    </w:lvl>
    <w:lvl w:ilvl="6" w:tentative="0">
      <w:start w:val="1"/>
      <w:numFmt w:val="decimal"/>
      <w:lvlText w:val="%7."/>
      <w:lvlJc w:val="left"/>
      <w:pPr>
        <w:ind w:left="0" w:firstLine="363"/>
      </w:pPr>
      <w:rPr>
        <w:rFonts w:hint="eastAsia"/>
      </w:rPr>
    </w:lvl>
    <w:lvl w:ilvl="7" w:tentative="0">
      <w:start w:val="1"/>
      <w:numFmt w:val="lowerLetter"/>
      <w:lvlText w:val="%8)"/>
      <w:lvlJc w:val="left"/>
      <w:pPr>
        <w:ind w:left="0" w:firstLine="363"/>
      </w:pPr>
      <w:rPr>
        <w:rFonts w:hint="eastAsia"/>
      </w:rPr>
    </w:lvl>
    <w:lvl w:ilvl="8" w:tentative="0">
      <w:start w:val="1"/>
      <w:numFmt w:val="lowerRoman"/>
      <w:lvlText w:val="%9."/>
      <w:lvlJc w:val="right"/>
      <w:pPr>
        <w:ind w:left="0" w:firstLine="363"/>
      </w:pPr>
      <w:rPr>
        <w:rFonts w:hint="eastAsia"/>
      </w:r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ind w:left="363" w:hanging="363"/>
      </w:pPr>
      <w:rPr>
        <w:rFonts w:hint="eastAsia"/>
      </w:rPr>
    </w:lvl>
    <w:lvl w:ilvl="2" w:tentative="0">
      <w:start w:val="1"/>
      <w:numFmt w:val="lowerRoman"/>
      <w:lvlText w:val="%3."/>
      <w:lvlJc w:val="right"/>
      <w:pPr>
        <w:ind w:left="363" w:hanging="363"/>
      </w:pPr>
      <w:rPr>
        <w:rFonts w:hint="eastAsia"/>
      </w:rPr>
    </w:lvl>
    <w:lvl w:ilvl="3" w:tentative="0">
      <w:start w:val="1"/>
      <w:numFmt w:val="decimal"/>
      <w:lvlText w:val="%4."/>
      <w:lvlJc w:val="left"/>
      <w:pPr>
        <w:ind w:left="363" w:hanging="363"/>
      </w:pPr>
      <w:rPr>
        <w:rFonts w:hint="eastAsia"/>
      </w:rPr>
    </w:lvl>
    <w:lvl w:ilvl="4" w:tentative="0">
      <w:start w:val="1"/>
      <w:numFmt w:val="lowerLetter"/>
      <w:lvlText w:val="%5)"/>
      <w:lvlJc w:val="left"/>
      <w:pPr>
        <w:ind w:left="363" w:hanging="363"/>
      </w:pPr>
      <w:rPr>
        <w:rFonts w:hint="eastAsia"/>
      </w:rPr>
    </w:lvl>
    <w:lvl w:ilvl="5" w:tentative="0">
      <w:start w:val="1"/>
      <w:numFmt w:val="lowerRoman"/>
      <w:lvlText w:val="%6."/>
      <w:lvlJc w:val="right"/>
      <w:pPr>
        <w:ind w:left="363" w:hanging="363"/>
      </w:pPr>
      <w:rPr>
        <w:rFonts w:hint="eastAsia"/>
      </w:rPr>
    </w:lvl>
    <w:lvl w:ilvl="6" w:tentative="0">
      <w:start w:val="1"/>
      <w:numFmt w:val="decimal"/>
      <w:lvlText w:val="%7."/>
      <w:lvlJc w:val="left"/>
      <w:pPr>
        <w:ind w:left="363" w:hanging="363"/>
      </w:pPr>
      <w:rPr>
        <w:rFonts w:hint="eastAsia"/>
      </w:rPr>
    </w:lvl>
    <w:lvl w:ilvl="7" w:tentative="0">
      <w:start w:val="1"/>
      <w:numFmt w:val="lowerLetter"/>
      <w:lvlText w:val="%8)"/>
      <w:lvlJc w:val="left"/>
      <w:pPr>
        <w:ind w:left="363" w:hanging="363"/>
      </w:pPr>
      <w:rPr>
        <w:rFonts w:hint="eastAsia"/>
      </w:rPr>
    </w:lvl>
    <w:lvl w:ilvl="8" w:tentative="0">
      <w:start w:val="1"/>
      <w:numFmt w:val="lowerRoman"/>
      <w:lvlText w:val="%9."/>
      <w:lvlJc w:val="right"/>
      <w:pPr>
        <w:ind w:left="363" w:hanging="363"/>
      </w:pPr>
      <w:rPr>
        <w:rFonts w:hint="eastAsia"/>
      </w:rPr>
    </w:lvl>
  </w:abstractNum>
  <w:abstractNum w:abstractNumId="5">
    <w:nsid w:val="1DBF583A"/>
    <w:multiLevelType w:val="multilevel"/>
    <w:tmpl w:val="1DBF583A"/>
    <w:lvl w:ilvl="0" w:tentative="0">
      <w:start w:val="1"/>
      <w:numFmt w:val="decimal"/>
      <w:pStyle w:val="87"/>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ind w:left="1172" w:hanging="629"/>
      </w:pPr>
      <w:rPr>
        <w:rFonts w:hint="eastAsia"/>
        <w:vertAlign w:val="baseline"/>
      </w:rPr>
    </w:lvl>
    <w:lvl w:ilvl="2" w:tentative="0">
      <w:start w:val="1"/>
      <w:numFmt w:val="lowerRoman"/>
      <w:lvlText w:val="%3."/>
      <w:lvlJc w:val="right"/>
      <w:pPr>
        <w:ind w:left="1172" w:hanging="629"/>
      </w:pPr>
      <w:rPr>
        <w:rFonts w:hint="eastAsia"/>
        <w:vertAlign w:val="baseline"/>
      </w:rPr>
    </w:lvl>
    <w:lvl w:ilvl="3" w:tentative="0">
      <w:start w:val="1"/>
      <w:numFmt w:val="decimal"/>
      <w:lvlText w:val="%4."/>
      <w:lvlJc w:val="left"/>
      <w:pPr>
        <w:ind w:left="1172" w:hanging="629"/>
      </w:pPr>
      <w:rPr>
        <w:rFonts w:hint="eastAsia"/>
        <w:vertAlign w:val="baseline"/>
      </w:rPr>
    </w:lvl>
    <w:lvl w:ilvl="4" w:tentative="0">
      <w:start w:val="1"/>
      <w:numFmt w:val="lowerLetter"/>
      <w:lvlText w:val="%5)"/>
      <w:lvlJc w:val="left"/>
      <w:pPr>
        <w:ind w:left="1172" w:hanging="629"/>
      </w:pPr>
      <w:rPr>
        <w:rFonts w:hint="eastAsia"/>
        <w:vertAlign w:val="baseline"/>
      </w:rPr>
    </w:lvl>
    <w:lvl w:ilvl="5" w:tentative="0">
      <w:start w:val="1"/>
      <w:numFmt w:val="lowerRoman"/>
      <w:lvlText w:val="%6."/>
      <w:lvlJc w:val="right"/>
      <w:pPr>
        <w:ind w:left="1172" w:hanging="629"/>
      </w:pPr>
      <w:rPr>
        <w:rFonts w:hint="eastAsia"/>
        <w:vertAlign w:val="baseline"/>
      </w:rPr>
    </w:lvl>
    <w:lvl w:ilvl="6" w:tentative="0">
      <w:start w:val="1"/>
      <w:numFmt w:val="decimal"/>
      <w:lvlText w:val="%7."/>
      <w:lvlJc w:val="left"/>
      <w:pPr>
        <w:ind w:left="1172" w:hanging="629"/>
      </w:pPr>
      <w:rPr>
        <w:rFonts w:hint="eastAsia"/>
        <w:vertAlign w:val="baseline"/>
      </w:rPr>
    </w:lvl>
    <w:lvl w:ilvl="7" w:tentative="0">
      <w:start w:val="1"/>
      <w:numFmt w:val="lowerLetter"/>
      <w:lvlText w:val="%8)"/>
      <w:lvlJc w:val="left"/>
      <w:pPr>
        <w:ind w:left="1172" w:hanging="629"/>
      </w:pPr>
      <w:rPr>
        <w:rFonts w:hint="eastAsia"/>
        <w:vertAlign w:val="baseline"/>
      </w:rPr>
    </w:lvl>
    <w:lvl w:ilvl="8" w:tentative="0">
      <w:start w:val="1"/>
      <w:numFmt w:val="lowerRoman"/>
      <w:lvlText w:val="%9."/>
      <w:lvlJc w:val="right"/>
      <w:pPr>
        <w:ind w:left="1172" w:hanging="629"/>
      </w:pPr>
      <w:rPr>
        <w:rFonts w:hint="eastAsia"/>
        <w:vertAlign w:val="baseline"/>
      </w:rPr>
    </w:lvl>
  </w:abstractNum>
  <w:abstractNum w:abstractNumId="6">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48"/>
      <w:suff w:val="nothing"/>
      <w:lvlText w:val="图%1.%2　"/>
      <w:lvlJc w:val="left"/>
      <w:pPr>
        <w:ind w:left="1190" w:hanging="567"/>
      </w:pPr>
      <w:rPr>
        <w:rFonts w:hint="eastAsia"/>
      </w:rPr>
    </w:lvl>
    <w:lvl w:ilvl="2" w:tentative="0">
      <w:start w:val="1"/>
      <w:numFmt w:val="decimal"/>
      <w:lvlText w:val="%1.%2.%3"/>
      <w:lvlJc w:val="left"/>
      <w:pPr>
        <w:ind w:left="1616" w:hanging="567"/>
      </w:pPr>
      <w:rPr>
        <w:rFonts w:hint="eastAsia"/>
      </w:rPr>
    </w:lvl>
    <w:lvl w:ilvl="3" w:tentative="0">
      <w:start w:val="1"/>
      <w:numFmt w:val="decimal"/>
      <w:lvlText w:val="%1.%2.%3.%4"/>
      <w:lvlJc w:val="left"/>
      <w:pPr>
        <w:ind w:left="2182" w:hanging="708"/>
      </w:pPr>
      <w:rPr>
        <w:rFonts w:hint="eastAsia"/>
      </w:rPr>
    </w:lvl>
    <w:lvl w:ilvl="4" w:tentative="0">
      <w:start w:val="1"/>
      <w:numFmt w:val="decimal"/>
      <w:lvlText w:val="%1.%2.%3.%4.%5"/>
      <w:lvlJc w:val="left"/>
      <w:pPr>
        <w:ind w:left="2749" w:hanging="850"/>
      </w:pPr>
      <w:rPr>
        <w:rFonts w:hint="eastAsia"/>
      </w:rPr>
    </w:lvl>
    <w:lvl w:ilvl="5" w:tentative="0">
      <w:start w:val="1"/>
      <w:numFmt w:val="decimal"/>
      <w:lvlText w:val="%1.%2.%3.%4.%5.%6"/>
      <w:lvlJc w:val="left"/>
      <w:pPr>
        <w:ind w:left="3458" w:hanging="1134"/>
      </w:pPr>
      <w:rPr>
        <w:rFonts w:hint="eastAsia"/>
      </w:rPr>
    </w:lvl>
    <w:lvl w:ilvl="6" w:tentative="0">
      <w:start w:val="1"/>
      <w:numFmt w:val="decimal"/>
      <w:lvlText w:val="%1.%2.%3.%4.%5.%6.%7"/>
      <w:lvlJc w:val="left"/>
      <w:pPr>
        <w:ind w:left="4025" w:hanging="1276"/>
      </w:pPr>
      <w:rPr>
        <w:rFonts w:hint="eastAsia"/>
      </w:rPr>
    </w:lvl>
    <w:lvl w:ilvl="7" w:tentative="0">
      <w:start w:val="1"/>
      <w:numFmt w:val="decimal"/>
      <w:lvlText w:val="%1.%2.%3.%4.%5.%6.%7.%8"/>
      <w:lvlJc w:val="left"/>
      <w:pPr>
        <w:ind w:left="4592" w:hanging="1418"/>
      </w:pPr>
      <w:rPr>
        <w:rFonts w:hint="eastAsia"/>
      </w:rPr>
    </w:lvl>
    <w:lvl w:ilvl="8" w:tentative="0">
      <w:start w:val="1"/>
      <w:numFmt w:val="decimal"/>
      <w:lvlText w:val="%1.%2.%3.%4.%5.%6.%7.%8.%9"/>
      <w:lvlJc w:val="left"/>
      <w:pPr>
        <w:ind w:left="5300" w:hanging="1700"/>
      </w:pPr>
      <w:rPr>
        <w:rFonts w:hint="eastAsia"/>
      </w:rPr>
    </w:lvl>
  </w:abstractNum>
  <w:abstractNum w:abstractNumId="7">
    <w:nsid w:val="2C5917C3"/>
    <w:multiLevelType w:val="multilevel"/>
    <w:tmpl w:val="2C5917C3"/>
    <w:lvl w:ilvl="0" w:tentative="0">
      <w:start w:val="1"/>
      <w:numFmt w:val="none"/>
      <w:pStyle w:val="61"/>
      <w:suff w:val="nothing"/>
      <w:lvlText w:val="%1——"/>
      <w:lvlJc w:val="left"/>
      <w:pPr>
        <w:ind w:left="833" w:hanging="408"/>
      </w:pPr>
      <w:rPr>
        <w:rFonts w:hint="eastAsia"/>
      </w:rPr>
    </w:lvl>
    <w:lvl w:ilvl="1" w:tentative="0">
      <w:start w:val="1"/>
      <w:numFmt w:val="bullet"/>
      <w:pStyle w:val="60"/>
      <w:lvlText w:val=""/>
      <w:lvlJc w:val="left"/>
      <w:pPr>
        <w:ind w:left="1264" w:hanging="413"/>
      </w:pPr>
      <w:rPr>
        <w:rFonts w:hint="default" w:ascii="Symbol" w:hAnsi="Symbol"/>
        <w:color w:val="auto"/>
      </w:rPr>
    </w:lvl>
    <w:lvl w:ilvl="2" w:tentative="0">
      <w:start w:val="1"/>
      <w:numFmt w:val="bullet"/>
      <w:pStyle w:val="126"/>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rPr>
    </w:lvl>
    <w:lvl w:ilvl="4" w:tentative="0">
      <w:start w:val="1"/>
      <w:numFmt w:val="lowerLetter"/>
      <w:lvlText w:val="%5)"/>
      <w:lvlJc w:val="left"/>
      <w:pPr>
        <w:ind w:left="2196" w:hanging="528"/>
      </w:pPr>
      <w:rPr>
        <w:rFonts w:hint="eastAsia"/>
      </w:rPr>
    </w:lvl>
    <w:lvl w:ilvl="5" w:tentative="0">
      <w:start w:val="1"/>
      <w:numFmt w:val="lowerRoman"/>
      <w:lvlText w:val="%6."/>
      <w:lvlJc w:val="right"/>
      <w:pPr>
        <w:ind w:left="2508" w:hanging="528"/>
      </w:pPr>
      <w:rPr>
        <w:rFonts w:hint="eastAsia"/>
      </w:rPr>
    </w:lvl>
    <w:lvl w:ilvl="6" w:tentative="0">
      <w:start w:val="1"/>
      <w:numFmt w:val="decimal"/>
      <w:lvlText w:val="%7."/>
      <w:lvlJc w:val="left"/>
      <w:pPr>
        <w:ind w:left="2820" w:hanging="528"/>
      </w:pPr>
      <w:rPr>
        <w:rFonts w:hint="eastAsia"/>
      </w:rPr>
    </w:lvl>
    <w:lvl w:ilvl="7" w:tentative="0">
      <w:start w:val="1"/>
      <w:numFmt w:val="lowerLetter"/>
      <w:lvlText w:val="%8)"/>
      <w:lvlJc w:val="left"/>
      <w:pPr>
        <w:ind w:left="3132" w:hanging="528"/>
      </w:pPr>
      <w:rPr>
        <w:rFonts w:hint="eastAsia"/>
      </w:rPr>
    </w:lvl>
    <w:lvl w:ilvl="8" w:tentative="0">
      <w:start w:val="1"/>
      <w:numFmt w:val="lowerRoman"/>
      <w:lvlText w:val="%9."/>
      <w:lvlJc w:val="right"/>
      <w:pPr>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ind w:left="720" w:hanging="357"/>
      </w:pPr>
      <w:rPr>
        <w:rFonts w:hint="eastAsia"/>
      </w:rPr>
    </w:lvl>
    <w:lvl w:ilvl="1" w:tentative="0">
      <w:start w:val="1"/>
      <w:numFmt w:val="lowerLetter"/>
      <w:lvlText w:val="%2)"/>
      <w:lvlJc w:val="left"/>
      <w:pPr>
        <w:ind w:left="544" w:hanging="544"/>
      </w:pPr>
      <w:rPr>
        <w:rFonts w:hint="eastAsia"/>
      </w:rPr>
    </w:lvl>
    <w:lvl w:ilvl="2" w:tentative="0">
      <w:start w:val="1"/>
      <w:numFmt w:val="lowerRoman"/>
      <w:lvlText w:val="%3."/>
      <w:lvlJc w:val="right"/>
      <w:pPr>
        <w:ind w:left="544" w:hanging="544"/>
      </w:pPr>
      <w:rPr>
        <w:rFonts w:hint="eastAsia"/>
      </w:rPr>
    </w:lvl>
    <w:lvl w:ilvl="3" w:tentative="0">
      <w:start w:val="1"/>
      <w:numFmt w:val="decimal"/>
      <w:lvlText w:val="%4."/>
      <w:lvlJc w:val="left"/>
      <w:pPr>
        <w:ind w:left="544" w:hanging="544"/>
      </w:pPr>
      <w:rPr>
        <w:rFonts w:hint="eastAsia"/>
      </w:rPr>
    </w:lvl>
    <w:lvl w:ilvl="4" w:tentative="0">
      <w:start w:val="1"/>
      <w:numFmt w:val="lowerLetter"/>
      <w:lvlText w:val="%5)"/>
      <w:lvlJc w:val="left"/>
      <w:pPr>
        <w:ind w:left="544" w:hanging="544"/>
      </w:pPr>
      <w:rPr>
        <w:rFonts w:hint="eastAsia"/>
      </w:rPr>
    </w:lvl>
    <w:lvl w:ilvl="5" w:tentative="0">
      <w:start w:val="1"/>
      <w:numFmt w:val="lowerRoman"/>
      <w:lvlText w:val="%6."/>
      <w:lvlJc w:val="right"/>
      <w:pPr>
        <w:ind w:left="544" w:hanging="544"/>
      </w:pPr>
      <w:rPr>
        <w:rFonts w:hint="eastAsia"/>
      </w:rPr>
    </w:lvl>
    <w:lvl w:ilvl="6" w:tentative="0">
      <w:start w:val="1"/>
      <w:numFmt w:val="decimal"/>
      <w:lvlText w:val="%7."/>
      <w:lvlJc w:val="left"/>
      <w:pPr>
        <w:ind w:left="544" w:hanging="544"/>
      </w:pPr>
      <w:rPr>
        <w:rFonts w:hint="eastAsia"/>
      </w:rPr>
    </w:lvl>
    <w:lvl w:ilvl="7" w:tentative="0">
      <w:start w:val="1"/>
      <w:numFmt w:val="lowerLetter"/>
      <w:lvlText w:val="%8)"/>
      <w:lvlJc w:val="left"/>
      <w:pPr>
        <w:ind w:left="544" w:hanging="544"/>
      </w:pPr>
      <w:rPr>
        <w:rFonts w:hint="eastAsia"/>
      </w:rPr>
    </w:lvl>
    <w:lvl w:ilvl="8" w:tentative="0">
      <w:start w:val="1"/>
      <w:numFmt w:val="lowerRoman"/>
      <w:lvlText w:val="%9."/>
      <w:lvlJc w:val="right"/>
      <w:pPr>
        <w:ind w:left="544" w:hanging="544"/>
      </w:pPr>
      <w:rPr>
        <w:rFonts w:hint="eastAsia"/>
      </w:rPr>
    </w:lvl>
  </w:abstractNum>
  <w:abstractNum w:abstractNumId="9">
    <w:nsid w:val="44C50F90"/>
    <w:multiLevelType w:val="multilevel"/>
    <w:tmpl w:val="44C50F90"/>
    <w:lvl w:ilvl="0" w:tentative="0">
      <w:start w:val="1"/>
      <w:numFmt w:val="lowerLetter"/>
      <w:pStyle w:val="129"/>
      <w:lvlText w:val="%1)"/>
      <w:lvlJc w:val="left"/>
      <w:pPr>
        <w:ind w:left="839" w:hanging="419"/>
      </w:pPr>
      <w:rPr>
        <w:rFonts w:hint="eastAsia" w:ascii="宋体" w:hAnsi="宋体" w:eastAsia="宋体"/>
        <w:b w:val="0"/>
        <w:i w:val="0"/>
        <w:sz w:val="21"/>
        <w:szCs w:val="21"/>
      </w:rPr>
    </w:lvl>
    <w:lvl w:ilvl="1" w:tentative="0">
      <w:start w:val="1"/>
      <w:numFmt w:val="decimal"/>
      <w:pStyle w:val="121"/>
      <w:lvlText w:val="%2)"/>
      <w:lvlJc w:val="left"/>
      <w:pPr>
        <w:ind w:left="1259" w:hanging="419"/>
      </w:pPr>
      <w:rPr>
        <w:rFonts w:hint="eastAsia"/>
      </w:rPr>
    </w:lvl>
    <w:lvl w:ilvl="2" w:tentative="0">
      <w:start w:val="1"/>
      <w:numFmt w:val="decimal"/>
      <w:pStyle w:val="127"/>
      <w:lvlText w:val="(%3)"/>
      <w:lvlJc w:val="left"/>
      <w:pPr>
        <w:ind w:left="1679" w:hanging="420"/>
      </w:pPr>
      <w:rPr>
        <w:rFonts w:hint="eastAsia" w:ascii="宋体" w:hAnsi="宋体" w:eastAsia="宋体"/>
        <w:b w:val="0"/>
        <w:i w:val="0"/>
        <w:sz w:val="21"/>
        <w:szCs w:val="21"/>
      </w:rPr>
    </w:lvl>
    <w:lvl w:ilvl="3" w:tentative="0">
      <w:start w:val="1"/>
      <w:numFmt w:val="decimal"/>
      <w:lvlText w:val="%4."/>
      <w:lvlJc w:val="left"/>
      <w:pPr>
        <w:ind w:left="2099" w:hanging="419"/>
      </w:pPr>
      <w:rPr>
        <w:rFonts w:hint="eastAsia"/>
      </w:rPr>
    </w:lvl>
    <w:lvl w:ilvl="4" w:tentative="0">
      <w:start w:val="1"/>
      <w:numFmt w:val="lowerLetter"/>
      <w:lvlText w:val="%5)"/>
      <w:lvlJc w:val="left"/>
      <w:pPr>
        <w:ind w:left="2519" w:hanging="419"/>
      </w:pPr>
      <w:rPr>
        <w:rFonts w:hint="eastAsia"/>
      </w:rPr>
    </w:lvl>
    <w:lvl w:ilvl="5" w:tentative="0">
      <w:start w:val="1"/>
      <w:numFmt w:val="lowerRoman"/>
      <w:lvlText w:val="%6."/>
      <w:lvlJc w:val="right"/>
      <w:pPr>
        <w:ind w:left="2939" w:hanging="419"/>
      </w:pPr>
      <w:rPr>
        <w:rFonts w:hint="eastAsia"/>
      </w:rPr>
    </w:lvl>
    <w:lvl w:ilvl="6" w:tentative="0">
      <w:start w:val="1"/>
      <w:numFmt w:val="decimal"/>
      <w:lvlText w:val="%7."/>
      <w:lvlJc w:val="left"/>
      <w:pPr>
        <w:ind w:left="3359" w:hanging="419"/>
      </w:pPr>
      <w:rPr>
        <w:rFonts w:hint="eastAsia"/>
      </w:rPr>
    </w:lvl>
    <w:lvl w:ilvl="7" w:tentative="0">
      <w:start w:val="1"/>
      <w:numFmt w:val="lowerLetter"/>
      <w:lvlText w:val="%8)"/>
      <w:lvlJc w:val="left"/>
      <w:pPr>
        <w:ind w:left="3779" w:hanging="419"/>
      </w:pPr>
      <w:rPr>
        <w:rFonts w:hint="eastAsia"/>
      </w:rPr>
    </w:lvl>
    <w:lvl w:ilvl="8" w:tentative="0">
      <w:start w:val="1"/>
      <w:numFmt w:val="lowerRoman"/>
      <w:lvlText w:val="%9."/>
      <w:lvlJc w:val="right"/>
      <w:pPr>
        <w:ind w:left="4199" w:hanging="419"/>
      </w:pPr>
      <w:rPr>
        <w:rFonts w:hint="eastAsia"/>
      </w:rPr>
    </w:lvl>
  </w:abstractNum>
  <w:abstractNum w:abstractNumId="10">
    <w:nsid w:val="4B733A5F"/>
    <w:multiLevelType w:val="multilevel"/>
    <w:tmpl w:val="4B733A5F"/>
    <w:lvl w:ilvl="0" w:tentative="0">
      <w:start w:val="1"/>
      <w:numFmt w:val="decimal"/>
      <w:pStyle w:val="146"/>
      <w:suff w:val="nothing"/>
      <w:lvlText w:val="示例%1："/>
      <w:lvlJc w:val="left"/>
      <w:pPr>
        <w:ind w:left="0" w:firstLine="363"/>
      </w:pPr>
      <w:rPr>
        <w:rFonts w:hint="eastAsia" w:ascii="黑体" w:hAnsi="黑体"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ind w:left="992" w:hanging="629"/>
      </w:pPr>
      <w:rPr>
        <w:rFonts w:hint="eastAsia"/>
        <w:vertAlign w:val="baseline"/>
      </w:rPr>
    </w:lvl>
    <w:lvl w:ilvl="4" w:tentative="0">
      <w:start w:val="1"/>
      <w:numFmt w:val="lowerLetter"/>
      <w:lvlText w:val="%5)"/>
      <w:lvlJc w:val="left"/>
      <w:pPr>
        <w:ind w:left="992" w:hanging="629"/>
      </w:pPr>
      <w:rPr>
        <w:rFonts w:hint="eastAsia"/>
        <w:vertAlign w:val="baseline"/>
      </w:rPr>
    </w:lvl>
    <w:lvl w:ilvl="5" w:tentative="0">
      <w:start w:val="1"/>
      <w:numFmt w:val="lowerRoman"/>
      <w:lvlText w:val="%6."/>
      <w:lvlJc w:val="right"/>
      <w:pPr>
        <w:ind w:left="992" w:hanging="629"/>
      </w:pPr>
      <w:rPr>
        <w:rFonts w:hint="eastAsia"/>
        <w:vertAlign w:val="baseline"/>
      </w:rPr>
    </w:lvl>
    <w:lvl w:ilvl="6" w:tentative="0">
      <w:start w:val="1"/>
      <w:numFmt w:val="decimal"/>
      <w:lvlText w:val="%7."/>
      <w:lvlJc w:val="left"/>
      <w:pPr>
        <w:ind w:left="992" w:hanging="629"/>
      </w:pPr>
      <w:rPr>
        <w:rFonts w:hint="eastAsia"/>
        <w:vertAlign w:val="baseline"/>
      </w:rPr>
    </w:lvl>
    <w:lvl w:ilvl="7" w:tentative="0">
      <w:start w:val="1"/>
      <w:numFmt w:val="lowerLetter"/>
      <w:lvlText w:val="%8)"/>
      <w:lvlJc w:val="left"/>
      <w:pPr>
        <w:ind w:left="992" w:hanging="629"/>
      </w:pPr>
      <w:rPr>
        <w:rFonts w:hint="eastAsia"/>
        <w:vertAlign w:val="baseline"/>
      </w:rPr>
    </w:lvl>
    <w:lvl w:ilvl="8" w:tentative="0">
      <w:start w:val="1"/>
      <w:numFmt w:val="lowerRoman"/>
      <w:lvlText w:val="%9."/>
      <w:lvlJc w:val="right"/>
      <w:pPr>
        <w:ind w:left="992" w:hanging="629"/>
      </w:pPr>
      <w:rPr>
        <w:rFonts w:hint="eastAsia"/>
        <w:vertAlign w:val="baseline"/>
      </w:rPr>
    </w:lvl>
  </w:abstractNum>
  <w:abstractNum w:abstractNumId="11">
    <w:nsid w:val="557C2AF5"/>
    <w:multiLevelType w:val="multilevel"/>
    <w:tmpl w:val="557C2AF5"/>
    <w:lvl w:ilvl="0" w:tentative="0">
      <w:start w:val="1"/>
      <w:numFmt w:val="decimal"/>
      <w:pStyle w:val="82"/>
      <w:suff w:val="nothing"/>
      <w:lvlText w:val="图%1　"/>
      <w:lvlJc w:val="left"/>
      <w:pPr>
        <w:ind w:left="0" w:firstLine="0"/>
      </w:pPr>
      <w:rPr>
        <w:rFonts w:hint="eastAsia" w:ascii="黑体" w:hAnsi="黑体"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2">
    <w:nsid w:val="60B55DC2"/>
    <w:multiLevelType w:val="multilevel"/>
    <w:tmpl w:val="60B55DC2"/>
    <w:lvl w:ilvl="0" w:tentative="0">
      <w:start w:val="1"/>
      <w:numFmt w:val="upperLetter"/>
      <w:pStyle w:val="69"/>
      <w:lvlText w:val="%1"/>
      <w:lvlJc w:val="left"/>
      <w:pPr>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559" w:hanging="708"/>
      </w:pPr>
      <w:rPr>
        <w:rFonts w:hint="eastAsia"/>
      </w:rPr>
    </w:lvl>
    <w:lvl w:ilvl="4" w:tentative="0">
      <w:start w:val="1"/>
      <w:numFmt w:val="decimal"/>
      <w:lvlText w:val="%1.%2.%3.%4.%5"/>
      <w:lvlJc w:val="left"/>
      <w:pPr>
        <w:ind w:left="2126" w:hanging="850"/>
      </w:pPr>
      <w:rPr>
        <w:rFonts w:hint="eastAsia"/>
      </w:rPr>
    </w:lvl>
    <w:lvl w:ilvl="5" w:tentative="0">
      <w:start w:val="1"/>
      <w:numFmt w:val="decimal"/>
      <w:lvlText w:val="%1.%2.%3.%4.%5.%6"/>
      <w:lvlJc w:val="left"/>
      <w:pPr>
        <w:ind w:left="2835" w:hanging="1134"/>
      </w:pPr>
      <w:rPr>
        <w:rFonts w:hint="eastAsia"/>
      </w:rPr>
    </w:lvl>
    <w:lvl w:ilvl="6" w:tentative="0">
      <w:start w:val="1"/>
      <w:numFmt w:val="decimal"/>
      <w:lvlText w:val="%1.%2.%3.%4.%5.%6.%7"/>
      <w:lvlJc w:val="left"/>
      <w:pPr>
        <w:ind w:left="3402" w:hanging="1276"/>
      </w:pPr>
      <w:rPr>
        <w:rFonts w:hint="eastAsia"/>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3">
    <w:nsid w:val="646260FA"/>
    <w:multiLevelType w:val="multilevel"/>
    <w:tmpl w:val="646260FA"/>
    <w:lvl w:ilvl="0" w:tentative="0">
      <w:start w:val="1"/>
      <w:numFmt w:val="decimal"/>
      <w:pStyle w:val="89"/>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125"/>
      <w:suff w:val="nothing"/>
      <w:lvlText w:val="附　录　%1"/>
      <w:lvlJc w:val="left"/>
      <w:pPr>
        <w:ind w:left="0" w:firstLine="0"/>
      </w:pPr>
      <w:rPr>
        <w:rFonts w:hint="eastAsia" w:ascii="黑体" w:hAnsi="黑体" w:eastAsia="黑体"/>
        <w:b w:val="0"/>
        <w:i w:val="0"/>
        <w:spacing w:val="0"/>
        <w:w w:val="100"/>
        <w:sz w:val="21"/>
      </w:rPr>
    </w:lvl>
    <w:lvl w:ilvl="1" w:tentative="0">
      <w:start w:val="1"/>
      <w:numFmt w:val="decimal"/>
      <w:pStyle w:val="76"/>
      <w:suff w:val="nothing"/>
      <w:lvlText w:val="%1.%2　"/>
      <w:lvlJc w:val="left"/>
      <w:pPr>
        <w:ind w:left="0" w:firstLine="0"/>
      </w:pPr>
      <w:rPr>
        <w:rFonts w:hint="eastAsia" w:ascii="黑体" w:hAnsi="黑体"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黑体" w:eastAsia="黑体"/>
        <w:b w:val="0"/>
        <w:i w:val="0"/>
        <w:sz w:val="21"/>
      </w:rPr>
    </w:lvl>
    <w:lvl w:ilvl="3" w:tentative="0">
      <w:start w:val="1"/>
      <w:numFmt w:val="decimal"/>
      <w:pStyle w:val="45"/>
      <w:suff w:val="nothing"/>
      <w:lvlText w:val="%1.%2.%3.%4　"/>
      <w:lvlJc w:val="left"/>
      <w:pPr>
        <w:ind w:left="0" w:firstLine="0"/>
      </w:pPr>
      <w:rPr>
        <w:rFonts w:hint="eastAsia" w:ascii="黑体" w:hAnsi="黑体" w:eastAsia="黑体"/>
        <w:b w:val="0"/>
        <w:i w:val="0"/>
        <w:sz w:val="21"/>
      </w:rPr>
    </w:lvl>
    <w:lvl w:ilvl="4" w:tentative="0">
      <w:start w:val="1"/>
      <w:numFmt w:val="decimal"/>
      <w:pStyle w:val="46"/>
      <w:suff w:val="nothing"/>
      <w:lvlText w:val="%1.%2.%3.%4.%5　"/>
      <w:lvlJc w:val="left"/>
      <w:pPr>
        <w:ind w:left="0" w:firstLine="0"/>
      </w:pPr>
      <w:rPr>
        <w:rFonts w:hint="eastAsia" w:ascii="黑体" w:hAnsi="黑体" w:eastAsia="黑体"/>
        <w:b w:val="0"/>
        <w:i w:val="0"/>
        <w:sz w:val="21"/>
      </w:rPr>
    </w:lvl>
    <w:lvl w:ilvl="5" w:tentative="0">
      <w:start w:val="1"/>
      <w:numFmt w:val="decimal"/>
      <w:pStyle w:val="98"/>
      <w:suff w:val="nothing"/>
      <w:lvlText w:val="%1.%2.%3.%4.%5.%6　"/>
      <w:lvlJc w:val="left"/>
      <w:pPr>
        <w:ind w:left="0" w:firstLine="0"/>
      </w:pPr>
      <w:rPr>
        <w:rFonts w:hint="eastAsia" w:ascii="黑体" w:hAnsi="黑体" w:eastAsia="黑体"/>
        <w:b w:val="0"/>
        <w:i w:val="0"/>
        <w:sz w:val="21"/>
      </w:rPr>
    </w:lvl>
    <w:lvl w:ilvl="6" w:tentative="0">
      <w:start w:val="1"/>
      <w:numFmt w:val="decimal"/>
      <w:pStyle w:val="99"/>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D6C07CD"/>
    <w:multiLevelType w:val="multilevel"/>
    <w:tmpl w:val="6D6C07CD"/>
    <w:lvl w:ilvl="0" w:tentative="0">
      <w:start w:val="1"/>
      <w:numFmt w:val="lowerLetter"/>
      <w:pStyle w:val="116"/>
      <w:lvlText w:val="%1)"/>
      <w:lvlJc w:val="left"/>
      <w:pPr>
        <w:ind w:left="839" w:hanging="419"/>
      </w:pPr>
      <w:rPr>
        <w:rFonts w:hint="eastAsia" w:ascii="宋体" w:hAnsi="宋体" w:eastAsia="宋体"/>
        <w:b w:val="0"/>
        <w:i w:val="0"/>
        <w:sz w:val="21"/>
      </w:rPr>
    </w:lvl>
    <w:lvl w:ilvl="1" w:tentative="0">
      <w:start w:val="1"/>
      <w:numFmt w:val="decimal"/>
      <w:pStyle w:val="70"/>
      <w:lvlText w:val="%2)"/>
      <w:lvlJc w:val="left"/>
      <w:pPr>
        <w:ind w:left="839" w:hanging="419"/>
      </w:pPr>
      <w:rPr>
        <w:rFonts w:hint="eastAsia" w:ascii="宋体" w:hAnsi="宋体" w:eastAsia="宋体"/>
        <w:b w:val="0"/>
        <w:i w:val="0"/>
        <w:sz w:val="21"/>
      </w:rPr>
    </w:lvl>
    <w:lvl w:ilvl="2" w:tentative="0">
      <w:start w:val="1"/>
      <w:numFmt w:val="lowerRoman"/>
      <w:lvlText w:val="%3."/>
      <w:lvlJc w:val="right"/>
      <w:pPr>
        <w:ind w:left="1259" w:hanging="419"/>
      </w:pPr>
      <w:rPr>
        <w:rFonts w:hint="eastAsia"/>
      </w:rPr>
    </w:lvl>
    <w:lvl w:ilvl="3" w:tentative="0">
      <w:start w:val="1"/>
      <w:numFmt w:val="decimal"/>
      <w:lvlText w:val="%4."/>
      <w:lvlJc w:val="left"/>
      <w:pPr>
        <w:ind w:left="1679" w:hanging="419"/>
      </w:pPr>
      <w:rPr>
        <w:rFonts w:hint="eastAsia"/>
      </w:rPr>
    </w:lvl>
    <w:lvl w:ilvl="4" w:tentative="0">
      <w:start w:val="1"/>
      <w:numFmt w:val="lowerLetter"/>
      <w:lvlText w:val="%5)"/>
      <w:lvlJc w:val="left"/>
      <w:pPr>
        <w:ind w:left="2099" w:hanging="419"/>
      </w:pPr>
      <w:rPr>
        <w:rFonts w:hint="eastAsia"/>
      </w:rPr>
    </w:lvl>
    <w:lvl w:ilvl="5" w:tentative="0">
      <w:start w:val="1"/>
      <w:numFmt w:val="lowerRoman"/>
      <w:lvlText w:val="%6."/>
      <w:lvlJc w:val="right"/>
      <w:pPr>
        <w:ind w:left="2519" w:hanging="419"/>
      </w:pPr>
      <w:rPr>
        <w:rFonts w:hint="eastAsia"/>
      </w:rPr>
    </w:lvl>
    <w:lvl w:ilvl="6" w:tentative="0">
      <w:start w:val="1"/>
      <w:numFmt w:val="decimal"/>
      <w:lvlText w:val="%7."/>
      <w:lvlJc w:val="left"/>
      <w:pPr>
        <w:ind w:left="2939" w:hanging="419"/>
      </w:pPr>
      <w:rPr>
        <w:rFonts w:hint="eastAsia"/>
      </w:rPr>
    </w:lvl>
    <w:lvl w:ilvl="7" w:tentative="0">
      <w:start w:val="1"/>
      <w:numFmt w:val="lowerLetter"/>
      <w:lvlText w:val="%8)"/>
      <w:lvlJc w:val="left"/>
      <w:pPr>
        <w:ind w:left="3359" w:hanging="419"/>
      </w:pPr>
      <w:rPr>
        <w:rFonts w:hint="eastAsia"/>
      </w:rPr>
    </w:lvl>
    <w:lvl w:ilvl="8" w:tentative="0">
      <w:start w:val="1"/>
      <w:numFmt w:val="lowerRoman"/>
      <w:lvlText w:val="%9."/>
      <w:lvlJc w:val="right"/>
      <w:pPr>
        <w:ind w:left="3779" w:hanging="419"/>
      </w:pPr>
      <w:rPr>
        <w:rFonts w:hint="eastAsia"/>
      </w:rPr>
    </w:lvl>
  </w:abstractNum>
  <w:abstractNum w:abstractNumId="16">
    <w:nsid w:val="6DBF04F4"/>
    <w:multiLevelType w:val="multilevel"/>
    <w:tmpl w:val="6DBF04F4"/>
    <w:lvl w:ilvl="0" w:tentative="0">
      <w:start w:val="1"/>
      <w:numFmt w:val="none"/>
      <w:pStyle w:val="72"/>
      <w:suff w:val="nothing"/>
      <w:lvlText w:val="%1注："/>
      <w:lvlJc w:val="left"/>
      <w:pPr>
        <w:ind w:left="726" w:hanging="363"/>
      </w:pPr>
      <w:rPr>
        <w:rFonts w:hint="eastAsia" w:ascii="黑体" w:hAnsi="黑体" w:eastAsia="黑体"/>
        <w:b w:val="0"/>
        <w:i w:val="0"/>
        <w:sz w:val="18"/>
      </w:rPr>
    </w:lvl>
    <w:lvl w:ilvl="1" w:tentative="0">
      <w:start w:val="1"/>
      <w:numFmt w:val="lowerLetter"/>
      <w:lvlText w:val="%2)"/>
      <w:lvlJc w:val="left"/>
      <w:pPr>
        <w:ind w:left="726" w:hanging="363"/>
      </w:pPr>
      <w:rPr>
        <w:rFonts w:hint="eastAsia"/>
      </w:rPr>
    </w:lvl>
    <w:lvl w:ilvl="2" w:tentative="0">
      <w:start w:val="1"/>
      <w:numFmt w:val="lowerRoman"/>
      <w:lvlText w:val="%3."/>
      <w:lvlJc w:val="right"/>
      <w:pPr>
        <w:ind w:left="726" w:hanging="363"/>
      </w:pPr>
      <w:rPr>
        <w:rFonts w:hint="eastAsia"/>
      </w:rPr>
    </w:lvl>
    <w:lvl w:ilvl="3" w:tentative="0">
      <w:start w:val="1"/>
      <w:numFmt w:val="decimal"/>
      <w:lvlText w:val="%4."/>
      <w:lvlJc w:val="left"/>
      <w:pPr>
        <w:ind w:left="726" w:hanging="363"/>
      </w:pPr>
      <w:rPr>
        <w:rFonts w:hint="eastAsia"/>
      </w:rPr>
    </w:lvl>
    <w:lvl w:ilvl="4" w:tentative="0">
      <w:start w:val="1"/>
      <w:numFmt w:val="lowerLetter"/>
      <w:lvlText w:val="%5)"/>
      <w:lvlJc w:val="left"/>
      <w:pPr>
        <w:ind w:left="726" w:hanging="363"/>
      </w:pPr>
      <w:rPr>
        <w:rFonts w:hint="eastAsia"/>
      </w:rPr>
    </w:lvl>
    <w:lvl w:ilvl="5" w:tentative="0">
      <w:start w:val="1"/>
      <w:numFmt w:val="lowerRoman"/>
      <w:lvlText w:val="%6."/>
      <w:lvlJc w:val="right"/>
      <w:pPr>
        <w:ind w:left="726" w:hanging="363"/>
      </w:pPr>
      <w:rPr>
        <w:rFonts w:hint="eastAsia"/>
      </w:rPr>
    </w:lvl>
    <w:lvl w:ilvl="6" w:tentative="0">
      <w:start w:val="1"/>
      <w:numFmt w:val="decimal"/>
      <w:lvlText w:val="%7."/>
      <w:lvlJc w:val="left"/>
      <w:pPr>
        <w:ind w:left="726" w:hanging="363"/>
      </w:pPr>
      <w:rPr>
        <w:rFonts w:hint="eastAsia"/>
      </w:rPr>
    </w:lvl>
    <w:lvl w:ilvl="7" w:tentative="0">
      <w:start w:val="1"/>
      <w:numFmt w:val="lowerLetter"/>
      <w:lvlText w:val="%8)"/>
      <w:lvlJc w:val="left"/>
      <w:pPr>
        <w:ind w:left="726" w:hanging="363"/>
      </w:pPr>
      <w:rPr>
        <w:rFonts w:hint="eastAsia"/>
      </w:rPr>
    </w:lvl>
    <w:lvl w:ilvl="8" w:tentative="0">
      <w:start w:val="1"/>
      <w:numFmt w:val="lowerRoman"/>
      <w:lvlText w:val="%9."/>
      <w:lvlJc w:val="right"/>
      <w:pPr>
        <w:ind w:left="726" w:hanging="363"/>
      </w:pPr>
      <w:rPr>
        <w:rFonts w:hint="eastAsia"/>
      </w:rPr>
    </w:lvl>
  </w:abstractNum>
  <w:num w:numId="1">
    <w:abstractNumId w:val="8"/>
  </w:num>
  <w:num w:numId="2">
    <w:abstractNumId w:val="1"/>
  </w:num>
  <w:num w:numId="3">
    <w:abstractNumId w:val="14"/>
  </w:num>
  <w:num w:numId="4">
    <w:abstractNumId w:val="6"/>
  </w:num>
  <w:num w:numId="5">
    <w:abstractNumId w:val="7"/>
  </w:num>
  <w:num w:numId="6">
    <w:abstractNumId w:val="2"/>
  </w:num>
  <w:num w:numId="7">
    <w:abstractNumId w:val="12"/>
  </w:num>
  <w:num w:numId="8">
    <w:abstractNumId w:val="15"/>
  </w:num>
  <w:num w:numId="9">
    <w:abstractNumId w:val="16"/>
  </w:num>
  <w:num w:numId="10">
    <w:abstractNumId w:val="3"/>
  </w:num>
  <w:num w:numId="11">
    <w:abstractNumId w:val="11"/>
  </w:num>
  <w:num w:numId="12">
    <w:abstractNumId w:val="0"/>
  </w:num>
  <w:num w:numId="13">
    <w:abstractNumId w:val="5"/>
  </w:num>
  <w:num w:numId="14">
    <w:abstractNumId w:val="13"/>
  </w:num>
  <w:num w:numId="15">
    <w:abstractNumId w:val="1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AxZTRlMGViNGZhYjkxZmY4MjkzOGU5Y2IxYzQyOTgifQ=="/>
  </w:docVars>
  <w:rsids>
    <w:rsidRoot w:val="00000000"/>
    <w:rsid w:val="43E83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uiPriority w:val="0"/>
    <w:pPr>
      <w:spacing w:before="100" w:beforeAutospacing="1" w:after="100" w:afterAutospacing="1"/>
      <w:jc w:val="left"/>
      <w:outlineLvl w:val="2"/>
    </w:pPr>
    <w:rPr>
      <w:rFonts w:ascii="宋体"/>
      <w:b/>
      <w:bCs/>
      <w:kern w:val="0"/>
      <w:sz w:val="27"/>
      <w:szCs w:val="27"/>
    </w:rPr>
  </w:style>
  <w:style w:type="paragraph" w:styleId="5">
    <w:name w:val="heading 4"/>
    <w:basedOn w:val="1"/>
    <w:next w:val="1"/>
    <w:qFormat/>
    <w:uiPriority w:val="0"/>
    <w:pPr>
      <w:spacing w:before="100" w:beforeAutospacing="1" w:after="100" w:afterAutospacing="1"/>
      <w:jc w:val="left"/>
      <w:outlineLvl w:val="3"/>
    </w:pPr>
    <w:rPr>
      <w:rFonts w:ascii="宋体"/>
      <w:b/>
      <w:bCs/>
      <w:kern w:val="0"/>
      <w:sz w:val="24"/>
    </w:rPr>
  </w:style>
  <w:style w:type="character" w:default="1" w:styleId="34">
    <w:name w:val="Default Paragraph Font"/>
    <w:qFormat/>
    <w:uiPriority w:val="0"/>
  </w:style>
  <w:style w:type="table" w:default="1" w:styleId="42">
    <w:name w:val="Normal Table"/>
    <w:semiHidden/>
    <w:uiPriority w:val="0"/>
    <w:tblPr>
      <w:tblLayout w:type="fixed"/>
      <w:tblCellMar>
        <w:top w:w="0" w:type="dxa"/>
        <w:left w:w="108" w:type="dxa"/>
        <w:bottom w:w="0" w:type="dxa"/>
        <w:right w:w="108" w:type="dxa"/>
      </w:tblCellMar>
    </w:tblPr>
  </w:style>
  <w:style w:type="paragraph" w:styleId="6">
    <w:name w:val="toc 7"/>
    <w:basedOn w:val="1"/>
    <w:next w:val="1"/>
    <w:qFormat/>
    <w:uiPriority w:val="0"/>
    <w:pPr>
      <w:tabs>
        <w:tab w:val="right" w:leader="dot" w:pos="9242"/>
      </w:tabs>
      <w:ind w:firstLine="500" w:firstLineChars="500"/>
      <w:jc w:val="left"/>
    </w:pPr>
    <w:rPr>
      <w:rFonts w:ascii="宋体"/>
      <w:szCs w:val="21"/>
    </w:r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uiPriority w:val="0"/>
    <w:rPr>
      <w:szCs w:val="21"/>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0"/>
    <w:pPr>
      <w:tabs>
        <w:tab w:val="right" w:leader="dot" w:pos="9242"/>
      </w:tabs>
      <w:ind w:firstLine="300" w:firstLineChars="300"/>
      <w:jc w:val="left"/>
    </w:pPr>
    <w:rPr>
      <w:rFonts w:ascii="宋体"/>
      <w:szCs w:val="21"/>
    </w:rPr>
  </w:style>
  <w:style w:type="paragraph" w:styleId="15">
    <w:name w:val="toc 3"/>
    <w:basedOn w:val="1"/>
    <w:next w:val="1"/>
    <w:uiPriority w:val="0"/>
    <w:pPr>
      <w:tabs>
        <w:tab w:val="right" w:leader="dot" w:pos="9242"/>
      </w:tabs>
      <w:ind w:firstLine="100" w:firstLineChars="100"/>
      <w:jc w:val="left"/>
    </w:pPr>
    <w:rPr>
      <w:rFonts w:ascii="宋体"/>
      <w:szCs w:val="21"/>
    </w:rPr>
  </w:style>
  <w:style w:type="paragraph" w:styleId="16">
    <w:name w:val="toc 8"/>
    <w:basedOn w:val="1"/>
    <w:next w:val="1"/>
    <w:qFormat/>
    <w:uiPriority w:val="0"/>
    <w:pPr>
      <w:tabs>
        <w:tab w:val="right" w:leader="dot" w:pos="9242"/>
      </w:tabs>
      <w:ind w:firstLine="600"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uiPriority w:val="0"/>
    <w:pPr>
      <w:snapToGrid w:val="0"/>
      <w:jc w:val="left"/>
    </w:pPr>
  </w:style>
  <w:style w:type="paragraph" w:styleId="19">
    <w:name w:val="footer"/>
    <w:basedOn w:val="1"/>
    <w:qFormat/>
    <w:uiPriority w:val="0"/>
    <w:pPr>
      <w:snapToGrid w:val="0"/>
      <w:ind w:right="10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qFormat/>
    <w:uiPriority w:val="0"/>
    <w:pPr>
      <w:tabs>
        <w:tab w:val="right" w:leader="dot" w:pos="9242"/>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szCs w:val="20"/>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qFormat/>
    <w:uiPriority w:val="0"/>
    <w:pPr>
      <w:tabs>
        <w:tab w:val="right" w:leader="dot" w:pos="9242"/>
      </w:tabs>
      <w:ind w:firstLine="400" w:firstLineChars="400"/>
      <w:jc w:val="left"/>
    </w:pPr>
    <w:rPr>
      <w:rFonts w:ascii="宋体"/>
      <w:szCs w:val="21"/>
    </w:rPr>
  </w:style>
  <w:style w:type="paragraph" w:styleId="28">
    <w:name w:val="index 7"/>
    <w:basedOn w:val="1"/>
    <w:next w:val="1"/>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uiPriority w:val="0"/>
    <w:pPr>
      <w:tabs>
        <w:tab w:val="right" w:leader="dot" w:pos="9242"/>
      </w:tabs>
    </w:pPr>
    <w:rPr>
      <w:rFonts w:ascii="宋体"/>
      <w:szCs w:val="21"/>
    </w:rPr>
  </w:style>
  <w:style w:type="paragraph" w:styleId="31">
    <w:name w:val="toc 9"/>
    <w:basedOn w:val="1"/>
    <w:next w:val="1"/>
    <w:uiPriority w:val="0"/>
    <w:pPr>
      <w:ind w:left="1470"/>
      <w:jc w:val="left"/>
    </w:pPr>
    <w:rPr>
      <w:sz w:val="20"/>
      <w:szCs w:val="20"/>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2"/>
    <w:basedOn w:val="1"/>
    <w:next w:val="1"/>
    <w:qFormat/>
    <w:uiPriority w:val="0"/>
    <w:pPr>
      <w:ind w:left="420" w:hanging="210"/>
      <w:jc w:val="left"/>
    </w:pPr>
    <w:rPr>
      <w:rFonts w:ascii="Calibri" w:hAnsi="Calibri"/>
      <w:sz w:val="20"/>
      <w:szCs w:val="20"/>
    </w:rPr>
  </w:style>
  <w:style w:type="character" w:styleId="35">
    <w:name w:val="Strong"/>
    <w:basedOn w:val="34"/>
    <w:qFormat/>
    <w:uiPriority w:val="0"/>
    <w:rPr>
      <w:b/>
    </w:rPr>
  </w:style>
  <w:style w:type="character" w:styleId="36">
    <w:name w:val="endnote reference"/>
    <w:basedOn w:val="34"/>
    <w:qFormat/>
    <w:uiPriority w:val="0"/>
    <w:rPr>
      <w:vertAlign w:val="superscript"/>
    </w:rPr>
  </w:style>
  <w:style w:type="character" w:styleId="37">
    <w:name w:val="page number"/>
    <w:basedOn w:val="34"/>
    <w:uiPriority w:val="0"/>
    <w:rPr>
      <w:rFonts w:ascii="Times New Roman" w:hAnsi="Times New Roman" w:eastAsia="宋体"/>
      <w:sz w:val="18"/>
    </w:rPr>
  </w:style>
  <w:style w:type="character" w:styleId="38">
    <w:name w:val="FollowedHyperlink"/>
    <w:basedOn w:val="34"/>
    <w:qFormat/>
    <w:uiPriority w:val="0"/>
    <w:rPr>
      <w:color w:val="800080"/>
      <w:u w:val="single"/>
    </w:rPr>
  </w:style>
  <w:style w:type="character" w:styleId="39">
    <w:name w:val="Emphasis"/>
    <w:basedOn w:val="34"/>
    <w:qFormat/>
    <w:uiPriority w:val="0"/>
    <w:rPr>
      <w:i/>
    </w:rPr>
  </w:style>
  <w:style w:type="character" w:styleId="40">
    <w:name w:val="Hyperlink"/>
    <w:basedOn w:val="34"/>
    <w:qFormat/>
    <w:uiPriority w:val="0"/>
    <w:rPr>
      <w:color w:val="0000FF"/>
      <w:spacing w:val="0"/>
      <w:w w:val="100"/>
      <w:szCs w:val="21"/>
      <w:u w:val="single"/>
    </w:rPr>
  </w:style>
  <w:style w:type="character" w:styleId="41">
    <w:name w:val="footnote reference"/>
    <w:basedOn w:val="34"/>
    <w:uiPriority w:val="0"/>
    <w:rPr>
      <w:vertAlign w:val="superscript"/>
    </w:rPr>
  </w:style>
  <w:style w:type="paragraph" w:customStyle="1" w:styleId="43">
    <w:name w:val="首示例"/>
    <w:next w:val="25"/>
    <w:uiPriority w:val="0"/>
    <w:pPr>
      <w:numPr>
        <w:ilvl w:val="0"/>
        <w:numId w:val="2"/>
      </w:numPr>
      <w:tabs>
        <w:tab w:val="left" w:pos="360"/>
      </w:tabs>
      <w:ind w:left="0" w:firstLine="0"/>
    </w:pPr>
    <w:rPr>
      <w:rFonts w:ascii="宋体" w:hAnsi="Times New Roman" w:eastAsia="宋体" w:cs="Times New Roman"/>
      <w:kern w:val="2"/>
      <w:sz w:val="18"/>
      <w:szCs w:val="18"/>
      <w:lang w:val="en-US" w:eastAsia="zh-CN" w:bidi="ar-SA"/>
    </w:rPr>
  </w:style>
  <w:style w:type="paragraph" w:customStyle="1" w:styleId="44">
    <w:name w:val="附录公式"/>
    <w:basedOn w:val="25"/>
    <w:next w:val="25"/>
    <w:qFormat/>
    <w:uiPriority w:val="0"/>
  </w:style>
  <w:style w:type="paragraph" w:customStyle="1" w:styleId="45">
    <w:name w:val="附录二级条标题"/>
    <w:basedOn w:val="1"/>
    <w:next w:val="25"/>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6">
    <w:name w:val="附录三级条标题"/>
    <w:basedOn w:val="45"/>
    <w:next w:val="25"/>
    <w:uiPriority w:val="0"/>
    <w:pPr>
      <w:numPr>
        <w:ilvl w:val="4"/>
        <w:numId w:val="3"/>
      </w:numPr>
      <w:outlineLvl w:val="4"/>
    </w:pPr>
  </w:style>
  <w:style w:type="paragraph" w:customStyle="1" w:styleId="47">
    <w:name w:val="附录三级无"/>
    <w:basedOn w:val="46"/>
    <w:uiPriority w:val="0"/>
    <w:pPr>
      <w:spacing w:before="0" w:beforeLines="0" w:after="0" w:afterLines="0"/>
    </w:pPr>
    <w:rPr>
      <w:rFonts w:ascii="宋体" w:eastAsia="宋体"/>
      <w:szCs w:val="21"/>
    </w:rPr>
  </w:style>
  <w:style w:type="paragraph" w:customStyle="1" w:styleId="48">
    <w:name w:val="附录图标题"/>
    <w:basedOn w:val="1"/>
    <w:next w:val="25"/>
    <w:qFormat/>
    <w:uiPriority w:val="0"/>
    <w:pPr>
      <w:numPr>
        <w:ilvl w:val="1"/>
        <w:numId w:val="4"/>
      </w:numPr>
      <w:tabs>
        <w:tab w:val="left" w:pos="363"/>
      </w:tabs>
      <w:spacing w:before="50" w:beforeLines="50" w:after="50" w:afterLines="50"/>
      <w:ind w:left="0" w:firstLine="0"/>
      <w:jc w:val="center"/>
    </w:pPr>
    <w:rPr>
      <w:rFonts w:ascii="黑体" w:eastAsia="黑体"/>
      <w:szCs w:val="21"/>
    </w:rPr>
  </w:style>
  <w:style w:type="paragraph" w:customStyle="1" w:styleId="49">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customStyle="1" w:styleId="51">
    <w:name w:val="封面标准英文名称"/>
    <w:basedOn w:val="50"/>
    <w:qFormat/>
    <w:uiPriority w:val="0"/>
    <w:pPr>
      <w:framePr/>
      <w:spacing w:before="370" w:line="400" w:lineRule="exact"/>
    </w:pPr>
    <w:rPr>
      <w:rFonts w:ascii="Times New Roman" w:hAnsi="Times New Roman"/>
      <w:sz w:val="28"/>
      <w:szCs w:val="28"/>
    </w:rPr>
  </w:style>
  <w:style w:type="paragraph" w:customStyle="1" w:styleId="52">
    <w:name w:val="封面一致性程度标识"/>
    <w:basedOn w:val="51"/>
    <w:uiPriority w:val="0"/>
    <w:pPr>
      <w:framePr/>
      <w:spacing w:before="440"/>
    </w:pPr>
    <w:rPr>
      <w:rFonts w:ascii="宋体" w:eastAsia="宋体"/>
    </w:rPr>
  </w:style>
  <w:style w:type="paragraph" w:customStyle="1" w:styleId="53">
    <w:name w:val="封面标准文稿类别"/>
    <w:basedOn w:val="52"/>
    <w:uiPriority w:val="0"/>
    <w:pPr>
      <w:framePr/>
      <w:spacing w:after="160" w:line="240" w:lineRule="auto"/>
    </w:pPr>
    <w:rPr>
      <w:sz w:val="24"/>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0"/>
      <w:lang w:val="en-US" w:eastAsia="zh-CN" w:bidi="ar-SA"/>
    </w:rPr>
  </w:style>
  <w:style w:type="paragraph" w:customStyle="1" w:styleId="55">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发布日期"/>
    <w:uiPriority w:val="0"/>
    <w:pPr>
      <w:framePr w:w="3997" w:h="471" w:hRule="exact" w:vSpace="181" w:wrap="around" w:vAnchor="margin" w:hAnchor="page" w:x="7089" w:y="14097" w:anchorLock="1"/>
    </w:pPr>
    <w:rPr>
      <w:rFonts w:ascii="Times New Roman" w:hAnsi="Times New Roman" w:eastAsia="黑体" w:cs="Times New Roman"/>
      <w:sz w:val="28"/>
      <w:szCs w:val="20"/>
      <w:lang w:val="en-US" w:eastAsia="zh-CN" w:bidi="ar-SA"/>
    </w:rPr>
  </w:style>
  <w:style w:type="paragraph" w:customStyle="1" w:styleId="57">
    <w:name w:val="实施日期"/>
    <w:basedOn w:val="56"/>
    <w:qFormat/>
    <w:uiPriority w:val="0"/>
    <w:pPr>
      <w:framePr w:vAnchor="page" w:hAnchor="text"/>
      <w:jc w:val="right"/>
    </w:pPr>
  </w:style>
  <w:style w:type="paragraph" w:customStyle="1" w:styleId="5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59">
    <w:name w:val="条文脚注"/>
    <w:basedOn w:val="26"/>
    <w:qFormat/>
    <w:uiPriority w:val="0"/>
    <w:pPr>
      <w:numPr>
        <w:ilvl w:val="0"/>
        <w:numId w:val="0"/>
      </w:numPr>
      <w:jc w:val="both"/>
    </w:pPr>
  </w:style>
  <w:style w:type="paragraph" w:customStyle="1" w:styleId="60">
    <w:name w:val="列项●（二级）"/>
    <w:qFormat/>
    <w:uiPriority w:val="0"/>
    <w:pPr>
      <w:numPr>
        <w:ilvl w:val="1"/>
        <w:numId w:val="5"/>
      </w:numPr>
      <w:tabs>
        <w:tab w:val="left" w:pos="840"/>
      </w:tabs>
      <w:jc w:val="both"/>
    </w:pPr>
    <w:rPr>
      <w:rFonts w:ascii="宋体" w:hAnsi="Times New Roman" w:eastAsia="宋体" w:cs="Times New Roman"/>
      <w:sz w:val="21"/>
      <w:szCs w:val="20"/>
      <w:lang w:val="en-US" w:eastAsia="zh-CN" w:bidi="ar-SA"/>
    </w:rPr>
  </w:style>
  <w:style w:type="paragraph" w:customStyle="1" w:styleId="61">
    <w:name w:val="列项——（一级）"/>
    <w:qFormat/>
    <w:uiPriority w:val="0"/>
    <w:pPr>
      <w:widowControl w:val="0"/>
      <w:numPr>
        <w:ilvl w:val="0"/>
        <w:numId w:val="5"/>
      </w:numPr>
      <w:jc w:val="both"/>
    </w:pPr>
    <w:rPr>
      <w:rFonts w:ascii="宋体" w:hAnsi="Times New Roman" w:eastAsia="宋体" w:cs="Times New Roman"/>
      <w:sz w:val="21"/>
      <w:szCs w:val="20"/>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一级条标题"/>
    <w:next w:val="25"/>
    <w:qFormat/>
    <w:uiPriority w:val="0"/>
    <w:pPr>
      <w:numPr>
        <w:ilvl w:val="1"/>
        <w:numId w:val="6"/>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64">
    <w:name w:val="二级条标题"/>
    <w:basedOn w:val="63"/>
    <w:next w:val="25"/>
    <w:uiPriority w:val="0"/>
    <w:pPr>
      <w:numPr>
        <w:ilvl w:val="2"/>
        <w:numId w:val="6"/>
      </w:numPr>
      <w:spacing w:before="50" w:beforeLines="0" w:after="50" w:afterLines="0"/>
      <w:outlineLvl w:val="3"/>
    </w:pPr>
  </w:style>
  <w:style w:type="paragraph" w:customStyle="1" w:styleId="65">
    <w:name w:val="三级条标题"/>
    <w:basedOn w:val="64"/>
    <w:next w:val="25"/>
    <w:uiPriority w:val="0"/>
    <w:pPr>
      <w:numPr>
        <w:ilvl w:val="3"/>
        <w:numId w:val="6"/>
      </w:numPr>
      <w:outlineLvl w:val="4"/>
    </w:pPr>
  </w:style>
  <w:style w:type="paragraph" w:customStyle="1" w:styleId="66">
    <w:name w:val="四级条标题"/>
    <w:basedOn w:val="65"/>
    <w:next w:val="25"/>
    <w:qFormat/>
    <w:uiPriority w:val="0"/>
    <w:pPr>
      <w:numPr>
        <w:ilvl w:val="4"/>
        <w:numId w:val="6"/>
      </w:numPr>
      <w:outlineLvl w:val="5"/>
    </w:pPr>
  </w:style>
  <w:style w:type="paragraph" w:customStyle="1" w:styleId="67">
    <w:name w:val="五级条标题"/>
    <w:basedOn w:val="66"/>
    <w:next w:val="25"/>
    <w:qFormat/>
    <w:uiPriority w:val="0"/>
    <w:pPr>
      <w:numPr>
        <w:ilvl w:val="5"/>
        <w:numId w:val="6"/>
      </w:numPr>
      <w:outlineLvl w:val="6"/>
    </w:p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表标号"/>
    <w:basedOn w:val="1"/>
    <w:next w:val="25"/>
    <w:uiPriority w:val="0"/>
    <w:pPr>
      <w:numPr>
        <w:ilvl w:val="0"/>
        <w:numId w:val="7"/>
      </w:numPr>
      <w:spacing w:line="14" w:lineRule="exact"/>
      <w:ind w:left="811" w:hanging="448"/>
      <w:jc w:val="center"/>
      <w:outlineLvl w:val="0"/>
    </w:pPr>
    <w:rPr>
      <w:color w:val="FFFFFF"/>
    </w:rPr>
  </w:style>
  <w:style w:type="paragraph" w:customStyle="1" w:styleId="70">
    <w:name w:val="附录数字编号列项（二级）"/>
    <w:qFormat/>
    <w:uiPriority w:val="0"/>
    <w:pPr>
      <w:numPr>
        <w:ilvl w:val="1"/>
        <w:numId w:val="8"/>
      </w:numPr>
    </w:pPr>
    <w:rPr>
      <w:rFonts w:ascii="宋体" w:hAnsi="Times New Roman" w:eastAsia="宋体" w:cs="Times New Roman"/>
      <w:sz w:val="21"/>
      <w:szCs w:val="20"/>
      <w:lang w:val="en-US" w:eastAsia="zh-CN" w:bidi="ar-SA"/>
    </w:rPr>
  </w:style>
  <w:style w:type="paragraph" w:customStyle="1" w:styleId="71">
    <w:name w:val="发布部门"/>
    <w:next w:val="25"/>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szCs w:val="20"/>
      <w:lang w:val="en-US" w:eastAsia="zh-CN" w:bidi="ar-SA"/>
    </w:rPr>
  </w:style>
  <w:style w:type="paragraph" w:customStyle="1" w:styleId="72">
    <w:name w:val="注："/>
    <w:next w:val="25"/>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7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其他标准标志"/>
    <w:basedOn w:val="62"/>
    <w:qFormat/>
    <w:uiPriority w:val="0"/>
    <w:pPr>
      <w:framePr w:w="6101" w:vAnchor="page" w:hAnchor="page" w:x="4673" w:y="942"/>
    </w:pPr>
    <w:rPr>
      <w:w w:val="130"/>
    </w:rPr>
  </w:style>
  <w:style w:type="paragraph" w:customStyle="1" w:styleId="76">
    <w:name w:val="附录章标题"/>
    <w:next w:val="25"/>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7">
    <w:name w:val="附录一级条标题"/>
    <w:basedOn w:val="76"/>
    <w:next w:val="25"/>
    <w:qFormat/>
    <w:uiPriority w:val="0"/>
    <w:pPr>
      <w:numPr>
        <w:ilvl w:val="2"/>
        <w:numId w:val="3"/>
      </w:numPr>
      <w:wordWrap w:val="0"/>
      <w:overflowPunct w:val="0"/>
      <w:autoSpaceDE w:val="0"/>
      <w:autoSpaceDN w:val="0"/>
      <w:spacing w:before="50" w:beforeLines="50" w:after="50" w:afterLines="50"/>
      <w:outlineLvl w:val="2"/>
    </w:pPr>
  </w:style>
  <w:style w:type="paragraph" w:customStyle="1" w:styleId="78">
    <w:name w:val="附录一级无"/>
    <w:basedOn w:val="77"/>
    <w:uiPriority w:val="0"/>
    <w:pPr>
      <w:spacing w:before="0" w:beforeLines="0" w:after="0" w:afterLines="0"/>
    </w:pPr>
    <w:rPr>
      <w:rFonts w:ascii="宋体" w:eastAsia="宋体"/>
      <w:szCs w:val="21"/>
    </w:rPr>
  </w:style>
  <w:style w:type="paragraph" w:customStyle="1" w:styleId="79">
    <w:name w:val="标准书眉_偶数页"/>
    <w:basedOn w:val="68"/>
    <w:next w:val="1"/>
    <w:uiPriority w:val="0"/>
    <w:pPr>
      <w:jc w:val="left"/>
    </w:pPr>
  </w:style>
  <w:style w:type="paragraph" w:customStyle="1" w:styleId="8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1">
    <w:name w:val="示例"/>
    <w:next w:val="73"/>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82">
    <w:name w:val="正文图标题"/>
    <w:next w:val="25"/>
    <w:qFormat/>
    <w:uiPriority w:val="0"/>
    <w:pPr>
      <w:numPr>
        <w:ilvl w:val="0"/>
        <w:numId w:val="11"/>
      </w:num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83">
    <w:name w:val="注×："/>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84">
    <w:name w:val="封面标准文稿编辑信息"/>
    <w:basedOn w:val="53"/>
    <w:qFormat/>
    <w:uiPriority w:val="0"/>
    <w:pPr>
      <w:framePr/>
      <w:spacing w:before="180" w:line="180" w:lineRule="exact"/>
    </w:pPr>
    <w:rPr>
      <w:sz w:val="21"/>
    </w:rPr>
  </w:style>
  <w:style w:type="paragraph" w:customStyle="1" w:styleId="85">
    <w:name w:val="封面标准文稿编辑信息2"/>
    <w:basedOn w:val="84"/>
    <w:uiPriority w:val="0"/>
    <w:pPr>
      <w:framePr w:y="4469"/>
    </w:pPr>
  </w:style>
  <w:style w:type="paragraph" w:customStyle="1" w:styleId="86">
    <w:name w:val="其他发布部门"/>
    <w:basedOn w:val="71"/>
    <w:qFormat/>
    <w:uiPriority w:val="0"/>
    <w:pPr>
      <w:framePr w:y="15310"/>
      <w:spacing w:line="0" w:lineRule="atLeast"/>
    </w:pPr>
    <w:rPr>
      <w:rFonts w:ascii="黑体" w:eastAsia="黑体"/>
      <w:b w:val="0"/>
    </w:rPr>
  </w:style>
  <w:style w:type="paragraph" w:customStyle="1" w:styleId="87">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88">
    <w:name w:val="标准书眉一"/>
    <w:qFormat/>
    <w:uiPriority w:val="0"/>
    <w:pPr>
      <w:jc w:val="both"/>
    </w:pPr>
    <w:rPr>
      <w:rFonts w:ascii="Times New Roman" w:hAnsi="Times New Roman" w:eastAsia="宋体" w:cs="Times New Roman"/>
      <w:sz w:val="20"/>
      <w:szCs w:val="20"/>
      <w:lang w:val="en-US" w:eastAsia="zh-CN" w:bidi="ar-SA"/>
    </w:rPr>
  </w:style>
  <w:style w:type="paragraph" w:customStyle="1" w:styleId="89">
    <w:name w:val="正文表标题"/>
    <w:next w:val="25"/>
    <w:uiPriority w:val="0"/>
    <w:pPr>
      <w:numPr>
        <w:ilvl w:val="0"/>
        <w:numId w:val="14"/>
      </w:numPr>
      <w:tabs>
        <w:tab w:val="left" w:pos="360"/>
      </w:tabs>
      <w:spacing w:before="50" w:beforeLines="50" w:after="50" w:afterLines="50"/>
      <w:jc w:val="center"/>
    </w:pPr>
    <w:rPr>
      <w:rFonts w:ascii="黑体" w:hAnsi="Times New Roman" w:eastAsia="黑体" w:cs="Times New Roman"/>
      <w:sz w:val="21"/>
      <w:szCs w:val="20"/>
      <w:lang w:val="en-US" w:eastAsia="zh-CN" w:bidi="ar-SA"/>
    </w:rPr>
  </w:style>
  <w:style w:type="paragraph" w:customStyle="1" w:styleId="90">
    <w:name w:val="四级无"/>
    <w:basedOn w:val="66"/>
    <w:qFormat/>
    <w:uiPriority w:val="0"/>
    <w:pPr>
      <w:spacing w:before="0" w:after="0"/>
    </w:pPr>
    <w:rPr>
      <w:rFonts w:ascii="宋体" w:eastAsia="宋体"/>
    </w:rPr>
  </w:style>
  <w:style w:type="paragraph" w:customStyle="1" w:styleId="91">
    <w:name w:val="终结线"/>
    <w:basedOn w:val="1"/>
    <w:uiPriority w:val="0"/>
    <w:pPr>
      <w:framePr w:w="0" w:hSpace="181" w:vSpace="181" w:wrap="around" w:vAnchor="text" w:hAnchor="margin" w:xAlign="center" w:y="285"/>
    </w:pPr>
  </w:style>
  <w:style w:type="paragraph" w:customStyle="1" w:styleId="92">
    <w:name w:val="附录二级无"/>
    <w:basedOn w:val="45"/>
    <w:uiPriority w:val="0"/>
    <w:pPr>
      <w:tabs>
        <w:tab w:val="clear" w:pos="360"/>
      </w:tabs>
      <w:spacing w:before="0" w:beforeLines="0" w:after="0" w:afterLines="0"/>
    </w:pPr>
    <w:rPr>
      <w:rFonts w:ascii="宋体" w:eastAsia="宋体"/>
      <w:szCs w:val="21"/>
    </w:rPr>
  </w:style>
  <w:style w:type="paragraph" w:customStyle="1" w:styleId="93">
    <w:name w:val="其他标准称谓"/>
    <w:next w:val="1"/>
    <w:qFormat/>
    <w:uiPriority w:val="0"/>
    <w:pPr>
      <w:framePr w:w="0" w:hSpace="181" w:vSpace="181" w:wrap="around" w:vAnchor="page" w:hAnchor="page" w:x="1419" w:y="2286" w:anchorLock="1"/>
      <w:spacing w:line="0" w:lineRule="atLeast"/>
      <w:jc w:val="distribute"/>
    </w:pPr>
    <w:rPr>
      <w:rFonts w:ascii="黑体" w:hAnsi="Times New Roman" w:eastAsia="黑体" w:cs="Times New Roman"/>
      <w:spacing w:val="-40"/>
      <w:sz w:val="48"/>
      <w:szCs w:val="52"/>
      <w:lang w:val="en-US" w:eastAsia="zh-CN" w:bidi="ar-SA"/>
    </w:rPr>
  </w:style>
  <w:style w:type="paragraph" w:customStyle="1" w:styleId="94">
    <w:name w:val="附录表标题"/>
    <w:basedOn w:val="1"/>
    <w:next w:val="25"/>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5">
    <w:name w:val="示例后文字"/>
    <w:basedOn w:val="25"/>
    <w:next w:val="25"/>
    <w:qFormat/>
    <w:uiPriority w:val="0"/>
    <w:rPr>
      <w:sz w:val="18"/>
    </w:rPr>
  </w:style>
  <w:style w:type="paragraph" w:customStyle="1" w:styleId="96">
    <w:name w:val="图的脚注"/>
    <w:next w:val="25"/>
    <w:uiPriority w:val="0"/>
    <w:pPr>
      <w:widowControl w:val="0"/>
      <w:ind w:left="400" w:leftChars="200" w:hanging="200" w:hangingChars="200"/>
      <w:jc w:val="both"/>
    </w:pPr>
    <w:rPr>
      <w:rFonts w:ascii="宋体" w:hAnsi="Times New Roman" w:eastAsia="宋体" w:cs="Times New Roman"/>
      <w:sz w:val="18"/>
      <w:szCs w:val="20"/>
      <w:lang w:val="en-US" w:eastAsia="zh-CN" w:bidi="ar-SA"/>
    </w:rPr>
  </w:style>
  <w:style w:type="paragraph" w:customStyle="1" w:styleId="97">
    <w:name w:val="二级无"/>
    <w:basedOn w:val="64"/>
    <w:qFormat/>
    <w:uiPriority w:val="0"/>
    <w:pPr>
      <w:spacing w:before="0" w:after="0"/>
    </w:pPr>
    <w:rPr>
      <w:rFonts w:ascii="宋体" w:eastAsia="宋体"/>
    </w:rPr>
  </w:style>
  <w:style w:type="paragraph" w:customStyle="1" w:styleId="98">
    <w:name w:val="附录四级条标题"/>
    <w:basedOn w:val="46"/>
    <w:next w:val="25"/>
    <w:uiPriority w:val="0"/>
    <w:pPr>
      <w:numPr>
        <w:ilvl w:val="5"/>
        <w:numId w:val="3"/>
      </w:numPr>
      <w:outlineLvl w:val="5"/>
    </w:pPr>
  </w:style>
  <w:style w:type="paragraph" w:customStyle="1" w:styleId="99">
    <w:name w:val="附录五级条标题"/>
    <w:basedOn w:val="98"/>
    <w:next w:val="25"/>
    <w:uiPriority w:val="0"/>
    <w:pPr>
      <w:numPr>
        <w:ilvl w:val="6"/>
        <w:numId w:val="3"/>
      </w:numPr>
      <w:outlineLvl w:val="6"/>
    </w:pPr>
  </w:style>
  <w:style w:type="paragraph" w:customStyle="1" w:styleId="100">
    <w:name w:val="附录五级无"/>
    <w:basedOn w:val="99"/>
    <w:qFormat/>
    <w:uiPriority w:val="0"/>
    <w:pPr>
      <w:spacing w:before="0" w:beforeLines="0" w:after="0" w:afterLines="0"/>
    </w:pPr>
    <w:rPr>
      <w:rFonts w:ascii="宋体" w:eastAsia="宋体"/>
      <w:szCs w:val="21"/>
    </w:rPr>
  </w:style>
  <w:style w:type="paragraph" w:customStyle="1" w:styleId="101">
    <w:name w:val="附录四级无"/>
    <w:basedOn w:val="98"/>
    <w:qFormat/>
    <w:uiPriority w:val="0"/>
    <w:pPr>
      <w:tabs>
        <w:tab w:val="clear" w:pos="360"/>
      </w:tabs>
      <w:spacing w:before="0" w:beforeLines="0" w:after="0" w:afterLines="0"/>
    </w:pPr>
    <w:rPr>
      <w:rFonts w:ascii="宋体" w:eastAsia="宋体"/>
      <w:szCs w:val="21"/>
    </w:rPr>
  </w:style>
  <w:style w:type="paragraph" w:customStyle="1" w:styleId="102">
    <w:name w:val="封面一致性程度标识2"/>
    <w:basedOn w:val="52"/>
    <w:qFormat/>
    <w:uiPriority w:val="0"/>
    <w:pPr>
      <w:framePr w:y="4469"/>
    </w:pPr>
  </w:style>
  <w:style w:type="paragraph" w:customStyle="1" w:styleId="10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szCs w:val="20"/>
      <w:lang w:val="en-US" w:eastAsia="zh-CN" w:bidi="ar-SA"/>
    </w:rPr>
  </w:style>
  <w:style w:type="paragraph" w:customStyle="1" w:styleId="104">
    <w:name w:val="章标题"/>
    <w:next w:val="25"/>
    <w:qFormat/>
    <w:uiPriority w:val="0"/>
    <w:pPr>
      <w:numPr>
        <w:ilvl w:val="0"/>
        <w:numId w:val="6"/>
      </w:numPr>
      <w:spacing w:before="100" w:beforeLines="100" w:after="100" w:afterLines="100"/>
      <w:jc w:val="both"/>
      <w:outlineLvl w:val="1"/>
    </w:pPr>
    <w:rPr>
      <w:rFonts w:ascii="黑体" w:hAnsi="Times New Roman" w:eastAsia="黑体" w:cs="Times New Roman"/>
      <w:sz w:val="21"/>
      <w:szCs w:val="20"/>
      <w:lang w:val="en-US" w:eastAsia="zh-CN" w:bidi="ar-SA"/>
    </w:rPr>
  </w:style>
  <w:style w:type="paragraph" w:customStyle="1" w:styleId="105">
    <w:name w:val="示例×："/>
    <w:basedOn w:val="104"/>
    <w:uiPriority w:val="0"/>
    <w:pPr>
      <w:numPr>
        <w:ilvl w:val="0"/>
        <w:numId w:val="15"/>
      </w:numPr>
      <w:spacing w:before="0" w:beforeLines="0" w:after="0" w:afterLines="0"/>
      <w:outlineLvl w:val="9"/>
    </w:pPr>
    <w:rPr>
      <w:rFonts w:ascii="宋体" w:eastAsia="宋体"/>
      <w:sz w:val="18"/>
      <w:szCs w:val="18"/>
    </w:rPr>
  </w:style>
  <w:style w:type="paragraph" w:customStyle="1" w:styleId="106">
    <w:name w:val="封面标准文稿类别2"/>
    <w:basedOn w:val="53"/>
    <w:uiPriority w:val="0"/>
    <w:pPr>
      <w:framePr w:y="4469"/>
    </w:pPr>
  </w:style>
  <w:style w:type="paragraph" w:customStyle="1" w:styleId="107">
    <w:name w:val="一级无"/>
    <w:basedOn w:val="63"/>
    <w:qFormat/>
    <w:uiPriority w:val="0"/>
    <w:pPr>
      <w:spacing w:before="0" w:beforeLines="0" w:after="0" w:afterLines="0"/>
    </w:pPr>
    <w:rPr>
      <w:rFonts w:ascii="宋体" w:eastAsia="宋体"/>
    </w:rPr>
  </w:style>
  <w:style w:type="paragraph" w:customStyle="1" w:styleId="108">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109">
    <w:name w:val="封面标准名称2"/>
    <w:basedOn w:val="50"/>
    <w:qFormat/>
    <w:uiPriority w:val="0"/>
    <w:pPr>
      <w:framePr w:y="4469"/>
      <w:spacing w:before="630" w:beforeLines="630"/>
    </w:pPr>
  </w:style>
  <w:style w:type="paragraph" w:customStyle="1" w:styleId="110">
    <w:name w:val="图标脚注说明"/>
    <w:basedOn w:val="25"/>
    <w:uiPriority w:val="0"/>
    <w:pPr>
      <w:ind w:left="840" w:hanging="420" w:firstLineChars="0"/>
    </w:pPr>
    <w:rPr>
      <w:sz w:val="18"/>
      <w:szCs w:val="18"/>
    </w:rPr>
  </w:style>
  <w:style w:type="paragraph" w:customStyle="1" w:styleId="111">
    <w:name w:val="附录标题"/>
    <w:basedOn w:val="25"/>
    <w:next w:val="25"/>
    <w:qFormat/>
    <w:uiPriority w:val="0"/>
    <w:pPr>
      <w:ind w:firstLine="0" w:firstLineChars="0"/>
      <w:jc w:val="center"/>
    </w:pPr>
    <w:rPr>
      <w:rFonts w:ascii="黑体" w:eastAsia="黑体"/>
    </w:rPr>
  </w:style>
  <w:style w:type="paragraph" w:customStyle="1" w:styleId="112">
    <w:name w:val="附录图标号"/>
    <w:basedOn w:val="1"/>
    <w:uiPriority w:val="0"/>
    <w:pPr>
      <w:keepNext/>
      <w:pageBreakBefore/>
      <w:widowControl/>
      <w:numPr>
        <w:ilvl w:val="0"/>
        <w:numId w:val="4"/>
      </w:numPr>
      <w:spacing w:line="14" w:lineRule="exact"/>
      <w:ind w:left="0" w:firstLine="363"/>
      <w:jc w:val="center"/>
      <w:outlineLvl w:val="0"/>
    </w:pPr>
    <w:rPr>
      <w:color w:val="FFFFFF"/>
    </w:rPr>
  </w:style>
  <w:style w:type="paragraph" w:customStyle="1" w:styleId="113">
    <w:name w:val="前言、引言标题"/>
    <w:next w:val="25"/>
    <w:uiPriority w:val="0"/>
    <w:pPr>
      <w:keepNext/>
      <w:pageBreakBefore/>
      <w:shd w:val="clear" w:color="FFFFFF" w:fill="FFFFFF"/>
      <w:spacing w:before="640" w:after="560"/>
      <w:jc w:val="center"/>
      <w:outlineLvl w:val="0"/>
    </w:pPr>
    <w:rPr>
      <w:rFonts w:ascii="黑体" w:hAnsi="Times New Roman" w:eastAsia="黑体" w:cs="Times New Roman"/>
      <w:sz w:val="32"/>
      <w:szCs w:val="20"/>
      <w:lang w:val="en-US" w:eastAsia="zh-CN" w:bidi="ar-SA"/>
    </w:rPr>
  </w:style>
  <w:style w:type="paragraph" w:customStyle="1" w:styleId="114">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5">
    <w:name w:val="正文公式编号制表符"/>
    <w:basedOn w:val="25"/>
    <w:next w:val="25"/>
    <w:uiPriority w:val="0"/>
    <w:pPr>
      <w:ind w:firstLine="0" w:firstLineChars="0"/>
    </w:pPr>
  </w:style>
  <w:style w:type="paragraph" w:customStyle="1" w:styleId="116">
    <w:name w:val="附录字母编号列项（一级）"/>
    <w:uiPriority w:val="0"/>
    <w:pPr>
      <w:numPr>
        <w:ilvl w:val="0"/>
        <w:numId w:val="8"/>
      </w:numPr>
    </w:pPr>
    <w:rPr>
      <w:rFonts w:ascii="宋体" w:hAnsi="Times New Roman" w:eastAsia="宋体" w:cs="Times New Roman"/>
      <w:sz w:val="21"/>
      <w:szCs w:val="20"/>
      <w:lang w:val="en-US" w:eastAsia="zh-CN" w:bidi="ar-SA"/>
    </w:rPr>
  </w:style>
  <w:style w:type="paragraph" w:customStyle="1" w:styleId="117">
    <w:name w:val="列项说明数字编号"/>
    <w:uiPriority w:val="0"/>
    <w:pPr>
      <w:ind w:left="600" w:leftChars="400" w:hanging="200" w:hangingChars="200"/>
    </w:pPr>
    <w:rPr>
      <w:rFonts w:ascii="宋体" w:hAnsi="Times New Roman" w:eastAsia="宋体" w:cs="Times New Roman"/>
      <w:sz w:val="21"/>
      <w:szCs w:val="20"/>
      <w:lang w:val="en-US" w:eastAsia="zh-CN" w:bidi="ar-SA"/>
    </w:rPr>
  </w:style>
  <w:style w:type="paragraph" w:customStyle="1" w:styleId="118">
    <w:name w:val="三级无"/>
    <w:basedOn w:val="65"/>
    <w:uiPriority w:val="0"/>
    <w:pPr>
      <w:spacing w:before="0" w:after="0"/>
    </w:pPr>
    <w:rPr>
      <w:rFonts w:ascii="宋体" w:eastAsia="宋体"/>
    </w:rPr>
  </w:style>
  <w:style w:type="paragraph" w:customStyle="1" w:styleId="119">
    <w:name w:val="注：（正文）"/>
    <w:basedOn w:val="72"/>
    <w:next w:val="25"/>
    <w:uiPriority w:val="0"/>
  </w:style>
  <w:style w:type="paragraph" w:customStyle="1" w:styleId="120">
    <w:name w:val="其他实施日期"/>
    <w:basedOn w:val="57"/>
    <w:uiPriority w:val="0"/>
    <w:pPr>
      <w:framePr/>
    </w:pPr>
  </w:style>
  <w:style w:type="paragraph" w:customStyle="1" w:styleId="121">
    <w:name w:val="数字编号列项（二级）"/>
    <w:uiPriority w:val="0"/>
    <w:pPr>
      <w:numPr>
        <w:ilvl w:val="1"/>
        <w:numId w:val="16"/>
      </w:numPr>
      <w:jc w:val="both"/>
    </w:pPr>
    <w:rPr>
      <w:rFonts w:ascii="宋体" w:hAnsi="Times New Roman" w:eastAsia="宋体" w:cs="Times New Roman"/>
      <w:sz w:val="21"/>
      <w:szCs w:val="20"/>
      <w:lang w:val="en-US" w:eastAsia="zh-CN" w:bidi="ar-SA"/>
    </w:rPr>
  </w:style>
  <w:style w:type="paragraph" w:customStyle="1" w:styleId="122">
    <w:name w:val="目次、索引正文"/>
    <w:uiPriority w:val="0"/>
    <w:pPr>
      <w:spacing w:line="320" w:lineRule="exact"/>
      <w:jc w:val="both"/>
    </w:pPr>
    <w:rPr>
      <w:rFonts w:ascii="宋体" w:hAnsi="Times New Roman" w:eastAsia="宋体" w:cs="Times New Roman"/>
      <w:sz w:val="21"/>
      <w:szCs w:val="20"/>
      <w:lang w:val="en-US" w:eastAsia="zh-CN" w:bidi="ar-SA"/>
    </w:rPr>
  </w:style>
  <w:style w:type="paragraph" w:customStyle="1" w:styleId="123">
    <w:name w:val="其他发布日期"/>
    <w:basedOn w:val="56"/>
    <w:uiPriority w:val="0"/>
    <w:pPr>
      <w:framePr w:vAnchor="page" w:hAnchor="text" w:x="1419"/>
    </w:pPr>
  </w:style>
  <w:style w:type="paragraph" w:customStyle="1" w:styleId="124">
    <w:name w:val="附录公式编号制表符"/>
    <w:basedOn w:val="1"/>
    <w:next w:val="25"/>
    <w:uiPriority w:val="0"/>
    <w:pPr>
      <w:widowControl/>
      <w:tabs>
        <w:tab w:val="center" w:pos="4201"/>
        <w:tab w:val="right" w:leader="dot" w:pos="9298"/>
      </w:tabs>
      <w:autoSpaceDE w:val="0"/>
      <w:autoSpaceDN w:val="0"/>
    </w:pPr>
    <w:rPr>
      <w:rFonts w:ascii="宋体"/>
      <w:kern w:val="0"/>
      <w:szCs w:val="20"/>
    </w:rPr>
  </w:style>
  <w:style w:type="paragraph" w:customStyle="1" w:styleId="125">
    <w:name w:val="附录标识"/>
    <w:basedOn w:val="1"/>
    <w:next w:val="25"/>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6">
    <w:name w:val="列项◆（三级）"/>
    <w:basedOn w:val="1"/>
    <w:uiPriority w:val="0"/>
    <w:pPr>
      <w:numPr>
        <w:ilvl w:val="2"/>
        <w:numId w:val="5"/>
      </w:numPr>
    </w:pPr>
    <w:rPr>
      <w:rFonts w:ascii="宋体"/>
      <w:szCs w:val="21"/>
    </w:rPr>
  </w:style>
  <w:style w:type="paragraph" w:customStyle="1" w:styleId="127">
    <w:name w:val="编号列项（三级）"/>
    <w:uiPriority w:val="0"/>
    <w:pPr>
      <w:numPr>
        <w:ilvl w:val="2"/>
        <w:numId w:val="16"/>
      </w:numPr>
    </w:pPr>
    <w:rPr>
      <w:rFonts w:ascii="宋体" w:hAnsi="Times New Roman" w:eastAsia="宋体" w:cs="Times New Roman"/>
      <w:sz w:val="21"/>
      <w:szCs w:val="20"/>
      <w:lang w:val="en-US" w:eastAsia="zh-CN" w:bidi="ar-SA"/>
    </w:rPr>
  </w:style>
  <w:style w:type="paragraph" w:customStyle="1" w:styleId="128">
    <w:name w:val="图表脚注说明"/>
    <w:basedOn w:val="1"/>
    <w:uiPriority w:val="0"/>
    <w:pPr>
      <w:numPr>
        <w:ilvl w:val="0"/>
        <w:numId w:val="17"/>
      </w:numPr>
    </w:pPr>
    <w:rPr>
      <w:rFonts w:ascii="宋体"/>
      <w:sz w:val="18"/>
      <w:szCs w:val="18"/>
    </w:rPr>
  </w:style>
  <w:style w:type="paragraph" w:customStyle="1" w:styleId="129">
    <w:name w:val="字母编号列项（一级）"/>
    <w:uiPriority w:val="0"/>
    <w:pPr>
      <w:numPr>
        <w:ilvl w:val="0"/>
        <w:numId w:val="16"/>
      </w:numPr>
      <w:jc w:val="both"/>
    </w:pPr>
    <w:rPr>
      <w:rFonts w:ascii="宋体" w:hAnsi="Times New Roman" w:eastAsia="宋体" w:cs="Times New Roman"/>
      <w:sz w:val="21"/>
      <w:szCs w:val="20"/>
      <w:lang w:val="en-US" w:eastAsia="zh-CN" w:bidi="ar-SA"/>
    </w:rPr>
  </w:style>
  <w:style w:type="paragraph" w:customStyle="1" w:styleId="130">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31">
    <w:name w:val="文献分类号"/>
    <w:uiPriority w:val="0"/>
    <w:pPr>
      <w:framePr w:w="0"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7"/>
    <w:uiPriority w:val="0"/>
    <w:pPr>
      <w:spacing w:before="0" w:after="0"/>
    </w:pPr>
    <w:rPr>
      <w:rFonts w:ascii="宋体" w:eastAsia="宋体"/>
    </w:rPr>
  </w:style>
  <w:style w:type="paragraph" w:customStyle="1" w:styleId="13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4">
    <w:name w:val="封面标准英文名称2"/>
    <w:basedOn w:val="51"/>
    <w:uiPriority w:val="0"/>
    <w:pPr>
      <w:framePr w:y="4469"/>
    </w:pPr>
  </w:style>
  <w:style w:type="character" w:customStyle="1" w:styleId="135">
    <w:name w:val="发布"/>
    <w:basedOn w:val="34"/>
    <w:uiPriority w:val="0"/>
    <w:rPr>
      <w:rFonts w:ascii="黑体" w:eastAsia="黑体"/>
      <w:spacing w:val="85"/>
      <w:w w:val="100"/>
      <w:position w:val="3"/>
      <w:sz w:val="28"/>
      <w:szCs w:val="28"/>
    </w:rPr>
  </w:style>
  <w:style w:type="paragraph" w:customStyle="1" w:styleId="136">
    <w:name w:val="List Paragraph"/>
    <w:basedOn w:val="1"/>
    <w:uiPriority w:val="0"/>
    <w:pPr>
      <w:ind w:left="953" w:hanging="736"/>
    </w:pPr>
  </w:style>
  <w:style w:type="paragraph" w:customStyle="1" w:styleId="137">
    <w:name w:val="Table Paragraph"/>
    <w:basedOn w:val="1"/>
    <w:uiPriority w:val="0"/>
    <w:pPr>
      <w:spacing w:before="40"/>
      <w:ind w:left="136"/>
      <w:jc w:val="center"/>
    </w:pPr>
  </w:style>
  <w:style w:type="paragraph" w:customStyle="1" w:styleId="138">
    <w:name w:val="标准文件_附录一级条标题"/>
    <w:next w:val="139"/>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szCs w:val="20"/>
      <w:lang w:val="en-US" w:eastAsia="zh-CN" w:bidi="ar-SA"/>
    </w:rPr>
  </w:style>
  <w:style w:type="paragraph" w:customStyle="1" w:styleId="139">
    <w:name w:val="标准文件_段"/>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40">
    <w:name w:val="标准文件_附录二级条标题"/>
    <w:basedOn w:val="138"/>
    <w:next w:val="139"/>
    <w:uiPriority w:val="0"/>
    <w:pPr>
      <w:widowControl/>
      <w:numPr>
        <w:ilvl w:val="2"/>
        <w:numId w:val="3"/>
      </w:numPr>
      <w:wordWrap w:val="0"/>
      <w:overflowPunct w:val="0"/>
      <w:autoSpaceDE w:val="0"/>
      <w:autoSpaceDN w:val="0"/>
      <w:textAlignment w:val="baseline"/>
      <w:outlineLvl w:val="3"/>
    </w:pPr>
  </w:style>
  <w:style w:type="paragraph" w:customStyle="1" w:styleId="141">
    <w:name w:val="标准文件_附录二级无标题"/>
    <w:basedOn w:val="140"/>
    <w:uiPriority w:val="0"/>
    <w:pPr>
      <w:spacing w:before="0" w:beforeLines="0" w:after="0" w:afterLines="0" w:line="276" w:lineRule="auto"/>
      <w:outlineLvl w:val="9"/>
    </w:pPr>
    <w:rPr>
      <w:rFonts w:ascii="宋体" w:eastAsia="宋体"/>
    </w:rPr>
  </w:style>
  <w:style w:type="paragraph" w:customStyle="1" w:styleId="142">
    <w:name w:val="标准文件_附录三级条标题"/>
    <w:next w:val="139"/>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szCs w:val="20"/>
      <w:lang w:val="en-US" w:eastAsia="zh-CN" w:bidi="ar-SA"/>
    </w:rPr>
  </w:style>
  <w:style w:type="paragraph" w:customStyle="1" w:styleId="143">
    <w:name w:val="标准文件_附录三级无标题"/>
    <w:basedOn w:val="142"/>
    <w:uiPriority w:val="0"/>
    <w:pPr>
      <w:spacing w:before="0" w:beforeLines="0" w:after="0" w:afterLines="0" w:line="276" w:lineRule="auto"/>
      <w:outlineLvl w:val="9"/>
    </w:pPr>
    <w:rPr>
      <w:rFonts w:ascii="宋体" w:eastAsia="宋体"/>
    </w:rPr>
  </w:style>
  <w:style w:type="paragraph" w:customStyle="1" w:styleId="144">
    <w:name w:val="标准文件_示例："/>
    <w:next w:val="145"/>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145">
    <w:name w:val="标准文件_示例内容"/>
    <w:basedOn w:val="139"/>
    <w:uiPriority w:val="0"/>
    <w:rPr>
      <w:sz w:val="18"/>
    </w:rPr>
  </w:style>
  <w:style w:type="paragraph" w:customStyle="1" w:styleId="146">
    <w:name w:val="标准文件_示例×："/>
    <w:basedOn w:val="1"/>
    <w:next w:val="145"/>
    <w:uiPriority w:val="0"/>
    <w:pPr>
      <w:widowControl/>
      <w:numPr>
        <w:ilvl w:val="0"/>
        <w:numId w:val="15"/>
      </w:numPr>
      <w:adjustRightInd/>
      <w:spacing w:line="240" w:lineRule="auto"/>
    </w:pPr>
    <w:rPr>
      <w:rFonts w:ascii="宋体"/>
      <w:kern w:val="0"/>
      <w:sz w:val="18"/>
      <w:szCs w:val="18"/>
    </w:rPr>
  </w:style>
  <w:style w:type="paragraph" w:customStyle="1" w:styleId="147">
    <w:name w:val="Char"/>
    <w:basedOn w:val="1"/>
    <w:uiPriority w:val="0"/>
    <w:pPr>
      <w:widowControl/>
      <w:spacing w:after="160" w:line="240" w:lineRule="exact"/>
      <w:jc w:val="left"/>
    </w:pPr>
    <w:rPr>
      <w:rFonts w:ascii="Verdana" w:hAnsi="Verdana" w:eastAsia="仿宋_GB2312"/>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zle</Company>
  <Pages>1</Pages>
  <Words>13</Words>
  <Characters>13</Characters>
  <Lines>1</Lines>
  <Paragraphs>0</Paragraphs>
  <TotalTime>0</TotalTime>
  <ScaleCrop>false</ScaleCrop>
  <LinksUpToDate>false</LinksUpToDate>
  <CharactersWithSpaces>13</CharactersWithSpaces>
  <Application>WPS Office_10.8.0.6370_F1E327BC-269C-435d-A152-05C5408002CA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2021-04-23T06:14:00Z</dcterms:created>
  <dc:creator>CNIS</dc:creator>
  <cp:lastModifiedBy>叶宇辉</cp:lastModifiedBy>
  <cp:lastPrinted>2022-10-15T10:14:00Z</cp:lastPrinted>
  <dcterms:modified xsi:type="dcterms:W3CDTF">2022-10-25T07:27:24Z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FA415E9A65D14D5983B4AE4E9968C5B5</vt:lpwstr>
  </property>
  <property fmtid="{D5CDD505-2E9C-101B-9397-08002B2CF9AE}" pid="4" name="commondata">
    <vt:lpwstr>eyJoZGlkIjoiNzAxZTRlMGViNGZhYjkxZmY4MjkzOGU5Y2IxYzQyOTgifQ==</vt:lpwstr>
  </property>
</Properties>
</file>