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8889365</wp:posOffset>
                </wp:positionV>
                <wp:extent cx="61214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9.95pt;height:0pt;width:482pt;z-index:251669504;mso-width-relative:page;mso-height-relative:page;" filled="f" stroked="t" coordsize="21600,21600" o:gfxdata="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bYJStYAAAAKAQAADwAAAAAAAAABACAAAAAiAAAAZHJzL2Rvd25y&#10;ZXYueG1sUEsBAhQAFAAAAAgAh07iQEm47snHAQAAXwMAAA4AAAAAAAAAAQAgAAAAJQ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2272665</wp:posOffset>
                </wp:positionV>
                <wp:extent cx="61214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8.95pt;height:0pt;width:482pt;z-index:251668480;mso-width-relative:page;mso-height-relative:page;" filled="f" stroked="t" coordsize="21600,21600" o:gfxdata="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j5GwnXAAAACAEAAA8AAAAAAAAAAQAgAAAAIgAAAGRycy9kb3du&#10;cmV2LnhtbFBLAQIUABQAAAAIAIdO4kB3BglLxwEAAF8DAAAOAAAAAAAAAAEAIAAAACYBAABkcnMv&#10;ZTJvRG9jLnhtbFBLBQYAAAAABgAGAFkBAABf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6"/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  <w:lang w:val="de-DE"/>
                              </w:rPr>
                              <w:t>x</w:t>
                            </w:r>
                            <w:r>
                              <w:rPr>
                                <w:rFonts w:ascii="宋体" w:hAnsi="宋体"/>
                                <w:sz w:val="32"/>
                                <w:szCs w:val="32"/>
                                <w:lang w:val="de-DE"/>
                              </w:rPr>
                              <w:t>xx</w:t>
                            </w:r>
                            <w:r>
                              <w:rPr>
                                <w:rStyle w:val="27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17.2pt;height:28.6pt;width:481.9pt;mso-position-horizontal-relative:margin;mso-position-vertical-relative:margin;z-index:251667456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VYG69gAAAAKAQAADwAAAAAAAAABACAAAAAiAAAAZHJz&#10;L2Rvd25yZXYueG1sUEsBAhQAFAAAAAgAh07iQEcvC6UEAgAA4gMAAA4AAAAAAAAAAQAgAAAAJwEA&#10;AGRycy9lMm9Eb2MueG1sUEsFBgAAAAAGAAYAWQEAAJ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6"/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  <w:lang w:val="de-DE"/>
                        </w:rPr>
                        <w:t>x</w:t>
                      </w:r>
                      <w:r>
                        <w:rPr>
                          <w:rFonts w:ascii="宋体" w:hAnsi="宋体"/>
                          <w:sz w:val="32"/>
                          <w:szCs w:val="32"/>
                          <w:lang w:val="de-DE"/>
                        </w:rPr>
                        <w:t>xx</w:t>
                      </w:r>
                      <w:r>
                        <w:rPr>
                          <w:rStyle w:val="27"/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8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-XX-XX实施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9pt;margin-top:674.3pt;height:24.6pt;width:15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C/arX2gAAAA0BAAAPAAAAAAAAAAEAIAAAACIAAABk&#10;cnMvZG93bnJldi54bWxQSwECFAAUAAAACACHTuJA9iNVgwQCAADiAwAADgAAAAAAAAABACAAAAAp&#10;AQAAZHJzL2Uyb0RvYy54bWxQSwUGAAAAAAYABgBZAQAAn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8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22</w:t>
                      </w:r>
                      <w:r>
                        <w:rPr>
                          <w:rFonts w:hint="eastAsia"/>
                        </w:rPr>
                        <w:t>-XX-XX实施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8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-XX-XX发布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74.3pt;height:24.6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zbKiNgAAAAKAQAADwAAAAAAAAABACAAAAAiAAAAZHJz&#10;L2Rvd25yZXYueG1sUEsBAhQAFAAAAAgAh07iQCR9wTsEAgAA4gMAAA4AAAAAAAAAAQAgAAAAJwEA&#10;AGRycy9lMm9Eb2MueG1sUEsFBgAAAAAGAAYAWQEAAJ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8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22</w:t>
                      </w:r>
                      <w:r>
                        <w:rPr>
                          <w:rFonts w:hint="eastAsia"/>
                        </w:rPr>
                        <w:t>-XX-XX发布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0"/>
                            </w:pPr>
                            <w:r>
                              <w:rPr>
                                <w:rFonts w:hint="eastAsia"/>
                              </w:rPr>
                              <w:t>卷曲形炒青绿茶加工技术规程</w:t>
                            </w:r>
                          </w:p>
                          <w:p>
                            <w:pPr>
                              <w:pStyle w:val="32"/>
                            </w:pPr>
                            <w:r>
                              <w:rPr>
                                <w:b/>
                              </w:rPr>
                              <w:t>Technical specification for</w:t>
                            </w:r>
                            <w:r>
                              <w:rPr>
                                <w:rFonts w:ascii="黑体" w:eastAsia="黑体"/>
                                <w:sz w:val="5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Processing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crimp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Roasting Green Tea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0"/>
                                <w:highlight w:val="yellow"/>
                              </w:rPr>
                              <w:t>征求意见稿</w:t>
                            </w:r>
                            <w:r>
                              <w:rPr>
                                <w:rFonts w:hint="eastAsia"/>
                                <w:sz w:val="30"/>
                              </w:rPr>
                              <w:t>）</w:t>
                            </w:r>
                          </w:p>
                          <w:p>
                            <w:pPr>
                              <w:pStyle w:val="33"/>
                            </w:pPr>
                          </w:p>
                          <w:p>
                            <w:pPr>
                              <w:pStyle w:val="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6.25pt;height:368.6pt;width:470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FefcdgAAAAJAQAADwAAAAAAAAABACAAAAAiAAAA&#10;ZHJzL2Rvd25yZXYueG1sUEsBAhQAFAAAAAgAh07iQArrHSUHAgAA4wMAAA4AAAAAAAAAAQAgAAAA&#10;JwEAAGRycy9lMm9Eb2MueG1sUEsFBgAAAAAGAAYAWQEAAK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0"/>
                      </w:pPr>
                      <w:r>
                        <w:rPr>
                          <w:rFonts w:hint="eastAsia"/>
                        </w:rPr>
                        <w:t>卷曲形炒青绿茶加工技术规程</w:t>
                      </w:r>
                    </w:p>
                    <w:p>
                      <w:pPr>
                        <w:pStyle w:val="32"/>
                      </w:pPr>
                      <w:r>
                        <w:rPr>
                          <w:b/>
                        </w:rPr>
                        <w:t>Technical specification for</w:t>
                      </w:r>
                      <w:r>
                        <w:rPr>
                          <w:rFonts w:ascii="黑体" w:eastAsia="黑体"/>
                          <w:sz w:val="5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Processing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crimp </w:t>
                      </w:r>
                      <w:r>
                        <w:rPr>
                          <w:rFonts w:hint="eastAsia"/>
                          <w:b/>
                        </w:rPr>
                        <w:t>Roasting Green Tea</w:t>
                      </w:r>
                    </w:p>
                    <w:p>
                      <w:pPr>
                        <w:snapToGrid w:val="0"/>
                        <w:jc w:val="center"/>
                        <w:rPr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（</w:t>
                      </w:r>
                      <w:r>
                        <w:rPr>
                          <w:rFonts w:hint="eastAsia"/>
                          <w:sz w:val="30"/>
                          <w:highlight w:val="yellow"/>
                        </w:rPr>
                        <w:t>征求意见稿</w:t>
                      </w:r>
                      <w:r>
                        <w:rPr>
                          <w:rFonts w:hint="eastAsia"/>
                          <w:sz w:val="30"/>
                        </w:rPr>
                        <w:t>）</w:t>
                      </w:r>
                    </w:p>
                    <w:p>
                      <w:pPr>
                        <w:pStyle w:val="33"/>
                      </w:pPr>
                    </w:p>
                    <w:p>
                      <w:pPr>
                        <w:pStyle w:val="3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550660" cy="8604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spacing w:before="156" w:after="156"/>
                            </w:pPr>
                          </w:p>
                          <w:p>
                            <w:pPr>
                              <w:pStyle w:val="20"/>
                              <w:wordWrap w:val="0"/>
                              <w:spacing w:before="156" w:after="156"/>
                              <w:ind w:right="560" w:firstLine="8120" w:firstLineChars="2900"/>
                              <w:jc w:val="both"/>
                            </w:pPr>
                            <w:r>
                              <w:t>xx/</w:t>
                            </w:r>
                            <w:r>
                              <w:rPr>
                                <w:lang w:val="fr-FR"/>
                              </w:rPr>
                              <w:t>××</w:t>
                            </w:r>
                            <w:r>
                              <w:rPr>
                                <w:lang w:val="nb-NO"/>
                              </w:rPr>
                              <w:t>—</w:t>
                            </w:r>
                            <w:r>
                              <w:rPr>
                                <w:lang w:val="fr-FR"/>
                              </w:rPr>
                              <w:t>×××</w:t>
                            </w:r>
                          </w:p>
                          <w:p>
                            <w:pPr>
                              <w:pStyle w:val="20"/>
                              <w:spacing w:before="156" w:after="156"/>
                            </w:pPr>
                          </w:p>
                          <w:p>
                            <w:pPr>
                              <w:pStyle w:val="20"/>
                              <w:spacing w:before="156" w:after="156"/>
                            </w:pPr>
                          </w:p>
                          <w:p>
                            <w:pPr>
                              <w:pStyle w:val="29"/>
                            </w:pPr>
                          </w:p>
                          <w:p>
                            <w:pPr>
                              <w:pStyle w:val="29"/>
                            </w:pPr>
                          </w:p>
                          <w:p>
                            <w:pPr>
                              <w:pStyle w:val="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0.35pt;height:67.75pt;width:515.8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qjTm3YAAAACQEAAA8AAAAAAAAAAQAgAAAAIgAAAGRy&#10;cy9kb3ducmV2LnhtbFBLAQIUABQAAAAIAIdO4kDcBcaBBQIAAOIDAAAOAAAAAAAAAAEAIAAAACcB&#10;AABkcnMvZTJvRG9jLnhtbFBLBQYAAAAABgAGAFkBAACe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0"/>
                        <w:spacing w:before="156" w:after="156"/>
                      </w:pPr>
                    </w:p>
                    <w:p>
                      <w:pPr>
                        <w:pStyle w:val="20"/>
                        <w:wordWrap w:val="0"/>
                        <w:spacing w:before="156" w:after="156"/>
                        <w:ind w:right="560" w:firstLine="8120" w:firstLineChars="2900"/>
                        <w:jc w:val="both"/>
                      </w:pPr>
                      <w:r>
                        <w:t>xx/</w:t>
                      </w:r>
                      <w:r>
                        <w:rPr>
                          <w:lang w:val="fr-FR"/>
                        </w:rPr>
                        <w:t>××</w:t>
                      </w:r>
                      <w:r>
                        <w:rPr>
                          <w:lang w:val="nb-NO"/>
                        </w:rPr>
                        <w:t>—</w:t>
                      </w:r>
                      <w:r>
                        <w:rPr>
                          <w:lang w:val="fr-FR"/>
                        </w:rPr>
                        <w:t>×××</w:t>
                      </w:r>
                    </w:p>
                    <w:p>
                      <w:pPr>
                        <w:pStyle w:val="20"/>
                        <w:spacing w:before="156" w:after="156"/>
                      </w:pPr>
                    </w:p>
                    <w:p>
                      <w:pPr>
                        <w:pStyle w:val="20"/>
                        <w:spacing w:before="156" w:after="156"/>
                      </w:pPr>
                    </w:p>
                    <w:p>
                      <w:pPr>
                        <w:pStyle w:val="29"/>
                      </w:pPr>
                    </w:p>
                    <w:p>
                      <w:pPr>
                        <w:pStyle w:val="29"/>
                      </w:pPr>
                    </w:p>
                    <w:p>
                      <w:pPr>
                        <w:pStyle w:val="2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1918970</wp:posOffset>
                </wp:positionH>
                <wp:positionV relativeFrom="margin">
                  <wp:posOffset>107315</wp:posOffset>
                </wp:positionV>
                <wp:extent cx="4050030" cy="7200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1pt;margin-top:8.45pt;height:56.7pt;width:318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/qSRdgAAAAKAQAADwAAAAAAAAABACAAAAAiAAAAZHJz&#10;L2Rvd25yZXYueG1sUEsBAhQAFAAAAAgAh07iQM7O1gsEAgAA4AMAAA4AAAAAAAAAAQAgAAAAJwEA&#10;AGRycy9lMm9Eb2MueG1sUEsFBgAAAAAGAAYAWQEAAJ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"/>
                      </w:pPr>
                      <w:r>
                        <w:t>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5"/>
                            </w:pPr>
                            <w:r>
                              <w:rPr>
                                <w:rFonts w:hint="eastAsia"/>
                              </w:rPr>
                              <w:t>河源市x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标准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81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DkcF1wAAAAgBAAAPAAAAAAAAAAEAIAAAACIAAABkcnMv&#10;ZG93bnJldi54bWxQSwECFAAUAAAACACHTuJABwxXugQCAADgAwAADgAAAAAAAAABACAAAAAmAQAA&#10;ZHJzL2Uyb0RvYy54bWxQSwUGAAAAAAYABgBZAQAAn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5"/>
                      </w:pPr>
                      <w:r>
                        <w:rPr>
                          <w:rFonts w:hint="eastAsia"/>
                        </w:rPr>
                        <w:t>河源市x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标准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198120</wp:posOffset>
                </wp:positionV>
                <wp:extent cx="2540000" cy="657860"/>
                <wp:effectExtent l="0" t="0" r="0" b="25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9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</w:rPr>
                              <w:t>67.140.10</w:t>
                            </w:r>
                          </w:p>
                          <w:p>
                            <w:pPr>
                              <w:pStyle w:val="39"/>
                            </w:pPr>
                            <w:r>
                              <w:rPr>
                                <w:rFonts w:hint="eastAsia"/>
                              </w:rPr>
                              <w:t>X 55</w:t>
                            </w:r>
                          </w:p>
                          <w:p>
                            <w:pPr>
                              <w:pStyle w:val="39"/>
                            </w:pPr>
                            <w:r>
                              <w:rPr>
                                <w:rFonts w:hint="eastAsia"/>
                              </w:rPr>
                              <w:t>备案号：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5.6pt;height:51.8pt;width:20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qhv+z1gAAAAcBAAAPAAAAAAAAAAEAIAAAACIAAABkcnMv&#10;ZG93bnJldi54bWxQSwECFAAUAAAACACHTuJAoeD6LwUCAADgAwAADgAAAAAAAAABACAAAAAlAQAA&#10;ZHJzL2Uyb0RvYy54bWxQSwUGAAAAAAYABgBZAQAAn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9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</w:rPr>
                        <w:t>67.140.10</w:t>
                      </w:r>
                    </w:p>
                    <w:p>
                      <w:pPr>
                        <w:pStyle w:val="39"/>
                      </w:pPr>
                      <w:r>
                        <w:rPr>
                          <w:rFonts w:hint="eastAsia"/>
                        </w:rPr>
                        <w:t>X 55</w:t>
                      </w:r>
                    </w:p>
                    <w:p>
                      <w:pPr>
                        <w:pStyle w:val="39"/>
                      </w:pPr>
                      <w:r>
                        <w:rPr>
                          <w:rFonts w:hint="eastAsia"/>
                        </w:rPr>
                        <w:t>备案号：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37"/>
      </w:pPr>
      <w:r>
        <w:rPr>
          <w:rFonts w:hint="eastAsia"/>
        </w:rPr>
        <w:t>前    言</w:t>
      </w:r>
    </w:p>
    <w:p>
      <w:pPr>
        <w:pStyle w:val="13"/>
      </w:pPr>
      <w:r>
        <w:rPr>
          <w:rFonts w:hint="eastAsia" w:hAnsi="宋体"/>
        </w:rPr>
        <w:t>本标准按GB/T 1.1-2000《标准化工作导则 第1部分：标准的结构和编写规则》编写。</w:t>
      </w:r>
    </w:p>
    <w:p>
      <w:pPr>
        <w:pStyle w:val="13"/>
        <w:rPr>
          <w:rFonts w:hAnsi="宋体"/>
        </w:rPr>
      </w:pPr>
      <w:r>
        <w:rPr>
          <w:rFonts w:hint="eastAsia" w:hAnsi="宋体"/>
        </w:rPr>
        <w:t>本标准由河源市市场监督管理局提出并归口。</w:t>
      </w:r>
    </w:p>
    <w:p>
      <w:pPr>
        <w:pStyle w:val="13"/>
        <w:rPr>
          <w:rFonts w:hAnsi="宋体"/>
        </w:rPr>
      </w:pPr>
      <w:r>
        <w:rPr>
          <w:rFonts w:hint="eastAsia" w:hAnsi="宋体"/>
        </w:rPr>
        <w:t>本标准起草单位：河源市香车美人茶业有限公司、广东省农业科学院茶叶研究所、河源市农业技术推广中心、紫金县金丰号农业发展有限公司、</w:t>
      </w:r>
      <w:r>
        <w:rPr>
          <w:rFonts w:hAnsi="宋体"/>
        </w:rPr>
        <w:t>河源市秋月茗山农业科技发展有限公司</w:t>
      </w:r>
      <w:r>
        <w:rPr>
          <w:rFonts w:hint="eastAsia" w:hAnsi="宋体"/>
        </w:rPr>
        <w:t>、</w:t>
      </w:r>
      <w:r>
        <w:rPr>
          <w:rFonts w:hAnsi="宋体"/>
        </w:rPr>
        <w:t>和平县天富发展有限公司</w:t>
      </w:r>
      <w:r>
        <w:rPr>
          <w:rFonts w:hint="eastAsia" w:hAnsi="宋体"/>
        </w:rPr>
        <w:t>、广东省阳明茶业有限公司、</w:t>
      </w:r>
      <w:r>
        <w:rPr>
          <w:rFonts w:hAnsi="宋体"/>
        </w:rPr>
        <w:t>连平县顺意种植专业合作社</w:t>
      </w:r>
      <w:r>
        <w:rPr>
          <w:rFonts w:hint="eastAsia" w:hAnsi="宋体"/>
        </w:rPr>
        <w:t>、</w:t>
      </w:r>
      <w:r>
        <w:rPr>
          <w:rFonts w:hAnsi="宋体"/>
        </w:rPr>
        <w:t>紫金县斗记茶业有限公司</w:t>
      </w:r>
      <w:r>
        <w:rPr>
          <w:rFonts w:hint="eastAsia" w:hAnsi="宋体"/>
        </w:rPr>
        <w:t>、</w:t>
      </w:r>
      <w:r>
        <w:rPr>
          <w:rFonts w:hAnsi="宋体"/>
        </w:rPr>
        <w:t>河源市丹仙湖茶叶有限公司</w:t>
      </w:r>
      <w:r>
        <w:rPr>
          <w:rFonts w:hint="eastAsia" w:hAnsi="宋体"/>
        </w:rPr>
        <w:t>、</w:t>
      </w:r>
      <w:r>
        <w:rPr>
          <w:rFonts w:hAnsi="宋体"/>
        </w:rPr>
        <w:t>紫金县金山茶业科技发展有限公司</w:t>
      </w:r>
      <w:r>
        <w:rPr>
          <w:rFonts w:hint="eastAsia" w:hAnsi="宋体"/>
        </w:rPr>
        <w:t>。</w:t>
      </w:r>
    </w:p>
    <w:p>
      <w:pPr>
        <w:pStyle w:val="13"/>
        <w:rPr>
          <w:rFonts w:hAnsi="宋体"/>
        </w:rPr>
      </w:pPr>
      <w:r>
        <w:rPr>
          <w:rFonts w:hint="eastAsia" w:hAnsi="宋体"/>
        </w:rPr>
        <w:t>本标准主要起草人：凌彩金、张建中、赖巧芳、张雪梅、曾伟霞、管悦、周巧仪、郜礼阳、曾金莲、梁冬霞、朱李望、朱勤奋、谢舒雯、郑伟东、罗元、邱丽芳、何东波、刘鑫华、。</w:t>
      </w:r>
    </w:p>
    <w:p>
      <w:pPr>
        <w:pStyle w:val="13"/>
      </w:pPr>
      <w:r>
        <w:rPr>
          <w:rFonts w:hint="eastAsia" w:hAnsi="宋体"/>
          <w:lang w:val="de-DE"/>
        </w:rPr>
        <w:t>本标准于20</w:t>
      </w:r>
      <w:r>
        <w:rPr>
          <w:rFonts w:hAnsi="宋体"/>
          <w:lang w:val="de-DE"/>
        </w:rPr>
        <w:t>22</w:t>
      </w:r>
      <w:r>
        <w:rPr>
          <w:rFonts w:hint="eastAsia" w:hAnsi="宋体"/>
          <w:lang w:val="de-DE"/>
        </w:rPr>
        <w:t>年XX月XX日首次发布。</w:t>
      </w: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21"/>
      </w:pPr>
      <w:r>
        <w:rPr>
          <w:rFonts w:hint="eastAsia"/>
        </w:rPr>
        <w:t>卷曲形炒</w:t>
      </w:r>
      <w:r>
        <w:rPr>
          <w:rFonts w:hint="eastAsia" w:hAnsi="宋体"/>
        </w:rPr>
        <w:t>青</w:t>
      </w:r>
      <w:r>
        <w:rPr>
          <w:rFonts w:hint="eastAsia"/>
        </w:rPr>
        <w:t>绿茶加工技术规程</w:t>
      </w:r>
    </w:p>
    <w:p>
      <w:pPr>
        <w:pStyle w:val="18"/>
        <w:spacing w:before="312" w:after="312"/>
      </w:pPr>
      <w:r>
        <w:rPr>
          <w:rFonts w:hint="eastAsia"/>
        </w:rPr>
        <w:t>范围</w:t>
      </w:r>
    </w:p>
    <w:p>
      <w:pPr>
        <w:pStyle w:val="13"/>
        <w:rPr>
          <w:szCs w:val="21"/>
        </w:rPr>
      </w:pPr>
      <w:r>
        <w:rPr>
          <w:rFonts w:hint="eastAsia"/>
          <w:szCs w:val="21"/>
        </w:rPr>
        <w:t>本标准规定了卷曲形炒</w:t>
      </w:r>
      <w:r>
        <w:rPr>
          <w:rFonts w:hint="eastAsia" w:hAnsi="宋体"/>
          <w:szCs w:val="21"/>
        </w:rPr>
        <w:t>青</w:t>
      </w:r>
      <w:r>
        <w:rPr>
          <w:rFonts w:hint="eastAsia"/>
          <w:szCs w:val="21"/>
        </w:rPr>
        <w:t>绿茶</w:t>
      </w:r>
      <w:r>
        <w:rPr>
          <w:rStyle w:val="40"/>
          <w:rFonts w:hint="default"/>
          <w:sz w:val="21"/>
          <w:szCs w:val="21"/>
        </w:rPr>
        <w:t>术语和定义、加工要求、加工技术、包装和贮运</w:t>
      </w:r>
      <w:r>
        <w:rPr>
          <w:rFonts w:hint="eastAsia"/>
          <w:szCs w:val="21"/>
        </w:rPr>
        <w:t>。</w:t>
      </w:r>
    </w:p>
    <w:p>
      <w:pPr>
        <w:pStyle w:val="13"/>
        <w:rPr>
          <w:szCs w:val="21"/>
        </w:rPr>
      </w:pPr>
      <w:r>
        <w:rPr>
          <w:rStyle w:val="40"/>
          <w:rFonts w:hint="default"/>
          <w:sz w:val="21"/>
          <w:szCs w:val="21"/>
        </w:rPr>
        <w:t>本标准适用于河源地区炒青绿茶的加工。</w:t>
      </w:r>
    </w:p>
    <w:p>
      <w:pPr>
        <w:pStyle w:val="18"/>
        <w:spacing w:before="312" w:after="312"/>
        <w:rPr>
          <w:szCs w:val="21"/>
        </w:rPr>
      </w:pPr>
      <w:r>
        <w:rPr>
          <w:rFonts w:hint="eastAsia"/>
          <w:szCs w:val="21"/>
        </w:rPr>
        <w:t>规范性引用文件</w:t>
      </w:r>
    </w:p>
    <w:p>
      <w:pPr>
        <w:pStyle w:val="13"/>
        <w:rPr>
          <w:szCs w:val="21"/>
        </w:rPr>
      </w:pPr>
      <w:r>
        <w:rPr>
          <w:rFonts w:hint="eastAsia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GB/T 191 包装储运图示标志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 xml:space="preserve">GB 4806.7 食品安全国家标准 食品接触用塑料材料及制品  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 xml:space="preserve">GB 4806.8 食品安全国家标准 食品接触用纸和纸板材料及制品 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GB 5749 生活饮用水卫生标准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 xml:space="preserve">GB 7718 食品安全国家标准 预包装食品标签通则 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 xml:space="preserve">GB 9683 复合食品包装袋卫生标准 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GB 14881 食品安全国家标准 食品生产通用卫生规范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 xml:space="preserve">GB/T 20014.12 良好农业规范 第 12 部分：茶叶控制点与符合性规范 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GB/T 30375 茶叶贮存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 xml:space="preserve">GB/T 32744 茶叶加工良好规范 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SB/T 10034 茶叶加工技术术语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《茶叶生产许可证审查细则（2006版）》和部分食品生产许可证审查细则修改单的通知（2006年6月27日国质检食监函〔2006〕462号）</w:t>
      </w:r>
      <w:r>
        <w:rPr>
          <w:rStyle w:val="40"/>
          <w:rFonts w:hint="default"/>
          <w:sz w:val="21"/>
          <w:szCs w:val="21"/>
        </w:rPr>
        <w:br w:type="textWrapping"/>
      </w:r>
    </w:p>
    <w:p>
      <w:pPr>
        <w:pStyle w:val="18"/>
        <w:spacing w:before="312" w:after="312"/>
        <w:rPr>
          <w:szCs w:val="21"/>
        </w:rPr>
      </w:pPr>
      <w:r>
        <w:rPr>
          <w:rFonts w:hint="eastAsia"/>
          <w:szCs w:val="21"/>
        </w:rPr>
        <w:t>术语和定义</w:t>
      </w:r>
    </w:p>
    <w:p>
      <w:pPr>
        <w:pStyle w:val="13"/>
        <w:rPr>
          <w:szCs w:val="21"/>
        </w:rPr>
      </w:pPr>
      <w:r>
        <w:rPr>
          <w:rStyle w:val="40"/>
          <w:rFonts w:hint="default"/>
          <w:sz w:val="21"/>
          <w:szCs w:val="21"/>
        </w:rPr>
        <w:t>SB/T 10034</w:t>
      </w:r>
      <w:r>
        <w:rPr>
          <w:rFonts w:hint="eastAsia"/>
          <w:szCs w:val="21"/>
        </w:rPr>
        <w:t xml:space="preserve"> 界定的以及下列术语和定义适用于本文件。</w:t>
      </w:r>
    </w:p>
    <w:p>
      <w:pPr>
        <w:pStyle w:val="13"/>
        <w:ind w:firstLine="0" w:firstLineChars="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3.1</w:t>
      </w:r>
    </w:p>
    <w:p>
      <w:pPr>
        <w:pStyle w:val="13"/>
        <w:tabs>
          <w:tab w:val="clear" w:pos="4201"/>
          <w:tab w:val="clear" w:pos="9298"/>
        </w:tabs>
        <w:ind w:firstLine="422"/>
        <w:rPr>
          <w:b/>
          <w:szCs w:val="21"/>
        </w:rPr>
      </w:pPr>
      <w:r>
        <w:rPr>
          <w:rFonts w:hint="eastAsia"/>
          <w:b/>
          <w:szCs w:val="21"/>
        </w:rPr>
        <w:t>茶叶加工场所 t</w:t>
      </w:r>
      <w:r>
        <w:rPr>
          <w:b/>
          <w:szCs w:val="21"/>
        </w:rPr>
        <w:t>ea processing places</w:t>
      </w:r>
    </w:p>
    <w:p>
      <w:pPr>
        <w:widowControl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有固定的生产场地、生产设备和批量生产能力的茶叶加工厂。</w:t>
      </w:r>
    </w:p>
    <w:p>
      <w:pPr>
        <w:pStyle w:val="13"/>
        <w:ind w:firstLine="0" w:firstLineChars="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3.2</w:t>
      </w:r>
    </w:p>
    <w:p>
      <w:pPr>
        <w:pStyle w:val="13"/>
        <w:ind w:firstLine="413" w:firstLineChars="196"/>
        <w:rPr>
          <w:b/>
          <w:szCs w:val="21"/>
        </w:rPr>
      </w:pPr>
      <w:r>
        <w:rPr>
          <w:b/>
          <w:szCs w:val="21"/>
        </w:rPr>
        <w:t>杀</w:t>
      </w:r>
      <w:r>
        <w:rPr>
          <w:rFonts w:hint="eastAsia"/>
          <w:b/>
          <w:szCs w:val="21"/>
        </w:rPr>
        <w:t xml:space="preserve">青 </w:t>
      </w:r>
      <w:r>
        <w:rPr>
          <w:b/>
          <w:szCs w:val="21"/>
        </w:rPr>
        <w:t>de</w:t>
      </w:r>
      <w:r>
        <w:rPr>
          <w:rFonts w:hint="eastAsia"/>
          <w:b/>
          <w:szCs w:val="21"/>
        </w:rPr>
        <w:t>-</w:t>
      </w:r>
      <w:r>
        <w:rPr>
          <w:b/>
          <w:szCs w:val="21"/>
        </w:rPr>
        <w:t>enzy</w:t>
      </w:r>
      <w:r>
        <w:rPr>
          <w:rFonts w:hint="eastAsia"/>
          <w:b/>
          <w:szCs w:val="21"/>
        </w:rPr>
        <w:t>m</w:t>
      </w:r>
      <w:r>
        <w:rPr>
          <w:b/>
          <w:szCs w:val="21"/>
        </w:rPr>
        <w:t>ing</w:t>
      </w:r>
    </w:p>
    <w:p>
      <w:pPr>
        <w:pStyle w:val="13"/>
        <w:rPr>
          <w:rFonts w:ascii="Times New Roman"/>
          <w:szCs w:val="21"/>
        </w:rPr>
      </w:pPr>
      <w:r>
        <w:rPr>
          <w:rFonts w:ascii="Times New Roman"/>
          <w:szCs w:val="21"/>
        </w:rPr>
        <w:t>鲜叶在锅、</w:t>
      </w:r>
      <w:r>
        <w:rPr>
          <w:rFonts w:hint="eastAsia" w:ascii="Times New Roman"/>
          <w:szCs w:val="21"/>
        </w:rPr>
        <w:t>金</w:t>
      </w:r>
      <w:r>
        <w:rPr>
          <w:rFonts w:ascii="Times New Roman"/>
          <w:szCs w:val="21"/>
        </w:rPr>
        <w:t>属滚筒、金属槽中边加热边翻炒的杀青</w:t>
      </w:r>
      <w:r>
        <w:rPr>
          <w:rFonts w:hint="eastAsia" w:ascii="Times New Roman"/>
          <w:szCs w:val="21"/>
        </w:rPr>
        <w:t>。</w:t>
      </w:r>
    </w:p>
    <w:p>
      <w:pPr>
        <w:pStyle w:val="13"/>
        <w:ind w:firstLine="0" w:firstLineChars="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3.3</w:t>
      </w:r>
    </w:p>
    <w:p>
      <w:pPr>
        <w:pStyle w:val="13"/>
        <w:ind w:left="420" w:leftChars="200" w:firstLine="0" w:firstLineChars="0"/>
        <w:rPr>
          <w:rFonts w:ascii="Times New Roman"/>
          <w:szCs w:val="21"/>
        </w:rPr>
      </w:pPr>
      <w:r>
        <w:rPr>
          <w:b/>
          <w:szCs w:val="21"/>
        </w:rPr>
        <w:t>二青 first-step roasting</w:t>
      </w:r>
      <w:r>
        <w:rPr>
          <w:rFonts w:hint="eastAsia"/>
          <w:b/>
          <w:szCs w:val="21"/>
        </w:rPr>
        <w:br w:type="textWrapping"/>
      </w:r>
      <w:r>
        <w:rPr>
          <w:rFonts w:ascii="Times New Roman"/>
          <w:szCs w:val="21"/>
        </w:rPr>
        <w:t>揉捻叶第一道</w:t>
      </w:r>
      <w:r>
        <w:rPr>
          <w:rFonts w:hint="eastAsia" w:ascii="Times New Roman"/>
          <w:szCs w:val="21"/>
        </w:rPr>
        <w:t>干</w:t>
      </w:r>
      <w:r>
        <w:rPr>
          <w:rFonts w:ascii="Times New Roman"/>
          <w:szCs w:val="21"/>
        </w:rPr>
        <w:t>燥</w:t>
      </w:r>
      <w:r>
        <w:rPr>
          <w:rFonts w:hint="eastAsia" w:ascii="Times New Roman"/>
          <w:szCs w:val="21"/>
        </w:rPr>
        <w:t>。</w:t>
      </w:r>
    </w:p>
    <w:p>
      <w:pPr>
        <w:pStyle w:val="13"/>
        <w:ind w:firstLine="0" w:firstLineChars="0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3.4</w:t>
      </w:r>
    </w:p>
    <w:p>
      <w:pPr>
        <w:pStyle w:val="13"/>
        <w:ind w:left="420" w:leftChars="200" w:firstLine="0" w:firstLineChars="0"/>
        <w:rPr>
          <w:rFonts w:ascii="Times New Roman"/>
          <w:szCs w:val="21"/>
        </w:rPr>
      </w:pPr>
      <w:r>
        <w:rPr>
          <w:rFonts w:hint="eastAsia"/>
          <w:b/>
          <w:szCs w:val="21"/>
        </w:rPr>
        <w:t>三</w:t>
      </w:r>
      <w:r>
        <w:rPr>
          <w:b/>
          <w:szCs w:val="21"/>
        </w:rPr>
        <w:t xml:space="preserve">青 </w:t>
      </w:r>
      <w:r>
        <w:rPr>
          <w:rFonts w:hint="eastAsia"/>
          <w:b/>
          <w:szCs w:val="21"/>
        </w:rPr>
        <w:t>second</w:t>
      </w:r>
      <w:r>
        <w:rPr>
          <w:b/>
          <w:szCs w:val="21"/>
        </w:rPr>
        <w:t>-step roasting</w:t>
      </w:r>
      <w:r>
        <w:rPr>
          <w:rFonts w:hint="eastAsia"/>
          <w:b/>
          <w:szCs w:val="21"/>
        </w:rPr>
        <w:br w:type="textWrapping"/>
      </w:r>
      <w:r>
        <w:rPr>
          <w:rFonts w:hint="eastAsia" w:ascii="Times New Roman"/>
          <w:szCs w:val="21"/>
        </w:rPr>
        <w:t>二青经摊凉后继续干燥，并进行理条、紧条。</w:t>
      </w:r>
    </w:p>
    <w:p>
      <w:pPr>
        <w:pStyle w:val="13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 xml:space="preserve">烘干 </w:t>
      </w:r>
      <w:r>
        <w:rPr>
          <w:b/>
          <w:szCs w:val="21"/>
        </w:rPr>
        <w:t>hert energy dehydratio</w:t>
      </w:r>
    </w:p>
    <w:p>
      <w:pPr>
        <w:pStyle w:val="13"/>
        <w:ind w:firstLineChars="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三</w:t>
      </w:r>
      <w:r>
        <w:rPr>
          <w:rFonts w:ascii="Times New Roman"/>
          <w:szCs w:val="21"/>
        </w:rPr>
        <w:t>青后继续干燥，使色泽</w:t>
      </w:r>
      <w:r>
        <w:rPr>
          <w:rFonts w:hint="eastAsia" w:ascii="Times New Roman"/>
          <w:szCs w:val="21"/>
        </w:rPr>
        <w:t>灰</w:t>
      </w:r>
      <w:r>
        <w:rPr>
          <w:rFonts w:ascii="Times New Roman"/>
          <w:szCs w:val="21"/>
        </w:rPr>
        <w:t>绿</w:t>
      </w:r>
      <w:r>
        <w:rPr>
          <w:rFonts w:hint="eastAsia" w:ascii="Times New Roman"/>
          <w:szCs w:val="21"/>
        </w:rPr>
        <w:t>、</w:t>
      </w:r>
      <w:r>
        <w:rPr>
          <w:rFonts w:ascii="Times New Roman"/>
          <w:szCs w:val="21"/>
        </w:rPr>
        <w:t>灰白</w:t>
      </w:r>
      <w:r>
        <w:rPr>
          <w:rFonts w:hint="eastAsia" w:ascii="Times New Roman"/>
          <w:szCs w:val="21"/>
        </w:rPr>
        <w:t>或黄绿</w:t>
      </w:r>
      <w:r>
        <w:rPr>
          <w:rFonts w:ascii="Times New Roman"/>
          <w:szCs w:val="21"/>
        </w:rPr>
        <w:t>，茶香浓郁，达到规定干燥标准。</w:t>
      </w:r>
    </w:p>
    <w:p>
      <w:pPr>
        <w:pStyle w:val="13"/>
        <w:ind w:firstLineChars="0"/>
        <w:rPr>
          <w:rFonts w:ascii="Times New Roman"/>
          <w:color w:val="FF0000"/>
          <w:szCs w:val="21"/>
        </w:rPr>
      </w:pPr>
    </w:p>
    <w:p>
      <w:pPr>
        <w:pStyle w:val="18"/>
        <w:spacing w:before="312" w:after="312"/>
        <w:rPr>
          <w:szCs w:val="21"/>
        </w:rPr>
      </w:pPr>
      <w:r>
        <w:rPr>
          <w:rFonts w:hint="eastAsia"/>
          <w:szCs w:val="21"/>
        </w:rPr>
        <w:t>加工要求</w:t>
      </w:r>
    </w:p>
    <w:p>
      <w:pPr>
        <w:pStyle w:val="15"/>
        <w:spacing w:before="156" w:after="156"/>
        <w:rPr>
          <w:rFonts w:hAnsi="黑体"/>
          <w:color w:val="000000"/>
          <w:kern w:val="2"/>
        </w:rPr>
      </w:pPr>
      <w:r>
        <w:rPr>
          <w:rFonts w:hAnsi="黑体"/>
          <w:color w:val="000000"/>
          <w:kern w:val="2"/>
        </w:rPr>
        <w:t>鲜叶原料要求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鲜叶应保持芽叶完整、新鲜、匀净、无污染物和其他非茶类夹杂物。分级质量要求见表1。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jc w:val="center"/>
        <w:rPr>
          <w:rStyle w:val="40"/>
          <w:rFonts w:hint="default" w:cs="Times New Roman"/>
          <w:sz w:val="21"/>
          <w:szCs w:val="21"/>
        </w:rPr>
      </w:pPr>
      <w:r>
        <w:rPr>
          <w:rStyle w:val="40"/>
          <w:rFonts w:hint="default" w:cs="Times New Roman"/>
          <w:sz w:val="21"/>
          <w:szCs w:val="21"/>
        </w:rPr>
        <w:t>表1 卷曲形炒</w:t>
      </w:r>
      <w:r>
        <w:rPr>
          <w:rFonts w:hint="eastAsia"/>
          <w:sz w:val="21"/>
          <w:szCs w:val="21"/>
        </w:rPr>
        <w:t>青</w:t>
      </w:r>
      <w:r>
        <w:rPr>
          <w:rStyle w:val="40"/>
          <w:rFonts w:hint="default" w:cs="Times New Roman"/>
          <w:sz w:val="21"/>
          <w:szCs w:val="21"/>
        </w:rPr>
        <w:t>绿茶各等级鲜叶要求</w:t>
      </w:r>
    </w:p>
    <w:tbl>
      <w:tblPr>
        <w:tblStyle w:val="12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0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rStyle w:val="40"/>
                <w:rFonts w:hint="default" w:cs="Times New Roman"/>
                <w:sz w:val="21"/>
                <w:szCs w:val="21"/>
              </w:rPr>
            </w:pPr>
            <w:r>
              <w:rPr>
                <w:rStyle w:val="40"/>
                <w:rFonts w:hint="default" w:cs="Times New Roman"/>
                <w:sz w:val="21"/>
                <w:szCs w:val="21"/>
              </w:rPr>
              <w:t>等级</w:t>
            </w:r>
          </w:p>
        </w:tc>
        <w:tc>
          <w:tcPr>
            <w:tcW w:w="7644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rStyle w:val="40"/>
                <w:rFonts w:hint="default" w:cs="Times New Roman"/>
                <w:sz w:val="21"/>
                <w:szCs w:val="21"/>
              </w:rPr>
            </w:pPr>
            <w:r>
              <w:rPr>
                <w:rStyle w:val="40"/>
                <w:rFonts w:hint="default" w:cs="Times New Roman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0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rStyle w:val="40"/>
                <w:rFonts w:hint="default" w:cs="Times New Roman"/>
                <w:sz w:val="21"/>
                <w:szCs w:val="21"/>
              </w:rPr>
            </w:pPr>
            <w:r>
              <w:rPr>
                <w:rStyle w:val="40"/>
                <w:rFonts w:hint="default" w:cs="Times New Roman"/>
                <w:sz w:val="21"/>
                <w:szCs w:val="21"/>
              </w:rPr>
              <w:t>特级</w:t>
            </w:r>
          </w:p>
        </w:tc>
        <w:tc>
          <w:tcPr>
            <w:tcW w:w="7644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rStyle w:val="40"/>
                <w:rFonts w:hint="default" w:cs="Times New Roman"/>
                <w:sz w:val="21"/>
                <w:szCs w:val="21"/>
              </w:rPr>
            </w:pPr>
            <w:r>
              <w:rPr>
                <w:rStyle w:val="40"/>
                <w:rFonts w:hint="default" w:cs="Times New Roman"/>
                <w:sz w:val="21"/>
                <w:szCs w:val="21"/>
              </w:rPr>
              <w:t>一芽一叶初展≥90%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00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rStyle w:val="40"/>
                <w:rFonts w:hint="default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0"/>
                <w:rFonts w:hint="default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7644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rStyle w:val="40"/>
                <w:rFonts w:hint="default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一芽二叶</w:t>
            </w:r>
            <w:r>
              <w:rPr>
                <w:rStyle w:val="40"/>
                <w:rFonts w:hint="default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0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rStyle w:val="40"/>
                <w:rFonts w:hint="default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644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rStyle w:val="40"/>
                <w:rFonts w:hint="default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一芽三叶或同等嫩度对夹叶</w:t>
            </w:r>
            <w:r>
              <w:rPr>
                <w:rStyle w:val="40"/>
                <w:rFonts w:hint="default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0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7644" w:type="dxa"/>
          </w:tcPr>
          <w:p>
            <w:pPr>
              <w:pStyle w:val="6"/>
              <w:shd w:val="clear" w:color="auto" w:fill="FFFFFF"/>
              <w:spacing w:before="0" w:beforeAutospacing="0" w:after="0" w:afterAutospacing="0" w:line="450" w:lineRule="atLeast"/>
              <w:jc w:val="both"/>
              <w:rPr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一芽四五叶或同等嫩度对夹叶</w:t>
            </w:r>
            <w:r>
              <w:rPr>
                <w:rStyle w:val="40"/>
                <w:rFonts w:hint="default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≥85%</w:t>
            </w:r>
          </w:p>
        </w:tc>
      </w:tr>
    </w:tbl>
    <w:p>
      <w:pPr>
        <w:pStyle w:val="15"/>
        <w:spacing w:before="156" w:after="156"/>
      </w:pPr>
      <w:r>
        <w:rPr>
          <w:rFonts w:hint="eastAsia"/>
        </w:rPr>
        <w:t>场地要求</w:t>
      </w:r>
    </w:p>
    <w:p>
      <w:pPr>
        <w:pStyle w:val="19"/>
        <w:spacing w:before="156" w:after="156"/>
        <w:jc w:val="both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茶叶加工场所应符合《茶叶生产许可证审查细则（2006版）》和部分食品生产许可证审查细则修改单的通知（2006年6月27日国质检食监函〔2006〕462号）、GB 14881、GB/T 20014.12、GB/T 32714 规定。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生产场所远离排放“三废”的工业企业，周围不得有粉尘、有害气体、放射性物质和其他扩散性污染源，应离开交通主干道不少于20m，离垃圾场、畜牧场、医院、粪池不少于50m，离开经常喷洒农药的农田不少于100m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生产场所所处的大气环境应符合 GB 3095 的规定。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加工用水、冲洗设备和厂房用水应符合 GB 5749 的规定。</w:t>
      </w:r>
    </w:p>
    <w:p>
      <w:pPr>
        <w:pStyle w:val="15"/>
        <w:spacing w:before="156" w:after="156"/>
        <w:rPr>
          <w:rFonts w:hAnsi="黑体"/>
          <w:color w:val="000000"/>
          <w:kern w:val="2"/>
        </w:rPr>
      </w:pPr>
      <w:r>
        <w:rPr>
          <w:rFonts w:hAnsi="黑体"/>
          <w:color w:val="000000"/>
          <w:kern w:val="2"/>
        </w:rPr>
        <w:t>设备</w:t>
      </w:r>
      <w:r>
        <w:rPr>
          <w:rFonts w:hint="eastAsia" w:hAnsi="黑体"/>
          <w:color w:val="000000"/>
          <w:kern w:val="2"/>
        </w:rPr>
        <w:t>要求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加工设备应符合 GB/T 20014.12、GB/T 32744 规定。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直接接触茶叶的设备和用具应无毒、无异味，不宜采用会造成二次污染的金属及合金材料。宜选用不锈钢等清洁材料。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直接接触茶叶的加工零部件不宜用铅及铅锑合金、铅青铜、锰黄铜、铅黄铜、铸铝及铝合金等材料制成。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 xml:space="preserve">加工设备中的炉灶、热风炉等应设置在加工车间墙外，燃油设备的油箱、燃气设备的钢瓶和锅炉等易燃易爆设施与加工车间至少留有3m的安全距离。 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用电、气、颗粒等清洁能源，逐步代替煤、柴等传统能源。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新购设备要清除材料表面的防锈油，清洗用水应符合 GB 5749 规定。每个茶季的开始，应对设备进行清洁、除锈和保养；茶季结束后，应对设备进行定期检修。</w:t>
      </w:r>
    </w:p>
    <w:p>
      <w:pPr>
        <w:pStyle w:val="15"/>
        <w:spacing w:before="156" w:after="156"/>
        <w:rPr>
          <w:rFonts w:hAnsi="黑体"/>
          <w:color w:val="000000"/>
          <w:kern w:val="2"/>
        </w:rPr>
      </w:pPr>
      <w:r>
        <w:rPr>
          <w:rFonts w:hAnsi="黑体"/>
          <w:color w:val="000000"/>
          <w:kern w:val="2"/>
        </w:rPr>
        <w:t>人员要求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加工人员应按 GB 14881、GB/T 32744 规定执行。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加工人员上岗前参加加工技术卫生知识、安全要求等的培训，掌握加工技术和操作技能。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加工人员每年应进行健康检查，取得健康证明后方可上岗，上岗前应接受卫生培训。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加工人员应保持良好的个人卫生，进入生产车间前应洗手、更衣、换鞋、带帽；离开车间时应换下衣帽鞋，存放在更衣室内；加工、包装场所禁止吃食物、吸烟和随地吐痰，严禁在加工和包装场所用餐和进食食品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加工人员上岗时不应化妆、涂指甲油、喷香水，不应佩戴首饰和手表，不得将与生产无关的个人用品和饰物带入车间。包装、精制车间工作人员需戴上口罩上岗。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负责人和技术骨干应学习和熟悉食品质量安全相关法律、法规和标准知识，应通过食品质量安全相关培训，提高对产品和质量安全的认识，明确其责任。</w:t>
      </w:r>
    </w:p>
    <w:p>
      <w:pPr>
        <w:pStyle w:val="18"/>
        <w:spacing w:before="312" w:after="312"/>
        <w:rPr>
          <w:rFonts w:hAnsi="黑体"/>
          <w:color w:val="000000"/>
          <w:kern w:val="2"/>
          <w:szCs w:val="21"/>
        </w:rPr>
      </w:pPr>
      <w:r>
        <w:rPr>
          <w:rFonts w:hAnsi="黑体"/>
          <w:color w:val="000000"/>
          <w:kern w:val="2"/>
          <w:szCs w:val="21"/>
        </w:rPr>
        <w:t>加工技术</w:t>
      </w:r>
    </w:p>
    <w:p>
      <w:pPr>
        <w:pStyle w:val="15"/>
        <w:spacing w:before="156" w:after="156"/>
      </w:pPr>
      <w:r>
        <w:rPr>
          <w:rFonts w:hint="eastAsia"/>
        </w:rPr>
        <w:t>加工工艺流程</w:t>
      </w:r>
    </w:p>
    <w:p>
      <w:pPr>
        <w:pStyle w:val="1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摊青</w:t>
      </w:r>
      <w:r>
        <w:rPr>
          <w:rFonts w:hint="eastAsia" w:hAnsi="宋体"/>
          <w:snapToGrid w:val="0"/>
          <w:szCs w:val="21"/>
        </w:rPr>
        <w:t>→</w:t>
      </w:r>
      <w:r>
        <w:rPr>
          <w:rFonts w:hint="eastAsia"/>
          <w:snapToGrid w:val="0"/>
          <w:szCs w:val="21"/>
        </w:rPr>
        <w:t>杀青</w:t>
      </w:r>
      <w:r>
        <w:rPr>
          <w:rFonts w:hint="eastAsia" w:hAnsi="宋体"/>
          <w:snapToGrid w:val="0"/>
          <w:szCs w:val="21"/>
        </w:rPr>
        <w:t>→</w:t>
      </w:r>
      <w:r>
        <w:rPr>
          <w:rFonts w:hint="eastAsia"/>
          <w:snapToGrid w:val="0"/>
          <w:szCs w:val="21"/>
        </w:rPr>
        <w:t>揉捻</w:t>
      </w:r>
      <w:r>
        <w:rPr>
          <w:rFonts w:hint="eastAsia" w:hAnsi="宋体"/>
          <w:snapToGrid w:val="0"/>
          <w:szCs w:val="21"/>
        </w:rPr>
        <w:t>→</w:t>
      </w:r>
      <w:r>
        <w:rPr>
          <w:rFonts w:hint="eastAsia"/>
          <w:snapToGrid w:val="0"/>
          <w:szCs w:val="21"/>
        </w:rPr>
        <w:t>炒二青</w:t>
      </w:r>
      <w:r>
        <w:rPr>
          <w:rFonts w:hint="eastAsia" w:hAnsi="宋体"/>
          <w:snapToGrid w:val="0"/>
          <w:szCs w:val="21"/>
        </w:rPr>
        <w:t>→</w:t>
      </w:r>
      <w:r>
        <w:rPr>
          <w:rFonts w:hint="eastAsia"/>
          <w:snapToGrid w:val="0"/>
          <w:szCs w:val="21"/>
        </w:rPr>
        <w:t>摊放</w:t>
      </w:r>
      <w:r>
        <w:rPr>
          <w:rFonts w:hint="eastAsia" w:hAnsi="宋体"/>
          <w:snapToGrid w:val="0"/>
          <w:szCs w:val="21"/>
        </w:rPr>
        <w:t>→</w:t>
      </w:r>
      <w:r>
        <w:rPr>
          <w:rFonts w:hint="eastAsia"/>
          <w:snapToGrid w:val="0"/>
          <w:szCs w:val="21"/>
        </w:rPr>
        <w:t>炒三青</w:t>
      </w:r>
      <w:r>
        <w:rPr>
          <w:rFonts w:hint="eastAsia" w:hAnsi="宋体"/>
          <w:snapToGrid w:val="0"/>
          <w:szCs w:val="21"/>
        </w:rPr>
        <w:t>→</w:t>
      </w:r>
      <w:r>
        <w:rPr>
          <w:rFonts w:hint="eastAsia"/>
          <w:snapToGrid w:val="0"/>
          <w:szCs w:val="21"/>
        </w:rPr>
        <w:t>摊放</w:t>
      </w:r>
      <w:r>
        <w:rPr>
          <w:rFonts w:hint="eastAsia" w:hAnsi="宋体"/>
          <w:snapToGrid w:val="0"/>
          <w:szCs w:val="21"/>
        </w:rPr>
        <w:t>→烘干/炒干</w:t>
      </w:r>
      <w:r>
        <w:rPr>
          <w:rFonts w:hint="eastAsia"/>
          <w:snapToGrid w:val="0"/>
          <w:szCs w:val="21"/>
        </w:rPr>
        <w:t>。</w:t>
      </w:r>
    </w:p>
    <w:p>
      <w:pPr>
        <w:pStyle w:val="15"/>
        <w:spacing w:before="156" w:after="156"/>
      </w:pPr>
      <w:r>
        <w:rPr>
          <w:rFonts w:hint="eastAsia"/>
        </w:rPr>
        <w:t>摊青</w:t>
      </w:r>
    </w:p>
    <w:p>
      <w:pPr>
        <w:pStyle w:val="19"/>
        <w:spacing w:before="156" w:after="156"/>
      </w:pPr>
      <w:r>
        <w:rPr>
          <w:rFonts w:hint="eastAsia"/>
        </w:rPr>
        <w:t>摊青方法</w:t>
      </w:r>
    </w:p>
    <w:p>
      <w:pPr>
        <w:pStyle w:val="13"/>
        <w:rPr>
          <w:szCs w:val="21"/>
        </w:rPr>
      </w:pPr>
      <w:r>
        <w:rPr>
          <w:rFonts w:hint="eastAsia"/>
          <w:szCs w:val="21"/>
        </w:rPr>
        <w:t>可选用竹盘或萎凋槽摊青。</w:t>
      </w:r>
    </w:p>
    <w:p>
      <w:pPr>
        <w:pStyle w:val="19"/>
        <w:spacing w:before="156" w:after="156"/>
      </w:pPr>
      <w:r>
        <w:rPr>
          <w:rFonts w:hint="eastAsia"/>
        </w:rPr>
        <w:t>竹盘摊青</w:t>
      </w:r>
    </w:p>
    <w:p>
      <w:pPr>
        <w:pStyle w:val="13"/>
        <w:rPr>
          <w:szCs w:val="21"/>
        </w:rPr>
      </w:pPr>
      <w:r>
        <w:rPr>
          <w:rFonts w:hint="eastAsia"/>
          <w:szCs w:val="21"/>
        </w:rPr>
        <w:t>宜薄摊，厚度1cm～3cm，时间为3h～10h。</w:t>
      </w:r>
    </w:p>
    <w:p>
      <w:pPr>
        <w:pStyle w:val="19"/>
        <w:spacing w:before="156" w:after="156"/>
      </w:pPr>
      <w:r>
        <w:rPr>
          <w:rFonts w:hint="eastAsia"/>
        </w:rPr>
        <w:t>萎凋槽摊青</w:t>
      </w:r>
    </w:p>
    <w:p>
      <w:pPr>
        <w:pStyle w:val="13"/>
        <w:rPr>
          <w:szCs w:val="21"/>
        </w:rPr>
      </w:pPr>
      <w:r>
        <w:rPr>
          <w:rFonts w:hint="eastAsia"/>
          <w:szCs w:val="21"/>
        </w:rPr>
        <w:t>厚度10cm～15cm，时间</w:t>
      </w:r>
      <w:r>
        <w:rPr>
          <w:szCs w:val="21"/>
        </w:rPr>
        <w:t>4h</w:t>
      </w:r>
      <w:r>
        <w:rPr>
          <w:rFonts w:hint="eastAsia"/>
          <w:szCs w:val="21"/>
        </w:rPr>
        <w:t>～1</w:t>
      </w:r>
      <w:r>
        <w:rPr>
          <w:szCs w:val="21"/>
        </w:rPr>
        <w:t>0</w:t>
      </w:r>
      <w:r>
        <w:rPr>
          <w:rFonts w:hint="eastAsia"/>
          <w:szCs w:val="21"/>
        </w:rPr>
        <w:t>h为宜。若鲜叶有表面水或叶温升高，需吹风以蒸发表面水和降低叶温。</w:t>
      </w:r>
    </w:p>
    <w:p>
      <w:pPr>
        <w:pStyle w:val="19"/>
        <w:spacing w:before="156" w:after="156"/>
      </w:pPr>
      <w:r>
        <w:rPr>
          <w:rFonts w:hint="eastAsia"/>
        </w:rPr>
        <w:t>摊青程度</w:t>
      </w:r>
    </w:p>
    <w:p>
      <w:pPr>
        <w:pStyle w:val="13"/>
        <w:rPr>
          <w:szCs w:val="21"/>
        </w:rPr>
      </w:pPr>
      <w:r>
        <w:rPr>
          <w:rFonts w:hint="eastAsia"/>
          <w:szCs w:val="21"/>
        </w:rPr>
        <w:t>摊青结束时，鲜叶含水量宜控制在</w:t>
      </w:r>
      <w:r>
        <w:rPr>
          <w:szCs w:val="21"/>
        </w:rPr>
        <w:t>65%</w:t>
      </w:r>
      <w:r>
        <w:rPr>
          <w:rFonts w:hint="eastAsia"/>
          <w:szCs w:val="21"/>
        </w:rPr>
        <w:t>～72%，叶质变软，青草味消退，清香初显。</w:t>
      </w:r>
    </w:p>
    <w:p>
      <w:pPr>
        <w:pStyle w:val="15"/>
        <w:spacing w:before="156" w:after="156"/>
      </w:pPr>
      <w:r>
        <w:rPr>
          <w:rFonts w:hint="eastAsia"/>
        </w:rPr>
        <w:t>杀青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杀青方法</w:t>
      </w:r>
    </w:p>
    <w:p>
      <w:pPr>
        <w:pStyle w:val="1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采用机械杀青，掌握高温杀青，先高后低；抛闷结合，多抛少闷；老叶嫩杀，嫩叶老杀。</w:t>
      </w:r>
    </w:p>
    <w:p>
      <w:pPr>
        <w:pStyle w:val="19"/>
        <w:spacing w:before="156" w:after="156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机械杀青</w:t>
      </w:r>
    </w:p>
    <w:p>
      <w:pPr>
        <w:pStyle w:val="13"/>
        <w:rPr>
          <w:rStyle w:val="40"/>
          <w:rFonts w:hint="default"/>
          <w:sz w:val="21"/>
          <w:szCs w:val="21"/>
        </w:rPr>
      </w:pPr>
      <w:r>
        <w:rPr>
          <w:rStyle w:val="40"/>
          <w:rFonts w:hint="default"/>
          <w:sz w:val="21"/>
          <w:szCs w:val="21"/>
        </w:rPr>
        <w:t>以滚筒杀青机为主，温度260℃～340℃，时间3min～5min，投叶量6.5kg</w:t>
      </w:r>
      <w:r>
        <w:rPr>
          <w:rFonts w:hint="eastAsia"/>
          <w:snapToGrid w:val="0"/>
          <w:szCs w:val="21"/>
        </w:rPr>
        <w:t>～10kg</w:t>
      </w:r>
      <w:r>
        <w:rPr>
          <w:rStyle w:val="40"/>
          <w:rFonts w:hint="default"/>
          <w:sz w:val="21"/>
          <w:szCs w:val="21"/>
        </w:rPr>
        <w:t>。</w:t>
      </w:r>
    </w:p>
    <w:p>
      <w:pPr>
        <w:pStyle w:val="19"/>
        <w:spacing w:before="156" w:after="156"/>
        <w:rPr>
          <w:snapToGrid w:val="0"/>
        </w:rPr>
      </w:pPr>
      <w:r>
        <w:rPr>
          <w:rFonts w:hint="eastAsia" w:ascii="宋体" w:hAnsi="宋体" w:cs="宋体"/>
          <w:snapToGrid w:val="0"/>
        </w:rPr>
        <w:t>杀</w:t>
      </w:r>
      <w:r>
        <w:rPr>
          <w:rFonts w:hint="eastAsia"/>
          <w:snapToGrid w:val="0"/>
        </w:rPr>
        <w:t>青程度</w:t>
      </w:r>
    </w:p>
    <w:p>
      <w:pPr>
        <w:pStyle w:val="1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鲜叶色泽转变为暗绿，手握成团、折梗不断、青草气消失、茶香散出，杀青叶含水量5</w:t>
      </w:r>
      <w:r>
        <w:rPr>
          <w:snapToGrid w:val="0"/>
          <w:szCs w:val="21"/>
        </w:rPr>
        <w:t>0</w:t>
      </w:r>
      <w:r>
        <w:rPr>
          <w:rFonts w:hint="eastAsia"/>
          <w:snapToGrid w:val="0"/>
          <w:szCs w:val="21"/>
        </w:rPr>
        <w:t>%～60%。</w:t>
      </w:r>
    </w:p>
    <w:p>
      <w:pPr>
        <w:pStyle w:val="15"/>
        <w:spacing w:before="156" w:after="156"/>
        <w:rPr>
          <w:snapToGrid w:val="0"/>
        </w:rPr>
      </w:pPr>
      <w:r>
        <w:rPr>
          <w:rFonts w:hint="eastAsia"/>
          <w:snapToGrid w:val="0"/>
        </w:rPr>
        <w:t>揉捻</w:t>
      </w:r>
    </w:p>
    <w:p>
      <w:pPr>
        <w:pStyle w:val="19"/>
        <w:spacing w:before="156" w:after="156"/>
        <w:rPr>
          <w:snapToGrid w:val="0"/>
        </w:rPr>
      </w:pPr>
      <w:r>
        <w:rPr>
          <w:rFonts w:hint="eastAsia"/>
          <w:snapToGrid w:val="0"/>
        </w:rPr>
        <w:t>揉捻方法</w:t>
      </w:r>
    </w:p>
    <w:p>
      <w:pPr>
        <w:pStyle w:val="13"/>
        <w:rPr>
          <w:snapToGrid w:val="0"/>
          <w:color w:val="FF0000"/>
          <w:szCs w:val="21"/>
        </w:rPr>
      </w:pPr>
      <w:r>
        <w:rPr>
          <w:rFonts w:hint="eastAsia"/>
          <w:snapToGrid w:val="0"/>
          <w:szCs w:val="21"/>
        </w:rPr>
        <w:t>按不同机型，投叶量以揉桶容量的90</w:t>
      </w:r>
      <w:r>
        <w:rPr>
          <w:snapToGrid w:val="0"/>
          <w:szCs w:val="21"/>
        </w:rPr>
        <w:t>%</w:t>
      </w:r>
      <w:r>
        <w:rPr>
          <w:rFonts w:hint="eastAsia"/>
          <w:snapToGrid w:val="0"/>
          <w:szCs w:val="21"/>
        </w:rPr>
        <w:t>～95%为宜，揉捻加压按照“轻—重—轻”顺序依次加压，以嫩叶宜轻、老叶宜重的原则操作，时间1</w:t>
      </w:r>
      <w:r>
        <w:rPr>
          <w:snapToGrid w:val="0"/>
          <w:szCs w:val="21"/>
        </w:rPr>
        <w:t>5</w:t>
      </w:r>
      <w:r>
        <w:rPr>
          <w:rFonts w:hint="eastAsia"/>
          <w:snapToGrid w:val="0"/>
          <w:szCs w:val="21"/>
        </w:rPr>
        <w:t>min～</w:t>
      </w:r>
      <w:r>
        <w:rPr>
          <w:snapToGrid w:val="0"/>
          <w:szCs w:val="21"/>
        </w:rPr>
        <w:t>60</w:t>
      </w:r>
      <w:r>
        <w:rPr>
          <w:rFonts w:hint="eastAsia"/>
          <w:snapToGrid w:val="0"/>
          <w:szCs w:val="21"/>
        </w:rPr>
        <w:t>min。</w:t>
      </w:r>
    </w:p>
    <w:p>
      <w:pPr>
        <w:pStyle w:val="19"/>
        <w:spacing w:before="156" w:after="156"/>
        <w:rPr>
          <w:snapToGrid w:val="0"/>
        </w:rPr>
      </w:pPr>
      <w:r>
        <w:rPr>
          <w:rFonts w:hint="eastAsia"/>
          <w:snapToGrid w:val="0"/>
        </w:rPr>
        <w:t>揉捻程度</w:t>
      </w:r>
    </w:p>
    <w:p>
      <w:pPr>
        <w:pStyle w:val="13"/>
        <w:rPr>
          <w:szCs w:val="21"/>
        </w:rPr>
      </w:pPr>
      <w:r>
        <w:rPr>
          <w:rFonts w:hint="eastAsia"/>
          <w:snapToGrid w:val="0"/>
          <w:szCs w:val="21"/>
        </w:rPr>
        <w:t>揉捻以叶片紧卷成条，少量茶汁溢出附于茶条表面为适度</w:t>
      </w:r>
      <w:r>
        <w:rPr>
          <w:snapToGrid w:val="0"/>
          <w:szCs w:val="21"/>
        </w:rPr>
        <w:t>。</w:t>
      </w:r>
    </w:p>
    <w:p>
      <w:pPr>
        <w:pStyle w:val="15"/>
        <w:spacing w:before="156" w:after="156"/>
        <w:rPr>
          <w:snapToGrid w:val="0"/>
        </w:rPr>
      </w:pPr>
      <w:r>
        <w:rPr>
          <w:rFonts w:hint="eastAsia"/>
          <w:snapToGrid w:val="0"/>
        </w:rPr>
        <w:t>炒二青</w:t>
      </w:r>
    </w:p>
    <w:p>
      <w:pPr>
        <w:pStyle w:val="13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锅温200℃～2</w:t>
      </w:r>
      <w:r>
        <w:rPr>
          <w:snapToGrid w:val="0"/>
          <w:szCs w:val="21"/>
        </w:rPr>
        <w:t>30</w:t>
      </w:r>
      <w:r>
        <w:rPr>
          <w:rFonts w:hint="eastAsia"/>
          <w:snapToGrid w:val="0"/>
          <w:szCs w:val="21"/>
        </w:rPr>
        <w:t>℃，时间</w:t>
      </w:r>
      <w:r>
        <w:rPr>
          <w:snapToGrid w:val="0"/>
          <w:szCs w:val="21"/>
        </w:rPr>
        <w:t>20</w:t>
      </w:r>
      <w:r>
        <w:rPr>
          <w:rFonts w:hint="eastAsia"/>
          <w:snapToGrid w:val="0"/>
          <w:szCs w:val="21"/>
        </w:rPr>
        <w:t>min～3</w:t>
      </w:r>
      <w:r>
        <w:rPr>
          <w:snapToGrid w:val="0"/>
          <w:szCs w:val="21"/>
        </w:rPr>
        <w:t>0</w:t>
      </w:r>
      <w:r>
        <w:rPr>
          <w:rFonts w:hint="eastAsia"/>
          <w:snapToGrid w:val="0"/>
          <w:szCs w:val="21"/>
        </w:rPr>
        <w:t>min，以抛炒为主，以失水为主要目的，结合做条造型，至茶叶手触略有刺手感为度，含水量为</w:t>
      </w:r>
      <w:r>
        <w:rPr>
          <w:snapToGrid w:val="0"/>
          <w:szCs w:val="21"/>
        </w:rPr>
        <w:t>40%</w:t>
      </w:r>
      <w:r>
        <w:rPr>
          <w:rFonts w:hint="eastAsia"/>
          <w:snapToGrid w:val="0"/>
          <w:szCs w:val="21"/>
        </w:rPr>
        <w:t>～</w:t>
      </w:r>
      <w:r>
        <w:rPr>
          <w:snapToGrid w:val="0"/>
          <w:szCs w:val="21"/>
        </w:rPr>
        <w:t>50%</w:t>
      </w:r>
      <w:r>
        <w:rPr>
          <w:rFonts w:hint="eastAsia"/>
          <w:snapToGrid w:val="0"/>
          <w:szCs w:val="21"/>
        </w:rPr>
        <w:t>。</w:t>
      </w:r>
    </w:p>
    <w:p>
      <w:pPr>
        <w:pStyle w:val="15"/>
        <w:spacing w:before="156" w:after="156"/>
        <w:rPr>
          <w:snapToGrid w:val="0"/>
        </w:rPr>
      </w:pPr>
      <w:r>
        <w:rPr>
          <w:rFonts w:hint="eastAsia"/>
          <w:snapToGrid w:val="0"/>
        </w:rPr>
        <w:t>炒三青</w:t>
      </w:r>
    </w:p>
    <w:p>
      <w:pPr>
        <w:pStyle w:val="13"/>
        <w:rPr>
          <w:szCs w:val="21"/>
        </w:rPr>
      </w:pPr>
      <w:r>
        <w:rPr>
          <w:rFonts w:hint="eastAsia"/>
          <w:snapToGrid w:val="0"/>
          <w:szCs w:val="21"/>
        </w:rPr>
        <w:t>锅温</w:t>
      </w:r>
      <w:r>
        <w:rPr>
          <w:snapToGrid w:val="0"/>
          <w:szCs w:val="21"/>
        </w:rPr>
        <w:t>150</w:t>
      </w:r>
      <w:r>
        <w:rPr>
          <w:rFonts w:hint="eastAsia"/>
          <w:snapToGrid w:val="0"/>
          <w:szCs w:val="21"/>
        </w:rPr>
        <w:t>℃～2</w:t>
      </w:r>
      <w:r>
        <w:rPr>
          <w:snapToGrid w:val="0"/>
          <w:szCs w:val="21"/>
        </w:rPr>
        <w:t>00</w:t>
      </w:r>
      <w:r>
        <w:rPr>
          <w:rFonts w:hint="eastAsia"/>
          <w:snapToGrid w:val="0"/>
          <w:szCs w:val="21"/>
        </w:rPr>
        <w:t>℃，时间</w:t>
      </w:r>
      <w:r>
        <w:rPr>
          <w:snapToGrid w:val="0"/>
          <w:szCs w:val="21"/>
        </w:rPr>
        <w:t>30</w:t>
      </w:r>
      <w:r>
        <w:rPr>
          <w:rFonts w:hint="eastAsia"/>
          <w:snapToGrid w:val="0"/>
          <w:szCs w:val="21"/>
        </w:rPr>
        <w:t>min～6</w:t>
      </w:r>
      <w:r>
        <w:rPr>
          <w:snapToGrid w:val="0"/>
          <w:szCs w:val="21"/>
        </w:rPr>
        <w:t>0</w:t>
      </w:r>
      <w:r>
        <w:rPr>
          <w:rFonts w:hint="eastAsia"/>
          <w:snapToGrid w:val="0"/>
          <w:szCs w:val="21"/>
        </w:rPr>
        <w:t>min，以抛炒为主，以失水为主要目的，结合做条造型，至茶叶手触有刺手感为度，含水量为2</w:t>
      </w:r>
      <w:r>
        <w:rPr>
          <w:snapToGrid w:val="0"/>
          <w:szCs w:val="21"/>
        </w:rPr>
        <w:t>5%</w:t>
      </w:r>
      <w:r>
        <w:rPr>
          <w:rFonts w:hint="eastAsia"/>
          <w:snapToGrid w:val="0"/>
          <w:szCs w:val="21"/>
        </w:rPr>
        <w:t>～</w:t>
      </w:r>
      <w:r>
        <w:rPr>
          <w:snapToGrid w:val="0"/>
          <w:szCs w:val="21"/>
        </w:rPr>
        <w:t>3</w:t>
      </w:r>
      <w:r>
        <w:rPr>
          <w:rFonts w:hint="eastAsia"/>
          <w:snapToGrid w:val="0"/>
          <w:szCs w:val="21"/>
        </w:rPr>
        <w:t>0</w:t>
      </w:r>
      <w:r>
        <w:rPr>
          <w:snapToGrid w:val="0"/>
          <w:szCs w:val="21"/>
        </w:rPr>
        <w:t>%</w:t>
      </w:r>
      <w:r>
        <w:rPr>
          <w:rFonts w:hint="eastAsia"/>
          <w:snapToGrid w:val="0"/>
          <w:szCs w:val="21"/>
        </w:rPr>
        <w:t>。</w:t>
      </w:r>
    </w:p>
    <w:p>
      <w:pPr>
        <w:pStyle w:val="15"/>
        <w:spacing w:before="156" w:after="156"/>
        <w:rPr>
          <w:snapToGrid w:val="0"/>
        </w:rPr>
      </w:pPr>
      <w:r>
        <w:rPr>
          <w:rFonts w:hint="eastAsia"/>
          <w:snapToGrid w:val="0"/>
        </w:rPr>
        <w:t>摊放</w:t>
      </w:r>
    </w:p>
    <w:p>
      <w:pPr>
        <w:pStyle w:val="13"/>
        <w:rPr>
          <w:snapToGrid w:val="0"/>
          <w:szCs w:val="21"/>
        </w:rPr>
      </w:pPr>
      <w:r>
        <w:rPr>
          <w:snapToGrid w:val="0"/>
          <w:szCs w:val="21"/>
        </w:rPr>
        <w:t>将</w:t>
      </w:r>
      <w:r>
        <w:rPr>
          <w:rFonts w:hint="eastAsia"/>
          <w:snapToGrid w:val="0"/>
          <w:szCs w:val="21"/>
        </w:rPr>
        <w:t>炒二青或炒三青</w:t>
      </w:r>
      <w:r>
        <w:rPr>
          <w:snapToGrid w:val="0"/>
          <w:szCs w:val="21"/>
        </w:rPr>
        <w:t>的茶叶</w:t>
      </w:r>
      <w:r>
        <w:rPr>
          <w:rFonts w:hint="eastAsia"/>
          <w:snapToGrid w:val="0"/>
          <w:szCs w:val="21"/>
        </w:rPr>
        <w:t>薄摊30min～60min，宜辅助吹风冷却，以手握无温热感为宜</w:t>
      </w:r>
      <w:r>
        <w:rPr>
          <w:snapToGrid w:val="0"/>
          <w:szCs w:val="21"/>
        </w:rPr>
        <w:t>。</w:t>
      </w:r>
    </w:p>
    <w:p>
      <w:pPr>
        <w:pStyle w:val="15"/>
        <w:spacing w:before="156" w:after="156"/>
        <w:rPr>
          <w:snapToGrid w:val="0"/>
        </w:rPr>
      </w:pPr>
      <w:r>
        <w:rPr>
          <w:rFonts w:hint="eastAsia"/>
          <w:snapToGrid w:val="0"/>
        </w:rPr>
        <w:t>烘干（炒干）</w:t>
      </w:r>
    </w:p>
    <w:p>
      <w:pPr>
        <w:pStyle w:val="19"/>
        <w:spacing w:before="156" w:after="156"/>
        <w:rPr>
          <w:snapToGrid w:val="0"/>
        </w:rPr>
      </w:pPr>
      <w:r>
        <w:rPr>
          <w:rFonts w:hint="eastAsia"/>
          <w:snapToGrid w:val="0"/>
        </w:rPr>
        <w:t>烘干</w:t>
      </w:r>
    </w:p>
    <w:p>
      <w:pPr>
        <w:pStyle w:val="13"/>
        <w:ind w:firstLine="315" w:firstLineChars="150"/>
        <w:rPr>
          <w:rFonts w:hAnsi="宋体"/>
          <w:color w:val="000000"/>
          <w:kern w:val="2"/>
          <w:szCs w:val="21"/>
        </w:rPr>
      </w:pPr>
      <w:r>
        <w:rPr>
          <w:rFonts w:hint="eastAsia" w:hAnsi="宋体"/>
          <w:color w:val="000000"/>
          <w:kern w:val="2"/>
          <w:szCs w:val="21"/>
        </w:rPr>
        <w:t>烘干分两次，第一次烘干机烘箱温度为1</w:t>
      </w:r>
      <w:r>
        <w:rPr>
          <w:rFonts w:hAnsi="宋体"/>
          <w:color w:val="000000"/>
          <w:kern w:val="2"/>
          <w:szCs w:val="21"/>
        </w:rPr>
        <w:t>00</w:t>
      </w:r>
      <w:r>
        <w:rPr>
          <w:rFonts w:hint="eastAsia" w:hAnsi="宋体"/>
          <w:color w:val="000000"/>
          <w:kern w:val="2"/>
          <w:szCs w:val="21"/>
        </w:rPr>
        <w:t>℃～</w:t>
      </w:r>
      <w:r>
        <w:rPr>
          <w:rFonts w:hAnsi="宋体"/>
          <w:color w:val="000000"/>
          <w:kern w:val="2"/>
          <w:szCs w:val="21"/>
        </w:rPr>
        <w:t>120</w:t>
      </w:r>
      <w:r>
        <w:rPr>
          <w:rFonts w:hint="eastAsia" w:hAnsi="宋体"/>
          <w:color w:val="000000"/>
          <w:kern w:val="2"/>
          <w:szCs w:val="21"/>
        </w:rPr>
        <w:t>℃，先高后低，厚度</w:t>
      </w:r>
      <w:r>
        <w:rPr>
          <w:rFonts w:hint="eastAsia" w:hAnsi="宋体"/>
          <w:kern w:val="2"/>
          <w:szCs w:val="21"/>
        </w:rPr>
        <w:t>2</w:t>
      </w:r>
      <w:r>
        <w:rPr>
          <w:rFonts w:hAnsi="宋体"/>
          <w:kern w:val="2"/>
          <w:szCs w:val="21"/>
        </w:rPr>
        <w:t>cm</w:t>
      </w:r>
      <w:r>
        <w:rPr>
          <w:rFonts w:hint="eastAsia" w:hAnsi="宋体"/>
          <w:kern w:val="2"/>
          <w:szCs w:val="21"/>
        </w:rPr>
        <w:t>～3</w:t>
      </w:r>
      <w:r>
        <w:rPr>
          <w:rFonts w:hAnsi="宋体"/>
          <w:kern w:val="2"/>
          <w:szCs w:val="21"/>
        </w:rPr>
        <w:t>cm</w:t>
      </w:r>
      <w:r>
        <w:rPr>
          <w:rFonts w:hint="eastAsia" w:hAnsi="宋体"/>
          <w:color w:val="000000"/>
          <w:kern w:val="2"/>
          <w:szCs w:val="21"/>
        </w:rPr>
        <w:t>，时间</w:t>
      </w:r>
      <w:r>
        <w:rPr>
          <w:rFonts w:hAnsi="宋体"/>
          <w:color w:val="000000"/>
          <w:kern w:val="2"/>
          <w:szCs w:val="21"/>
        </w:rPr>
        <w:t>50</w:t>
      </w:r>
      <w:r>
        <w:rPr>
          <w:rFonts w:hint="eastAsia" w:hAnsi="宋体"/>
          <w:color w:val="000000"/>
          <w:kern w:val="2"/>
          <w:szCs w:val="21"/>
        </w:rPr>
        <w:t>min</w:t>
      </w:r>
      <w:r>
        <w:rPr>
          <w:rFonts w:hint="eastAsia"/>
          <w:snapToGrid w:val="0"/>
          <w:szCs w:val="21"/>
        </w:rPr>
        <w:t>～9</w:t>
      </w:r>
      <w:r>
        <w:rPr>
          <w:snapToGrid w:val="0"/>
          <w:szCs w:val="21"/>
        </w:rPr>
        <w:t>0</w:t>
      </w:r>
      <w:r>
        <w:rPr>
          <w:rFonts w:hint="eastAsia"/>
          <w:snapToGrid w:val="0"/>
          <w:szCs w:val="21"/>
        </w:rPr>
        <w:t>min</w:t>
      </w:r>
      <w:r>
        <w:rPr>
          <w:rFonts w:hint="eastAsia" w:hAnsi="宋体"/>
          <w:color w:val="000000"/>
          <w:kern w:val="2"/>
          <w:szCs w:val="21"/>
        </w:rPr>
        <w:t>；摊放，第二次烘干机烘箱温度为</w:t>
      </w:r>
      <w:r>
        <w:rPr>
          <w:rFonts w:hAnsi="宋体"/>
          <w:color w:val="000000"/>
          <w:kern w:val="2"/>
          <w:szCs w:val="21"/>
        </w:rPr>
        <w:t>80</w:t>
      </w:r>
      <w:r>
        <w:rPr>
          <w:rFonts w:hint="eastAsia" w:hAnsi="宋体"/>
          <w:color w:val="000000"/>
          <w:kern w:val="2"/>
          <w:szCs w:val="21"/>
        </w:rPr>
        <w:t>℃～</w:t>
      </w:r>
      <w:r>
        <w:rPr>
          <w:rFonts w:hAnsi="宋体"/>
          <w:color w:val="000000"/>
          <w:kern w:val="2"/>
          <w:szCs w:val="21"/>
        </w:rPr>
        <w:t>100</w:t>
      </w:r>
      <w:r>
        <w:rPr>
          <w:rFonts w:hint="eastAsia" w:hAnsi="宋体"/>
          <w:color w:val="000000"/>
          <w:kern w:val="2"/>
          <w:szCs w:val="21"/>
        </w:rPr>
        <w:t>℃，先高后低，厚度2</w:t>
      </w:r>
      <w:r>
        <w:rPr>
          <w:rFonts w:hAnsi="宋体"/>
          <w:color w:val="000000"/>
          <w:kern w:val="2"/>
          <w:szCs w:val="21"/>
        </w:rPr>
        <w:t>cm</w:t>
      </w:r>
      <w:r>
        <w:rPr>
          <w:rFonts w:hint="eastAsia" w:hAnsi="宋体"/>
          <w:color w:val="000000"/>
          <w:kern w:val="2"/>
          <w:szCs w:val="21"/>
        </w:rPr>
        <w:t>～3</w:t>
      </w:r>
      <w:r>
        <w:rPr>
          <w:rFonts w:hAnsi="宋体"/>
          <w:color w:val="000000"/>
          <w:kern w:val="2"/>
          <w:szCs w:val="21"/>
        </w:rPr>
        <w:t>cm</w:t>
      </w:r>
      <w:r>
        <w:rPr>
          <w:rFonts w:hint="eastAsia" w:hAnsi="宋体"/>
          <w:color w:val="000000"/>
          <w:kern w:val="2"/>
          <w:szCs w:val="21"/>
        </w:rPr>
        <w:t>，时间</w:t>
      </w:r>
      <w:r>
        <w:rPr>
          <w:rFonts w:hAnsi="宋体"/>
          <w:color w:val="000000"/>
          <w:kern w:val="2"/>
          <w:szCs w:val="21"/>
        </w:rPr>
        <w:t>60</w:t>
      </w:r>
      <w:r>
        <w:rPr>
          <w:rFonts w:hint="eastAsia" w:hAnsi="宋体"/>
          <w:color w:val="000000"/>
          <w:kern w:val="2"/>
          <w:szCs w:val="21"/>
        </w:rPr>
        <w:t>min</w:t>
      </w:r>
      <w:r>
        <w:rPr>
          <w:rFonts w:hint="eastAsia"/>
          <w:snapToGrid w:val="0"/>
          <w:szCs w:val="21"/>
        </w:rPr>
        <w:t>～</w:t>
      </w:r>
      <w:r>
        <w:rPr>
          <w:snapToGrid w:val="0"/>
          <w:szCs w:val="21"/>
        </w:rPr>
        <w:t>120</w:t>
      </w:r>
      <w:r>
        <w:rPr>
          <w:rFonts w:hint="eastAsia"/>
          <w:snapToGrid w:val="0"/>
          <w:szCs w:val="21"/>
        </w:rPr>
        <w:t>min</w:t>
      </w:r>
      <w:r>
        <w:rPr>
          <w:rFonts w:hint="eastAsia" w:hAnsi="宋体"/>
          <w:color w:val="000000"/>
          <w:kern w:val="2"/>
          <w:szCs w:val="21"/>
        </w:rPr>
        <w:t>，含水量控制5%以下。</w:t>
      </w:r>
    </w:p>
    <w:p>
      <w:pPr>
        <w:pStyle w:val="19"/>
        <w:spacing w:before="156" w:after="156"/>
        <w:rPr>
          <w:snapToGrid w:val="0"/>
        </w:rPr>
      </w:pPr>
      <w:r>
        <w:rPr>
          <w:rFonts w:hint="eastAsia"/>
          <w:snapToGrid w:val="0"/>
        </w:rPr>
        <w:t>炒干</w:t>
      </w:r>
    </w:p>
    <w:p>
      <w:pPr>
        <w:pStyle w:val="13"/>
        <w:ind w:firstLine="315" w:firstLineChars="150"/>
        <w:rPr>
          <w:rFonts w:hAnsi="宋体"/>
          <w:color w:val="000000"/>
          <w:kern w:val="2"/>
          <w:szCs w:val="21"/>
        </w:rPr>
      </w:pPr>
      <w:r>
        <w:rPr>
          <w:rFonts w:hint="eastAsia" w:hAnsi="宋体"/>
          <w:color w:val="000000"/>
          <w:kern w:val="2"/>
          <w:szCs w:val="21"/>
        </w:rPr>
        <w:t>锅温为</w:t>
      </w:r>
      <w:r>
        <w:rPr>
          <w:rFonts w:hAnsi="宋体"/>
          <w:color w:val="000000"/>
          <w:kern w:val="2"/>
          <w:szCs w:val="21"/>
        </w:rPr>
        <w:t>80</w:t>
      </w:r>
      <w:r>
        <w:rPr>
          <w:rFonts w:hint="eastAsia" w:hAnsi="宋体"/>
          <w:color w:val="000000"/>
          <w:kern w:val="2"/>
          <w:szCs w:val="21"/>
        </w:rPr>
        <w:t>℃～</w:t>
      </w:r>
      <w:r>
        <w:rPr>
          <w:rFonts w:hAnsi="宋体"/>
          <w:color w:val="000000"/>
          <w:kern w:val="2"/>
          <w:szCs w:val="21"/>
        </w:rPr>
        <w:t>160</w:t>
      </w:r>
      <w:r>
        <w:rPr>
          <w:rFonts w:hint="eastAsia" w:hAnsi="宋体"/>
          <w:color w:val="000000"/>
          <w:kern w:val="2"/>
          <w:szCs w:val="21"/>
        </w:rPr>
        <w:t>℃，先高后低，时间120min～360min，</w:t>
      </w:r>
      <w:r>
        <w:rPr>
          <w:rFonts w:hint="eastAsia"/>
          <w:snapToGrid w:val="0"/>
          <w:szCs w:val="21"/>
        </w:rPr>
        <w:t>以抛炒为主，</w:t>
      </w:r>
      <w:r>
        <w:rPr>
          <w:rFonts w:hint="eastAsia" w:hAnsi="宋体"/>
          <w:color w:val="000000"/>
          <w:kern w:val="2"/>
          <w:szCs w:val="21"/>
        </w:rPr>
        <w:t>含水量控制5%以下。</w:t>
      </w:r>
    </w:p>
    <w:p>
      <w:pPr>
        <w:pStyle w:val="18"/>
        <w:spacing w:before="312" w:after="312"/>
        <w:rPr>
          <w:rFonts w:hAnsi="黑体"/>
          <w:color w:val="000000"/>
          <w:kern w:val="2"/>
          <w:szCs w:val="21"/>
        </w:rPr>
      </w:pPr>
      <w:r>
        <w:rPr>
          <w:rFonts w:hint="eastAsia" w:hAnsi="黑体"/>
          <w:color w:val="000000"/>
          <w:kern w:val="2"/>
          <w:szCs w:val="21"/>
        </w:rPr>
        <w:t>包装和贮运</w:t>
      </w:r>
    </w:p>
    <w:p>
      <w:pPr>
        <w:pStyle w:val="15"/>
        <w:spacing w:before="156" w:after="156"/>
        <w:rPr>
          <w:snapToGrid w:val="0"/>
        </w:rPr>
      </w:pPr>
      <w:r>
        <w:rPr>
          <w:rFonts w:hint="eastAsia"/>
          <w:snapToGrid w:val="0"/>
        </w:rPr>
        <w:t>包装</w:t>
      </w:r>
    </w:p>
    <w:p>
      <w:pPr>
        <w:pStyle w:val="13"/>
        <w:rPr>
          <w:szCs w:val="21"/>
        </w:rPr>
      </w:pPr>
      <w:r>
        <w:rPr>
          <w:rFonts w:hint="eastAsia"/>
          <w:szCs w:val="21"/>
        </w:rPr>
        <w:t>应符合 GB/T 191、GB 4806.7、GB 4806.8、GB 7718、GB 9683、GB 14881 规定。</w:t>
      </w:r>
    </w:p>
    <w:p>
      <w:pPr>
        <w:pStyle w:val="15"/>
        <w:spacing w:before="156" w:after="156"/>
        <w:rPr>
          <w:snapToGrid w:val="0"/>
        </w:rPr>
      </w:pPr>
      <w:r>
        <w:rPr>
          <w:rFonts w:hint="eastAsia"/>
          <w:snapToGrid w:val="0"/>
        </w:rPr>
        <w:t>贮运</w:t>
      </w:r>
    </w:p>
    <w:p>
      <w:pPr>
        <w:pStyle w:val="19"/>
        <w:numPr>
          <w:ilvl w:val="0"/>
          <w:numId w:val="0"/>
        </w:numPr>
        <w:spacing w:before="156" w:after="156"/>
        <w:rPr>
          <w:rFonts w:ascii="宋体" w:eastAsia="宋体"/>
          <w:snapToGrid w:val="0"/>
        </w:rPr>
      </w:pPr>
      <w:r>
        <w:rPr>
          <w:rFonts w:hint="eastAsia" w:hAnsi="黑体"/>
          <w:snapToGrid w:val="0"/>
        </w:rPr>
        <w:t>6</w:t>
      </w:r>
      <w:r>
        <w:rPr>
          <w:rFonts w:hAnsi="黑体"/>
          <w:snapToGrid w:val="0"/>
        </w:rPr>
        <w:t>.2.1</w:t>
      </w:r>
      <w:r>
        <w:rPr>
          <w:rFonts w:ascii="宋体" w:eastAsia="宋体"/>
          <w:snapToGrid w:val="0"/>
        </w:rPr>
        <w:t xml:space="preserve">  </w:t>
      </w:r>
      <w:r>
        <w:rPr>
          <w:rFonts w:hint="eastAsia" w:ascii="宋体" w:eastAsia="宋体"/>
          <w:snapToGrid w:val="0"/>
        </w:rPr>
        <w:t>应符合 GB 14881、GB/T 30375 规定。</w:t>
      </w:r>
    </w:p>
    <w:p>
      <w:pPr>
        <w:pStyle w:val="19"/>
        <w:numPr>
          <w:ilvl w:val="0"/>
          <w:numId w:val="0"/>
        </w:numPr>
        <w:spacing w:before="156" w:after="156"/>
        <w:rPr>
          <w:rFonts w:ascii="宋体" w:eastAsia="宋体"/>
          <w:snapToGrid w:val="0"/>
        </w:rPr>
      </w:pPr>
      <w:r>
        <w:rPr>
          <w:rFonts w:hint="eastAsia" w:hAnsi="黑体"/>
          <w:snapToGrid w:val="0"/>
        </w:rPr>
        <w:t>6</w:t>
      </w:r>
      <w:r>
        <w:rPr>
          <w:rFonts w:hAnsi="黑体"/>
          <w:snapToGrid w:val="0"/>
        </w:rPr>
        <w:t>.2.2</w:t>
      </w:r>
      <w:r>
        <w:rPr>
          <w:rFonts w:ascii="宋体" w:eastAsia="宋体"/>
          <w:snapToGrid w:val="0"/>
        </w:rPr>
        <w:t xml:space="preserve">  </w:t>
      </w:r>
      <w:r>
        <w:rPr>
          <w:rFonts w:hint="eastAsia" w:ascii="宋体" w:eastAsia="宋体"/>
          <w:snapToGrid w:val="0"/>
        </w:rPr>
        <w:t>贮存仓库应干净、无虫害、无有害物质残留；仓库周围及室内应无异味、无污染源，贮存仓库不应使用化学合成的杀虫剂、灭鼠剂和防霉剂。</w:t>
      </w:r>
    </w:p>
    <w:p>
      <w:pPr>
        <w:pStyle w:val="19"/>
        <w:numPr>
          <w:ilvl w:val="0"/>
          <w:numId w:val="0"/>
        </w:numPr>
        <w:spacing w:before="156" w:after="156"/>
        <w:rPr>
          <w:rFonts w:ascii="宋体" w:eastAsia="宋体"/>
          <w:snapToGrid w:val="0"/>
        </w:rPr>
      </w:pPr>
      <w:r>
        <w:rPr>
          <w:rFonts w:hint="eastAsia" w:hAnsi="黑体"/>
          <w:snapToGrid w:val="0"/>
        </w:rPr>
        <w:t>6</w:t>
      </w:r>
      <w:r>
        <w:rPr>
          <w:rFonts w:hAnsi="黑体"/>
          <w:snapToGrid w:val="0"/>
        </w:rPr>
        <w:t xml:space="preserve">.2.3 </w:t>
      </w:r>
      <w:r>
        <w:rPr>
          <w:rFonts w:ascii="宋体" w:eastAsia="宋体"/>
          <w:snapToGrid w:val="0"/>
        </w:rPr>
        <w:t xml:space="preserve"> </w:t>
      </w:r>
      <w:r>
        <w:rPr>
          <w:rFonts w:hint="eastAsia" w:ascii="宋体" w:eastAsia="宋体"/>
          <w:snapToGrid w:val="0"/>
        </w:rPr>
        <w:t>运输工具应清洁、干燥、无异味、无污染；在运输时应防潮、防雨、防暴晒、防撞击，严禁与有毒、有异气味、易污染的物品混装、混运。</w:t>
      </w:r>
    </w:p>
    <w:p>
      <w:pPr>
        <w:pStyle w:val="1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230505</wp:posOffset>
                </wp:positionV>
                <wp:extent cx="2257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1pt;margin-top:18.15pt;height:0pt;width:177.75pt;z-index:251659264;mso-width-relative:page;mso-height-relative:page;" filled="f" stroked="t" coordsize="21600,21600" o:gfxdata="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MU+8NcAAAAJAQAADwAAAAAAAAABACAAAAAiAAAAZHJzL2Rvd25y&#10;ZXYueG1sUEsBAhQAFAAAAAgAh07iQOT63UHGAQAAXAMAAA4AAAAAAAAAAQAgAAAAJ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9" w:type="default"/>
      <w:footerReference r:id="rId10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t>Q/TCS 002-2008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ordWrap w:val="0"/>
    </w:pPr>
    <w:r>
      <w:rPr>
        <w:rFonts w:hint="eastAsia"/>
      </w:rPr>
      <w:t>XX-XXX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9"/>
      <w:suff w:val="nothing"/>
      <w:lvlText w:val="%1.%2.%3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5F"/>
    <w:rsid w:val="0000328E"/>
    <w:rsid w:val="00006928"/>
    <w:rsid w:val="000201F4"/>
    <w:rsid w:val="00052334"/>
    <w:rsid w:val="000540A8"/>
    <w:rsid w:val="00072CC0"/>
    <w:rsid w:val="000A31ED"/>
    <w:rsid w:val="0010372F"/>
    <w:rsid w:val="00132CB6"/>
    <w:rsid w:val="001B4752"/>
    <w:rsid w:val="001C1652"/>
    <w:rsid w:val="001D48BE"/>
    <w:rsid w:val="001E5A71"/>
    <w:rsid w:val="00244C18"/>
    <w:rsid w:val="00253ABC"/>
    <w:rsid w:val="00273684"/>
    <w:rsid w:val="00295540"/>
    <w:rsid w:val="002A024F"/>
    <w:rsid w:val="002C2FB5"/>
    <w:rsid w:val="0030658B"/>
    <w:rsid w:val="00357098"/>
    <w:rsid w:val="003601B4"/>
    <w:rsid w:val="003B0582"/>
    <w:rsid w:val="003E5325"/>
    <w:rsid w:val="0041776B"/>
    <w:rsid w:val="004357B3"/>
    <w:rsid w:val="00440E07"/>
    <w:rsid w:val="00444C97"/>
    <w:rsid w:val="00492473"/>
    <w:rsid w:val="00494498"/>
    <w:rsid w:val="004B265F"/>
    <w:rsid w:val="004F79BD"/>
    <w:rsid w:val="00502CD4"/>
    <w:rsid w:val="00530606"/>
    <w:rsid w:val="00555FEF"/>
    <w:rsid w:val="00562CC2"/>
    <w:rsid w:val="005A2F6C"/>
    <w:rsid w:val="005D4B73"/>
    <w:rsid w:val="005E7B80"/>
    <w:rsid w:val="005F2A39"/>
    <w:rsid w:val="00606F5E"/>
    <w:rsid w:val="0062582A"/>
    <w:rsid w:val="0063033C"/>
    <w:rsid w:val="00660502"/>
    <w:rsid w:val="00677B41"/>
    <w:rsid w:val="00695932"/>
    <w:rsid w:val="006A7B31"/>
    <w:rsid w:val="006F0A04"/>
    <w:rsid w:val="006F2CB9"/>
    <w:rsid w:val="006F5DB3"/>
    <w:rsid w:val="00703D6D"/>
    <w:rsid w:val="007102F3"/>
    <w:rsid w:val="00735575"/>
    <w:rsid w:val="007A10EA"/>
    <w:rsid w:val="007D3F93"/>
    <w:rsid w:val="007D46BF"/>
    <w:rsid w:val="007E0460"/>
    <w:rsid w:val="007F0297"/>
    <w:rsid w:val="00807759"/>
    <w:rsid w:val="008127D2"/>
    <w:rsid w:val="00824F00"/>
    <w:rsid w:val="008455B3"/>
    <w:rsid w:val="00864532"/>
    <w:rsid w:val="00892F7F"/>
    <w:rsid w:val="008C1453"/>
    <w:rsid w:val="008D1D6A"/>
    <w:rsid w:val="008F1054"/>
    <w:rsid w:val="0093190F"/>
    <w:rsid w:val="009454C3"/>
    <w:rsid w:val="00A34BAE"/>
    <w:rsid w:val="00A43642"/>
    <w:rsid w:val="00A51B67"/>
    <w:rsid w:val="00A8774D"/>
    <w:rsid w:val="00A952D0"/>
    <w:rsid w:val="00AE3C3E"/>
    <w:rsid w:val="00B16826"/>
    <w:rsid w:val="00B5795F"/>
    <w:rsid w:val="00B65DAC"/>
    <w:rsid w:val="00B84FCF"/>
    <w:rsid w:val="00BC5DD3"/>
    <w:rsid w:val="00BD3BB0"/>
    <w:rsid w:val="00C03C5F"/>
    <w:rsid w:val="00C30AC5"/>
    <w:rsid w:val="00C51936"/>
    <w:rsid w:val="00C6093E"/>
    <w:rsid w:val="00C66854"/>
    <w:rsid w:val="00C67469"/>
    <w:rsid w:val="00CD799E"/>
    <w:rsid w:val="00CF23A8"/>
    <w:rsid w:val="00D03F3A"/>
    <w:rsid w:val="00D10E2A"/>
    <w:rsid w:val="00DA6DF1"/>
    <w:rsid w:val="00DE70D7"/>
    <w:rsid w:val="00E06740"/>
    <w:rsid w:val="00E54B7A"/>
    <w:rsid w:val="00E70AC5"/>
    <w:rsid w:val="00E90A9F"/>
    <w:rsid w:val="00EB5F43"/>
    <w:rsid w:val="00EC1A94"/>
    <w:rsid w:val="00EF32B0"/>
    <w:rsid w:val="00F1155D"/>
    <w:rsid w:val="00F22FBD"/>
    <w:rsid w:val="00F2790E"/>
    <w:rsid w:val="00F37F68"/>
    <w:rsid w:val="00F41A8D"/>
    <w:rsid w:val="00F640C5"/>
    <w:rsid w:val="00F7644B"/>
    <w:rsid w:val="00F804EA"/>
    <w:rsid w:val="00FB79DB"/>
    <w:rsid w:val="00FD1DCF"/>
    <w:rsid w:val="00FF5D24"/>
    <w:rsid w:val="00FF760A"/>
    <w:rsid w:val="42EC3FBF"/>
    <w:rsid w:val="6C513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44"/>
    <w:unhideWhenUsed/>
    <w:qFormat/>
    <w:uiPriority w:val="99"/>
    <w:rPr>
      <w:b/>
      <w:bCs/>
    </w:rPr>
  </w:style>
  <w:style w:type="paragraph" w:styleId="3">
    <w:name w:val="annotation text"/>
    <w:basedOn w:val="1"/>
    <w:link w:val="43"/>
    <w:unhideWhenUsed/>
    <w:qFormat/>
    <w:uiPriority w:val="99"/>
    <w:pPr>
      <w:jc w:val="left"/>
    </w:pPr>
  </w:style>
  <w:style w:type="paragraph" w:styleId="4">
    <w:name w:val="footer"/>
    <w:basedOn w:val="1"/>
    <w:link w:val="25"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  <w:rPr>
      <w:rFonts w:ascii="Times New Roman" w:hAnsi="Times New Roman" w:eastAsia="宋体"/>
      <w:sz w:val="18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annotation reference"/>
    <w:basedOn w:val="7"/>
    <w:unhideWhenUsed/>
    <w:qFormat/>
    <w:uiPriority w:val="99"/>
    <w:rPr>
      <w:sz w:val="21"/>
      <w:szCs w:val="21"/>
    </w:rPr>
  </w:style>
  <w:style w:type="paragraph" w:customStyle="1" w:styleId="13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段 Char"/>
    <w:link w:val="1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二级条标题"/>
    <w:basedOn w:val="15"/>
    <w:next w:val="13"/>
    <w:qFormat/>
    <w:uiPriority w:val="0"/>
    <w:pPr>
      <w:numPr>
        <w:ilvl w:val="2"/>
      </w:numPr>
      <w:spacing w:before="50" w:after="50"/>
      <w:ind w:left="0"/>
      <w:outlineLvl w:val="3"/>
    </w:pPr>
  </w:style>
  <w:style w:type="paragraph" w:customStyle="1" w:styleId="2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1">
    <w:name w:val="目次、标准名称标题"/>
    <w:basedOn w:val="1"/>
    <w:next w:val="1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2">
    <w:name w:val="三级条标题"/>
    <w:basedOn w:val="19"/>
    <w:next w:val="13"/>
    <w:qFormat/>
    <w:uiPriority w:val="0"/>
    <w:pPr>
      <w:numPr>
        <w:ilvl w:val="3"/>
      </w:numPr>
      <w:outlineLvl w:val="4"/>
    </w:pPr>
  </w:style>
  <w:style w:type="paragraph" w:customStyle="1" w:styleId="23">
    <w:name w:val="四级条标题"/>
    <w:basedOn w:val="22"/>
    <w:next w:val="13"/>
    <w:qFormat/>
    <w:uiPriority w:val="0"/>
    <w:pPr>
      <w:numPr>
        <w:ilvl w:val="4"/>
      </w:numPr>
      <w:outlineLvl w:val="5"/>
    </w:pPr>
  </w:style>
  <w:style w:type="paragraph" w:customStyle="1" w:styleId="24">
    <w:name w:val="五级条标题"/>
    <w:basedOn w:val="23"/>
    <w:next w:val="13"/>
    <w:qFormat/>
    <w:uiPriority w:val="0"/>
    <w:pPr>
      <w:numPr>
        <w:ilvl w:val="5"/>
      </w:numPr>
      <w:outlineLvl w:val="6"/>
    </w:pPr>
  </w:style>
  <w:style w:type="character" w:customStyle="1" w:styleId="25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character" w:customStyle="1" w:styleId="2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1">
    <w:name w:val="封面标准英文名称"/>
    <w:basedOn w:val="30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32">
    <w:name w:val="封面一致性程度标识"/>
    <w:basedOn w:val="31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33">
    <w:name w:val="封面标准文稿编辑信息"/>
    <w:basedOn w:val="1"/>
    <w:qFormat/>
    <w:uiPriority w:val="0"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rFonts w:ascii="宋体"/>
      <w:kern w:val="0"/>
      <w:szCs w:val="28"/>
    </w:rPr>
  </w:style>
  <w:style w:type="paragraph" w:customStyle="1" w:styleId="3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36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37">
    <w:name w:val="前言、引言标题"/>
    <w:next w:val="1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8">
    <w:name w:val="实施日期"/>
    <w:basedOn w:val="28"/>
    <w:qFormat/>
    <w:uiPriority w:val="0"/>
    <w:pPr>
      <w:framePr w:vAnchor="page" w:hAnchor="text"/>
      <w:jc w:val="right"/>
    </w:pPr>
  </w:style>
  <w:style w:type="paragraph" w:customStyle="1" w:styleId="3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40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1">
    <w:name w:val="页眉 字符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3">
    <w:name w:val="批注文字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批注主题 字符"/>
    <w:basedOn w:val="43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45">
    <w:name w:val="content-right_8zs4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TRI</Company>
  <Pages>7</Pages>
  <Words>499</Words>
  <Characters>2850</Characters>
  <Lines>23</Lines>
  <Paragraphs>6</Paragraphs>
  <ScaleCrop>false</ScaleCrop>
  <LinksUpToDate>false</LinksUpToDate>
  <CharactersWithSpaces>3343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2022-10-21T02:21:00Z</dcterms:created>
  <dc:creator>lin yong</dc:creator>
  <cp:lastModifiedBy>叶宇辉</cp:lastModifiedBy>
  <cp:lastPrinted>2022-10-25T07:24:23Z</cp:lastPrinted>
  <dcterms:modified xsi:type="dcterms:W3CDTF">2022-10-25T07:29:38Z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12875C1681DC48E583250012354D17DA</vt:lpwstr>
  </property>
</Properties>
</file>