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eastAsia="zh-CN"/>
        </w:rPr>
        <w:t>附件</w:t>
      </w:r>
      <w:r>
        <w:rPr>
          <w:rFonts w:hint="eastAsia" w:ascii="黑体" w:hAnsi="黑体" w:eastAsia="黑体" w:cs="黑体"/>
          <w:b w:val="0"/>
          <w:bCs/>
          <w:color w:val="000000"/>
          <w:kern w:val="0"/>
          <w:sz w:val="32"/>
          <w:szCs w:val="32"/>
          <w:lang w:val="en-US" w:eastAsia="zh-CN"/>
        </w:rPr>
        <w:t>2</w:t>
      </w:r>
      <w:bookmarkStart w:id="0" w:name="_GoBack"/>
      <w:bookmarkEnd w:id="0"/>
    </w:p>
    <w:p>
      <w:pPr>
        <w:rPr>
          <w:rFonts w:hint="default"/>
          <w:lang w:val="en-US" w:eastAsia="zh-CN"/>
        </w:rPr>
      </w:pPr>
    </w:p>
    <w:p>
      <w:pPr>
        <w:spacing w:before="240" w:line="660" w:lineRule="exact"/>
        <w:jc w:val="center"/>
        <w:rPr>
          <w:rFonts w:ascii="方正小标宋简体" w:eastAsia="Times New Roman"/>
          <w:sz w:val="44"/>
          <w:szCs w:val="44"/>
        </w:rPr>
      </w:pPr>
    </w:p>
    <w:p>
      <w:pPr>
        <w:spacing w:before="240" w:line="6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河源市知识产权示范企业</w:t>
      </w:r>
      <w:r>
        <w:rPr>
          <w:rFonts w:hint="eastAsia" w:ascii="方正小标宋简体" w:hAnsi="方正小标宋简体" w:eastAsia="方正小标宋简体" w:cs="方正小标宋简体"/>
          <w:sz w:val="44"/>
          <w:szCs w:val="44"/>
        </w:rPr>
        <w:t>申报表</w:t>
      </w:r>
    </w:p>
    <w:p>
      <w:pPr>
        <w:spacing w:before="240" w:line="660" w:lineRule="exact"/>
        <w:rPr>
          <w:rFonts w:ascii="方正小标宋简体" w:eastAsia="Times New Roman"/>
          <w:sz w:val="44"/>
          <w:szCs w:val="44"/>
        </w:rPr>
      </w:pPr>
    </w:p>
    <w:p>
      <w:pPr>
        <w:spacing w:before="240" w:line="660" w:lineRule="exact"/>
        <w:rPr>
          <w:rFonts w:ascii="方正小标宋简体" w:eastAsia="Times New Roman"/>
          <w:sz w:val="44"/>
          <w:szCs w:val="44"/>
        </w:rPr>
      </w:pPr>
    </w:p>
    <w:p>
      <w:pPr>
        <w:spacing w:before="240" w:line="660" w:lineRule="exact"/>
        <w:jc w:val="left"/>
        <w:rPr>
          <w:rFonts w:ascii="宋体"/>
          <w:sz w:val="28"/>
          <w:szCs w:val="28"/>
        </w:rPr>
      </w:pPr>
      <w:r>
        <w:rPr>
          <w:rFonts w:hint="eastAsia" w:ascii="宋体" w:hAnsi="宋体"/>
          <w:sz w:val="28"/>
          <w:szCs w:val="28"/>
          <w:lang w:eastAsia="zh-CN"/>
        </w:rPr>
        <w:t>企业名称（盖章）</w:t>
      </w:r>
      <w:r>
        <w:rPr>
          <w:rFonts w:hint="eastAsia" w:ascii="宋体" w:hAnsi="宋体"/>
          <w:sz w:val="28"/>
          <w:szCs w:val="28"/>
        </w:rPr>
        <w:t>：</w:t>
      </w:r>
      <w:r>
        <w:rPr>
          <w:rFonts w:ascii="宋体" w:hAnsi="宋体"/>
          <w:sz w:val="28"/>
          <w:szCs w:val="28"/>
          <w:u w:val="single"/>
        </w:rPr>
        <w:t xml:space="preserve">                                          </w:t>
      </w:r>
    </w:p>
    <w:p>
      <w:pPr>
        <w:spacing w:before="240" w:line="660" w:lineRule="exact"/>
        <w:jc w:val="left"/>
        <w:rPr>
          <w:rFonts w:ascii="宋体"/>
          <w:sz w:val="28"/>
          <w:szCs w:val="28"/>
        </w:rPr>
      </w:pPr>
      <w:r>
        <w:rPr>
          <w:rFonts w:hint="eastAsia" w:ascii="宋体" w:hAnsi="宋体"/>
          <w:sz w:val="28"/>
          <w:szCs w:val="28"/>
          <w:lang w:eastAsia="zh-CN"/>
        </w:rPr>
        <w:t>企业</w:t>
      </w:r>
      <w:r>
        <w:rPr>
          <w:rFonts w:hint="eastAsia" w:ascii="宋体" w:hAnsi="宋体"/>
          <w:sz w:val="28"/>
          <w:szCs w:val="28"/>
        </w:rPr>
        <w:t>地址：</w:t>
      </w:r>
      <w:r>
        <w:rPr>
          <w:rFonts w:ascii="宋体" w:hAnsi="宋体"/>
          <w:sz w:val="28"/>
          <w:szCs w:val="28"/>
          <w:u w:val="single"/>
        </w:rPr>
        <w:t xml:space="preserve">                                                  </w:t>
      </w:r>
      <w:r>
        <w:rPr>
          <w:rFonts w:ascii="宋体" w:hAnsi="宋体"/>
          <w:sz w:val="28"/>
          <w:szCs w:val="28"/>
        </w:rPr>
        <w:t xml:space="preserve">   </w:t>
      </w:r>
    </w:p>
    <w:p>
      <w:pPr>
        <w:spacing w:before="240" w:line="660" w:lineRule="exact"/>
        <w:jc w:val="left"/>
        <w:rPr>
          <w:rFonts w:ascii="宋体"/>
          <w:sz w:val="28"/>
          <w:szCs w:val="28"/>
        </w:rPr>
      </w:pPr>
      <w:r>
        <w:rPr>
          <w:rFonts w:hint="eastAsia" w:ascii="宋体" w:hAnsi="宋体"/>
          <w:sz w:val="28"/>
          <w:szCs w:val="28"/>
          <w:lang w:eastAsia="zh-CN"/>
        </w:rPr>
        <w:t>法人</w:t>
      </w:r>
      <w:r>
        <w:rPr>
          <w:rFonts w:hint="eastAsia" w:ascii="宋体" w:hAnsi="宋体"/>
          <w:sz w:val="28"/>
          <w:szCs w:val="28"/>
        </w:rPr>
        <w:t>姓名：</w:t>
      </w:r>
      <w:r>
        <w:rPr>
          <w:rFonts w:ascii="宋体" w:hAnsi="宋体"/>
          <w:sz w:val="28"/>
          <w:szCs w:val="28"/>
          <w:u w:val="single"/>
        </w:rPr>
        <w:t xml:space="preserve">                       </w:t>
      </w:r>
      <w:r>
        <w:rPr>
          <w:rFonts w:hint="eastAsia" w:ascii="宋体" w:hAnsi="宋体"/>
          <w:sz w:val="28"/>
          <w:szCs w:val="28"/>
        </w:rPr>
        <w:t>电话：</w:t>
      </w:r>
      <w:r>
        <w:rPr>
          <w:rFonts w:ascii="宋体" w:hAnsi="宋体"/>
          <w:sz w:val="28"/>
          <w:szCs w:val="28"/>
          <w:u w:val="single"/>
        </w:rPr>
        <w:t xml:space="preserve">                     </w:t>
      </w:r>
    </w:p>
    <w:p>
      <w:pPr>
        <w:spacing w:before="240" w:line="660" w:lineRule="exact"/>
        <w:jc w:val="left"/>
        <w:rPr>
          <w:rFonts w:ascii="宋体"/>
          <w:sz w:val="28"/>
          <w:szCs w:val="28"/>
        </w:rPr>
      </w:pPr>
      <w:r>
        <w:rPr>
          <w:rFonts w:hint="eastAsia" w:ascii="宋体" w:hAnsi="宋体"/>
          <w:sz w:val="28"/>
          <w:szCs w:val="28"/>
        </w:rPr>
        <w:t>联系人：</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rPr>
        <w:t>电话：</w:t>
      </w:r>
      <w:r>
        <w:rPr>
          <w:rFonts w:ascii="宋体" w:hAnsi="宋体"/>
          <w:sz w:val="28"/>
          <w:szCs w:val="28"/>
          <w:u w:val="single"/>
        </w:rPr>
        <w:t xml:space="preserve">                     </w:t>
      </w:r>
    </w:p>
    <w:p>
      <w:pPr>
        <w:spacing w:before="240" w:line="660" w:lineRule="exact"/>
        <w:jc w:val="left"/>
        <w:rPr>
          <w:rFonts w:ascii="宋体"/>
          <w:sz w:val="28"/>
          <w:szCs w:val="28"/>
        </w:rPr>
      </w:pPr>
      <w:r>
        <w:rPr>
          <w:rFonts w:hint="eastAsia" w:ascii="宋体" w:hAnsi="宋体"/>
          <w:sz w:val="28"/>
          <w:szCs w:val="28"/>
        </w:rPr>
        <w:t>电子邮箱：</w:t>
      </w:r>
      <w:r>
        <w:rPr>
          <w:rFonts w:ascii="宋体" w:hAnsi="宋体"/>
          <w:sz w:val="28"/>
          <w:szCs w:val="28"/>
          <w:u w:val="single"/>
        </w:rPr>
        <w:t xml:space="preserve">                       </w:t>
      </w:r>
      <w:r>
        <w:rPr>
          <w:rFonts w:hint="eastAsia" w:ascii="宋体" w:hAnsi="宋体"/>
          <w:sz w:val="28"/>
          <w:szCs w:val="28"/>
        </w:rPr>
        <w:t>邮编：</w:t>
      </w:r>
      <w:r>
        <w:rPr>
          <w:rFonts w:ascii="宋体" w:hAnsi="宋体"/>
          <w:sz w:val="28"/>
          <w:szCs w:val="28"/>
          <w:u w:val="single"/>
        </w:rPr>
        <w:t xml:space="preserve">                     </w:t>
      </w:r>
    </w:p>
    <w:p>
      <w:pPr>
        <w:spacing w:before="240" w:line="660" w:lineRule="exact"/>
        <w:jc w:val="center"/>
        <w:rPr>
          <w:rFonts w:hint="eastAsia" w:ascii="宋体" w:hAnsi="宋体"/>
          <w:sz w:val="28"/>
          <w:szCs w:val="28"/>
          <w:lang w:eastAsia="zh-CN"/>
        </w:rPr>
      </w:pPr>
    </w:p>
    <w:p>
      <w:pPr>
        <w:spacing w:before="240" w:line="660" w:lineRule="exact"/>
        <w:jc w:val="center"/>
        <w:rPr>
          <w:rFonts w:hint="eastAsia" w:ascii="宋体" w:hAnsi="宋体"/>
          <w:sz w:val="28"/>
          <w:szCs w:val="28"/>
          <w:lang w:eastAsia="zh-CN"/>
        </w:rPr>
      </w:pPr>
    </w:p>
    <w:p>
      <w:pPr>
        <w:spacing w:before="240" w:line="660" w:lineRule="exact"/>
        <w:jc w:val="center"/>
        <w:rPr>
          <w:rFonts w:hint="eastAsia" w:ascii="宋体" w:hAnsi="宋体"/>
          <w:sz w:val="28"/>
          <w:szCs w:val="28"/>
          <w:lang w:eastAsia="zh-CN"/>
        </w:rPr>
      </w:pPr>
    </w:p>
    <w:p>
      <w:pPr>
        <w:spacing w:before="240" w:line="660" w:lineRule="exact"/>
        <w:jc w:val="center"/>
        <w:rPr>
          <w:rFonts w:ascii="宋体"/>
          <w:sz w:val="28"/>
          <w:szCs w:val="28"/>
        </w:rPr>
      </w:pPr>
      <w:r>
        <w:rPr>
          <w:rFonts w:hint="eastAsia" w:ascii="宋体" w:hAnsi="宋体"/>
          <w:sz w:val="28"/>
          <w:szCs w:val="28"/>
          <w:lang w:eastAsia="zh-CN"/>
        </w:rPr>
        <w:t>河源</w:t>
      </w:r>
      <w:r>
        <w:rPr>
          <w:rFonts w:hint="eastAsia" w:ascii="宋体" w:hAnsi="宋体"/>
          <w:sz w:val="28"/>
          <w:szCs w:val="28"/>
        </w:rPr>
        <w:t>市</w:t>
      </w:r>
      <w:r>
        <w:rPr>
          <w:rFonts w:hint="eastAsia" w:ascii="宋体" w:hAnsi="宋体"/>
          <w:sz w:val="28"/>
          <w:szCs w:val="28"/>
          <w:lang w:eastAsia="zh-CN"/>
        </w:rPr>
        <w:t>市场监督管理</w:t>
      </w:r>
      <w:r>
        <w:rPr>
          <w:rFonts w:hint="eastAsia" w:ascii="宋体" w:hAnsi="宋体"/>
          <w:sz w:val="28"/>
          <w:szCs w:val="28"/>
        </w:rPr>
        <w:t>局编制</w:t>
      </w:r>
    </w:p>
    <w:p>
      <w:pPr>
        <w:spacing w:before="240" w:line="660" w:lineRule="exact"/>
        <w:jc w:val="center"/>
        <w:rPr>
          <w:rFonts w:ascii="宋体"/>
          <w:sz w:val="28"/>
          <w:szCs w:val="28"/>
        </w:rPr>
      </w:pPr>
      <w:r>
        <w:rPr>
          <w:rFonts w:hint="eastAsia" w:ascii="宋体" w:hAnsi="宋体"/>
          <w:sz w:val="28"/>
          <w:szCs w:val="28"/>
          <w:lang w:val="en-US" w:eastAsia="zh-CN"/>
        </w:rPr>
        <w:t>2022</w:t>
      </w:r>
      <w:r>
        <w:rPr>
          <w:rFonts w:hint="eastAsia" w:ascii="宋体" w:hAnsi="宋体"/>
          <w:sz w:val="28"/>
          <w:szCs w:val="28"/>
        </w:rPr>
        <w:t>年</w:t>
      </w:r>
    </w:p>
    <w:p/>
    <w:tbl>
      <w:tblPr>
        <w:tblStyle w:val="4"/>
        <w:tblW w:w="8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94"/>
        <w:gridCol w:w="1590"/>
        <w:gridCol w:w="1073"/>
        <w:gridCol w:w="101"/>
        <w:gridCol w:w="307"/>
        <w:gridCol w:w="63"/>
        <w:gridCol w:w="192"/>
        <w:gridCol w:w="472"/>
        <w:gridCol w:w="386"/>
        <w:gridCol w:w="195"/>
        <w:gridCol w:w="120"/>
        <w:gridCol w:w="77"/>
        <w:gridCol w:w="13"/>
        <w:gridCol w:w="229"/>
        <w:gridCol w:w="5"/>
        <w:gridCol w:w="86"/>
        <w:gridCol w:w="50"/>
        <w:gridCol w:w="53"/>
        <w:gridCol w:w="154"/>
        <w:gridCol w:w="242"/>
        <w:gridCol w:w="341"/>
        <w:gridCol w:w="145"/>
        <w:gridCol w:w="328"/>
        <w:gridCol w:w="61"/>
        <w:gridCol w:w="66"/>
        <w:gridCol w:w="165"/>
        <w:gridCol w:w="402"/>
        <w:gridCol w:w="110"/>
        <w:gridCol w:w="5"/>
        <w:gridCol w:w="47"/>
        <w:gridCol w:w="10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97" w:hRule="atLeast"/>
        </w:trPr>
        <w:tc>
          <w:tcPr>
            <w:tcW w:w="49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黑体" w:cs="黑体"/>
                <w:bCs/>
                <w:color w:val="000000"/>
                <w:kern w:val="0"/>
                <w:sz w:val="28"/>
                <w:szCs w:val="28"/>
              </w:rPr>
            </w:pPr>
            <w:r>
              <w:rPr>
                <w:rFonts w:hint="eastAsia" w:ascii="Times New Roman" w:hAnsi="Times New Roman" w:eastAsia="黑体" w:cs="黑体"/>
                <w:bCs/>
                <w:color w:val="000000"/>
                <w:kern w:val="0"/>
                <w:sz w:val="28"/>
                <w:szCs w:val="28"/>
              </w:rPr>
              <w:t>基</w:t>
            </w:r>
          </w:p>
          <w:p>
            <w:pPr>
              <w:widowControl/>
              <w:spacing w:line="380" w:lineRule="exact"/>
              <w:jc w:val="center"/>
              <w:textAlignment w:val="center"/>
              <w:rPr>
                <w:rFonts w:ascii="Times New Roman" w:hAnsi="Times New Roman" w:eastAsia="黑体" w:cs="黑体"/>
                <w:bCs/>
                <w:color w:val="000000"/>
                <w:kern w:val="0"/>
                <w:sz w:val="28"/>
                <w:szCs w:val="28"/>
              </w:rPr>
            </w:pP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本</w:t>
            </w:r>
          </w:p>
          <w:p>
            <w:pPr>
              <w:widowControl/>
              <w:spacing w:line="380" w:lineRule="exact"/>
              <w:jc w:val="center"/>
              <w:textAlignment w:val="center"/>
              <w:rPr>
                <w:rFonts w:ascii="Times New Roman" w:hAnsi="Times New Roman" w:eastAsia="黑体" w:cs="黑体"/>
                <w:bCs/>
                <w:color w:val="000000"/>
                <w:kern w:val="0"/>
                <w:sz w:val="28"/>
                <w:szCs w:val="28"/>
              </w:rPr>
            </w:pP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信</w:t>
            </w:r>
          </w:p>
          <w:p>
            <w:pPr>
              <w:widowControl/>
              <w:spacing w:line="380" w:lineRule="exact"/>
              <w:jc w:val="center"/>
              <w:textAlignment w:val="center"/>
              <w:rPr>
                <w:rFonts w:ascii="Times New Roman" w:hAnsi="Times New Roman" w:eastAsia="仿宋" w:cs="仿宋"/>
                <w:bCs/>
                <w:color w:val="000000"/>
                <w:sz w:val="28"/>
                <w:szCs w:val="28"/>
              </w:rPr>
            </w:pP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息</w:t>
            </w: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企业名称</w:t>
            </w:r>
          </w:p>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（盖章）</w:t>
            </w:r>
          </w:p>
        </w:tc>
        <w:tc>
          <w:tcPr>
            <w:tcW w:w="6516" w:type="dxa"/>
            <w:gridSpan w:val="2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82"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统一社会</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信用代码</w:t>
            </w:r>
          </w:p>
        </w:tc>
        <w:tc>
          <w:tcPr>
            <w:tcW w:w="2594"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left"/>
              <w:rPr>
                <w:rFonts w:ascii="Times New Roman" w:hAnsi="Times New Roman" w:eastAsia="仿宋" w:cs="仿宋"/>
                <w:bCs/>
                <w:color w:val="000000"/>
                <w:sz w:val="28"/>
                <w:szCs w:val="28"/>
              </w:rPr>
            </w:pPr>
          </w:p>
        </w:tc>
        <w:tc>
          <w:tcPr>
            <w:tcW w:w="2038"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注册地</w:t>
            </w:r>
          </w:p>
        </w:tc>
        <w:tc>
          <w:tcPr>
            <w:tcW w:w="1884"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55"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所属行业</w:t>
            </w:r>
          </w:p>
        </w:tc>
        <w:tc>
          <w:tcPr>
            <w:tcW w:w="2594"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left"/>
              <w:rPr>
                <w:rFonts w:ascii="Times New Roman" w:hAnsi="Times New Roman" w:eastAsia="仿宋" w:cs="仿宋"/>
                <w:bCs/>
                <w:color w:val="000000"/>
                <w:sz w:val="28"/>
                <w:szCs w:val="28"/>
              </w:rPr>
            </w:pPr>
          </w:p>
        </w:tc>
        <w:tc>
          <w:tcPr>
            <w:tcW w:w="2038"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注册资金</w:t>
            </w:r>
          </w:p>
        </w:tc>
        <w:tc>
          <w:tcPr>
            <w:tcW w:w="1884"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366"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主营业务</w:t>
            </w:r>
          </w:p>
        </w:tc>
        <w:tc>
          <w:tcPr>
            <w:tcW w:w="6516" w:type="dxa"/>
            <w:gridSpan w:val="2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left"/>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82"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企业规模</w:t>
            </w:r>
          </w:p>
        </w:tc>
        <w:tc>
          <w:tcPr>
            <w:tcW w:w="154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24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企业登记</w:t>
            </w:r>
          </w:p>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
                <w:color w:val="000000"/>
                <w:kern w:val="0"/>
                <w:sz w:val="28"/>
                <w:szCs w:val="28"/>
              </w:rPr>
              <w:t>注册类型</w:t>
            </w:r>
          </w:p>
        </w:tc>
        <w:tc>
          <w:tcPr>
            <w:tcW w:w="1515" w:type="dxa"/>
            <w:gridSpan w:val="1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184"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
                <w:color w:val="000000"/>
                <w:kern w:val="0"/>
                <w:sz w:val="28"/>
                <w:szCs w:val="28"/>
              </w:rPr>
              <w:t>是否上市</w:t>
            </w:r>
          </w:p>
        </w:tc>
        <w:tc>
          <w:tcPr>
            <w:tcW w:w="102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82"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spacing w:line="400" w:lineRule="exact"/>
              <w:jc w:val="center"/>
              <w:rPr>
                <w:rFonts w:hint="eastAsia" w:ascii="Times New Roman" w:hAnsi="Times New Roman" w:eastAsia="仿宋" w:cs="仿宋"/>
                <w:b/>
                <w:bCs/>
                <w:color w:val="000000"/>
                <w:kern w:val="0"/>
                <w:sz w:val="28"/>
                <w:szCs w:val="28"/>
              </w:rPr>
            </w:pPr>
            <w:r>
              <w:rPr>
                <w:rFonts w:hint="eastAsia" w:ascii="仿宋_GB2312" w:eastAsia="仿宋_GB2312"/>
                <w:b/>
                <w:bCs/>
                <w:sz w:val="28"/>
                <w:szCs w:val="28"/>
                <w:lang w:eastAsia="zh-CN"/>
              </w:rPr>
              <w:t>开户银行</w:t>
            </w:r>
          </w:p>
        </w:tc>
        <w:tc>
          <w:tcPr>
            <w:tcW w:w="2789"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spacing w:line="400" w:lineRule="exact"/>
              <w:jc w:val="center"/>
              <w:rPr>
                <w:rFonts w:hint="eastAsia" w:ascii="Times New Roman" w:hAnsi="Times New Roman" w:eastAsia="仿宋" w:cs="仿宋"/>
                <w:b/>
                <w:bCs/>
                <w:color w:val="000000"/>
                <w:kern w:val="0"/>
                <w:sz w:val="28"/>
                <w:szCs w:val="28"/>
              </w:rPr>
            </w:pPr>
          </w:p>
        </w:tc>
        <w:tc>
          <w:tcPr>
            <w:tcW w:w="1515" w:type="dxa"/>
            <w:gridSpan w:val="1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spacing w:line="400" w:lineRule="exact"/>
              <w:jc w:val="center"/>
              <w:rPr>
                <w:rFonts w:ascii="Times New Roman" w:hAnsi="Times New Roman" w:eastAsia="仿宋" w:cs="仿宋"/>
                <w:b/>
                <w:bCs/>
                <w:color w:val="000000"/>
                <w:sz w:val="28"/>
                <w:szCs w:val="28"/>
              </w:rPr>
            </w:pPr>
            <w:r>
              <w:rPr>
                <w:rFonts w:hint="eastAsia" w:ascii="仿宋_GB2312" w:eastAsia="仿宋_GB2312"/>
                <w:b/>
                <w:bCs/>
                <w:sz w:val="28"/>
                <w:szCs w:val="28"/>
                <w:lang w:eastAsia="zh-CN"/>
              </w:rPr>
              <w:t>开户名称</w:t>
            </w:r>
          </w:p>
        </w:tc>
        <w:tc>
          <w:tcPr>
            <w:tcW w:w="2212"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82"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hint="eastAsia" w:ascii="Times New Roman" w:hAnsi="Times New Roman" w:eastAsia="仿宋" w:cs="仿宋"/>
                <w:b/>
                <w:bCs/>
                <w:color w:val="000000"/>
                <w:kern w:val="0"/>
                <w:sz w:val="28"/>
                <w:szCs w:val="28"/>
              </w:rPr>
            </w:pPr>
            <w:r>
              <w:rPr>
                <w:rFonts w:hint="eastAsia" w:ascii="仿宋_GB2312" w:eastAsia="仿宋_GB2312"/>
                <w:b/>
                <w:bCs/>
                <w:sz w:val="28"/>
                <w:szCs w:val="28"/>
                <w:lang w:eastAsia="zh-CN"/>
              </w:rPr>
              <w:t>银行账号</w:t>
            </w:r>
          </w:p>
        </w:tc>
        <w:tc>
          <w:tcPr>
            <w:tcW w:w="6516" w:type="dxa"/>
            <w:gridSpan w:val="2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154"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知识产权工作联系人信息</w:t>
            </w: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第一联系人</w:t>
            </w:r>
          </w:p>
        </w:tc>
        <w:tc>
          <w:tcPr>
            <w:tcW w:w="3607" w:type="dxa"/>
            <w:gridSpan w:val="2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第二联系人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55"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姓</w:t>
            </w:r>
            <w:r>
              <w:rPr>
                <w:rFonts w:ascii="Times New Roman" w:hAnsi="Times New Roman" w:eastAsia="仿宋" w:cs="仿宋"/>
                <w:b/>
                <w:color w:val="000000"/>
                <w:kern w:val="0"/>
                <w:sz w:val="28"/>
                <w:szCs w:val="28"/>
              </w:rPr>
              <w:t xml:space="preserve">  </w:t>
            </w:r>
            <w:r>
              <w:rPr>
                <w:rFonts w:hint="eastAsia" w:ascii="Times New Roman" w:hAnsi="Times New Roman" w:eastAsia="仿宋" w:cs="仿宋"/>
                <w:b/>
                <w:color w:val="000000"/>
                <w:kern w:val="0"/>
                <w:sz w:val="28"/>
                <w:szCs w:val="28"/>
              </w:rPr>
              <w:t>名</w:t>
            </w: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3607" w:type="dxa"/>
            <w:gridSpan w:val="2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55"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所在部门</w:t>
            </w: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3607" w:type="dxa"/>
            <w:gridSpan w:val="2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55"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职</w:t>
            </w:r>
            <w:r>
              <w:rPr>
                <w:rFonts w:ascii="Times New Roman" w:hAnsi="Times New Roman" w:eastAsia="仿宋" w:cs="仿宋"/>
                <w:b/>
                <w:color w:val="000000"/>
                <w:kern w:val="0"/>
                <w:sz w:val="28"/>
                <w:szCs w:val="28"/>
              </w:rPr>
              <w:t xml:space="preserve">  </w:t>
            </w:r>
            <w:r>
              <w:rPr>
                <w:rFonts w:hint="eastAsia" w:ascii="Times New Roman" w:hAnsi="Times New Roman" w:eastAsia="仿宋" w:cs="仿宋"/>
                <w:b/>
                <w:color w:val="000000"/>
                <w:kern w:val="0"/>
                <w:sz w:val="28"/>
                <w:szCs w:val="28"/>
              </w:rPr>
              <w:t>务</w:t>
            </w: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3607" w:type="dxa"/>
            <w:gridSpan w:val="2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55"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单位电话</w:t>
            </w: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3607" w:type="dxa"/>
            <w:gridSpan w:val="2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55"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移动电话</w:t>
            </w: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3607" w:type="dxa"/>
            <w:gridSpan w:val="2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55"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ascii="Times New Roman" w:hAnsi="Times New Roman" w:eastAsia="仿宋" w:cs="仿宋"/>
                <w:b/>
                <w:color w:val="000000"/>
                <w:kern w:val="0"/>
                <w:sz w:val="28"/>
                <w:szCs w:val="28"/>
              </w:rPr>
              <w:t>Email</w:t>
            </w: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3607" w:type="dxa"/>
            <w:gridSpan w:val="2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26"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通讯地址</w:t>
            </w: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3607" w:type="dxa"/>
            <w:gridSpan w:val="2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55"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邮</w:t>
            </w:r>
            <w:r>
              <w:rPr>
                <w:rFonts w:ascii="Times New Roman" w:hAnsi="Times New Roman" w:eastAsia="仿宋" w:cs="仿宋"/>
                <w:b/>
                <w:color w:val="000000"/>
                <w:kern w:val="0"/>
                <w:sz w:val="28"/>
                <w:szCs w:val="28"/>
              </w:rPr>
              <w:t xml:space="preserve">  </w:t>
            </w:r>
            <w:r>
              <w:rPr>
                <w:rFonts w:hint="eastAsia" w:ascii="Times New Roman" w:hAnsi="Times New Roman" w:eastAsia="仿宋" w:cs="仿宋"/>
                <w:b/>
                <w:color w:val="000000"/>
                <w:kern w:val="0"/>
                <w:sz w:val="28"/>
                <w:szCs w:val="28"/>
              </w:rPr>
              <w:t>编</w:t>
            </w: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3607" w:type="dxa"/>
            <w:gridSpan w:val="2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r>
              <w:rPr>
                <w:rFonts w:hint="eastAsia" w:ascii="Times New Roman" w:hAnsi="Times New Roman" w:eastAsia="黑体" w:cs="黑体"/>
                <w:bCs/>
                <w:color w:val="000000"/>
                <w:kern w:val="0"/>
                <w:sz w:val="28"/>
                <w:szCs w:val="28"/>
              </w:rPr>
              <w:t>知</w:t>
            </w: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识</w:t>
            </w: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产</w:t>
            </w: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权</w:t>
            </w: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创</w:t>
            </w: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造</w:t>
            </w:r>
          </w:p>
        </w:tc>
        <w:tc>
          <w:tcPr>
            <w:tcW w:w="8106" w:type="dxa"/>
            <w:gridSpan w:val="3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
                <w:color w:val="000000"/>
                <w:kern w:val="0"/>
                <w:sz w:val="28"/>
                <w:szCs w:val="28"/>
              </w:rPr>
              <w:t>年度财务基本信息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kern w:val="0"/>
                <w:sz w:val="28"/>
                <w:szCs w:val="28"/>
              </w:rPr>
            </w:pPr>
            <w:r>
              <w:rPr>
                <w:rFonts w:ascii="Times New Roman" w:hAnsi="Times New Roman" w:eastAsia="仿宋" w:cs="仿宋"/>
                <w:b/>
                <w:kern w:val="0"/>
                <w:sz w:val="28"/>
                <w:szCs w:val="28"/>
              </w:rPr>
              <w:t>T为申报</w:t>
            </w:r>
          </w:p>
          <w:p>
            <w:pPr>
              <w:widowControl/>
              <w:spacing w:line="380" w:lineRule="exact"/>
              <w:jc w:val="center"/>
              <w:textAlignment w:val="center"/>
              <w:rPr>
                <w:rFonts w:ascii="Times New Roman" w:hAnsi="Times New Roman" w:eastAsia="仿宋" w:cs="仿宋"/>
                <w:b/>
                <w:sz w:val="28"/>
                <w:szCs w:val="28"/>
              </w:rPr>
            </w:pPr>
            <w:r>
              <w:rPr>
                <w:rFonts w:hint="eastAsia" w:ascii="Times New Roman" w:hAnsi="Times New Roman" w:eastAsia="仿宋" w:cs="仿宋"/>
                <w:b/>
                <w:kern w:val="0"/>
                <w:sz w:val="28"/>
                <w:szCs w:val="28"/>
              </w:rPr>
              <w:t>前一年，下同</w:t>
            </w:r>
          </w:p>
        </w:tc>
        <w:tc>
          <w:tcPr>
            <w:tcW w:w="220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kern w:val="0"/>
                <w:sz w:val="28"/>
                <w:szCs w:val="28"/>
              </w:rPr>
            </w:pPr>
            <w:r>
              <w:rPr>
                <w:rFonts w:hint="eastAsia" w:ascii="Times New Roman" w:hAnsi="Times New Roman" w:eastAsia="仿宋" w:cs="仿宋"/>
                <w:b/>
                <w:kern w:val="0"/>
                <w:sz w:val="28"/>
                <w:szCs w:val="28"/>
              </w:rPr>
              <w:t>年度产值</w:t>
            </w:r>
          </w:p>
          <w:p>
            <w:pPr>
              <w:widowControl/>
              <w:spacing w:line="380" w:lineRule="exact"/>
              <w:jc w:val="center"/>
              <w:textAlignment w:val="center"/>
              <w:rPr>
                <w:rFonts w:ascii="Times New Roman" w:hAnsi="Times New Roman" w:eastAsia="仿宋" w:cs="仿宋"/>
                <w:b/>
                <w:sz w:val="28"/>
                <w:szCs w:val="28"/>
              </w:rPr>
            </w:pPr>
            <w:r>
              <w:rPr>
                <w:rFonts w:hint="eastAsia" w:ascii="Times New Roman" w:hAnsi="Times New Roman" w:eastAsia="仿宋" w:cs="仿宋"/>
                <w:b/>
                <w:kern w:val="0"/>
                <w:sz w:val="28"/>
                <w:szCs w:val="28"/>
              </w:rPr>
              <w:t>（万元）</w:t>
            </w:r>
          </w:p>
        </w:tc>
        <w:tc>
          <w:tcPr>
            <w:tcW w:w="2485" w:type="dxa"/>
            <w:gridSpan w:val="1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专利产品销售收入</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（万元）</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年度研发投入</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T-2年</w:t>
            </w:r>
          </w:p>
        </w:tc>
        <w:tc>
          <w:tcPr>
            <w:tcW w:w="220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485" w:type="dxa"/>
            <w:gridSpan w:val="1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T-1年</w:t>
            </w:r>
          </w:p>
        </w:tc>
        <w:tc>
          <w:tcPr>
            <w:tcW w:w="220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485" w:type="dxa"/>
            <w:gridSpan w:val="1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T年</w:t>
            </w:r>
          </w:p>
        </w:tc>
        <w:tc>
          <w:tcPr>
            <w:tcW w:w="220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485" w:type="dxa"/>
            <w:gridSpan w:val="1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8106" w:type="dxa"/>
            <w:gridSpan w:val="3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
                <w:color w:val="000000"/>
                <w:kern w:val="0"/>
                <w:sz w:val="28"/>
                <w:szCs w:val="28"/>
              </w:rPr>
              <w:t>年度知识产权投入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154"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17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专利申请</w:t>
            </w:r>
          </w:p>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投入</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（万元）</w:t>
            </w:r>
          </w:p>
        </w:tc>
        <w:tc>
          <w:tcPr>
            <w:tcW w:w="103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专利维持年费</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（万元）</w:t>
            </w:r>
          </w:p>
        </w:tc>
        <w:tc>
          <w:tcPr>
            <w:tcW w:w="1161"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专利保护投入</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（万元）</w:t>
            </w:r>
          </w:p>
        </w:tc>
        <w:tc>
          <w:tcPr>
            <w:tcW w:w="1324"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专利奖励投入</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（万元）</w:t>
            </w:r>
          </w:p>
        </w:tc>
        <w:tc>
          <w:tcPr>
            <w:tcW w:w="795"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其他知识产权投入（万元）</w:t>
            </w:r>
          </w:p>
        </w:tc>
        <w:tc>
          <w:tcPr>
            <w:tcW w:w="102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总计</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T-2年</w:t>
            </w:r>
          </w:p>
        </w:tc>
        <w:tc>
          <w:tcPr>
            <w:tcW w:w="117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03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161"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324"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795"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02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T-1年</w:t>
            </w:r>
          </w:p>
        </w:tc>
        <w:tc>
          <w:tcPr>
            <w:tcW w:w="117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03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161"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324"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795"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02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T年</w:t>
            </w:r>
          </w:p>
        </w:tc>
        <w:tc>
          <w:tcPr>
            <w:tcW w:w="117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03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161"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324"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795"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02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
                <w:color w:val="000000"/>
                <w:sz w:val="28"/>
                <w:szCs w:val="28"/>
              </w:rPr>
            </w:pPr>
          </w:p>
        </w:tc>
        <w:tc>
          <w:tcPr>
            <w:tcW w:w="159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近三年专利申请情况</w:t>
            </w:r>
          </w:p>
        </w:tc>
        <w:tc>
          <w:tcPr>
            <w:tcW w:w="220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发明</w:t>
            </w:r>
          </w:p>
        </w:tc>
        <w:tc>
          <w:tcPr>
            <w:tcW w:w="2485" w:type="dxa"/>
            <w:gridSpan w:val="1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实用新型</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外观设计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
                <w:color w:val="000000"/>
                <w:sz w:val="28"/>
                <w:szCs w:val="28"/>
              </w:rPr>
            </w:pPr>
          </w:p>
        </w:tc>
        <w:tc>
          <w:tcPr>
            <w:tcW w:w="117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申请量</w:t>
            </w:r>
          </w:p>
        </w:tc>
        <w:tc>
          <w:tcPr>
            <w:tcW w:w="103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授权量</w:t>
            </w:r>
          </w:p>
        </w:tc>
        <w:tc>
          <w:tcPr>
            <w:tcW w:w="1161"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申请量</w:t>
            </w:r>
          </w:p>
        </w:tc>
        <w:tc>
          <w:tcPr>
            <w:tcW w:w="1324"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授权量</w:t>
            </w:r>
          </w:p>
        </w:tc>
        <w:tc>
          <w:tcPr>
            <w:tcW w:w="795"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申请量</w:t>
            </w:r>
          </w:p>
        </w:tc>
        <w:tc>
          <w:tcPr>
            <w:tcW w:w="102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授权量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T-2年</w:t>
            </w:r>
          </w:p>
        </w:tc>
        <w:tc>
          <w:tcPr>
            <w:tcW w:w="117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03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161"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324"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795"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02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T-1年</w:t>
            </w:r>
          </w:p>
        </w:tc>
        <w:tc>
          <w:tcPr>
            <w:tcW w:w="117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03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161"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324"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795"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02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T年</w:t>
            </w:r>
          </w:p>
        </w:tc>
        <w:tc>
          <w:tcPr>
            <w:tcW w:w="117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03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161"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324"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795"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02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154"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截至上一年有效专利拥有量</w:t>
            </w:r>
          </w:p>
        </w:tc>
        <w:tc>
          <w:tcPr>
            <w:tcW w:w="220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发明</w:t>
            </w:r>
          </w:p>
        </w:tc>
        <w:tc>
          <w:tcPr>
            <w:tcW w:w="2485" w:type="dxa"/>
            <w:gridSpan w:val="1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实用新型</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外观设计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T年</w:t>
            </w:r>
          </w:p>
        </w:tc>
        <w:tc>
          <w:tcPr>
            <w:tcW w:w="220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485" w:type="dxa"/>
            <w:gridSpan w:val="1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154"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近三年专利授权量增长率</w:t>
            </w:r>
          </w:p>
        </w:tc>
        <w:tc>
          <w:tcPr>
            <w:tcW w:w="220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485" w:type="dxa"/>
            <w:gridSpan w:val="1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
                <w:color w:val="000000"/>
                <w:kern w:val="0"/>
                <w:sz w:val="28"/>
                <w:szCs w:val="28"/>
              </w:rPr>
              <w:t>近三年发明专利授权量增长率</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累计向国外专利数量</w:t>
            </w:r>
          </w:p>
        </w:tc>
        <w:tc>
          <w:tcPr>
            <w:tcW w:w="3319"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ascii="Times New Roman" w:hAnsi="Times New Roman" w:eastAsia="仿宋" w:cs="仿宋"/>
                <w:b/>
                <w:color w:val="000000"/>
                <w:kern w:val="0"/>
                <w:sz w:val="28"/>
                <w:szCs w:val="28"/>
              </w:rPr>
              <w:t>PCT</w:t>
            </w:r>
          </w:p>
        </w:tc>
        <w:tc>
          <w:tcPr>
            <w:tcW w:w="3197" w:type="dxa"/>
            <w:gridSpan w:val="1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巴黎公约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
                <w:color w:val="000000"/>
                <w:sz w:val="28"/>
                <w:szCs w:val="28"/>
              </w:rPr>
            </w:pPr>
          </w:p>
        </w:tc>
        <w:tc>
          <w:tcPr>
            <w:tcW w:w="117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申请</w:t>
            </w:r>
          </w:p>
        </w:tc>
        <w:tc>
          <w:tcPr>
            <w:tcW w:w="103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授权</w:t>
            </w:r>
          </w:p>
        </w:tc>
        <w:tc>
          <w:tcPr>
            <w:tcW w:w="1111"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有效总量</w:t>
            </w:r>
          </w:p>
        </w:tc>
        <w:tc>
          <w:tcPr>
            <w:tcW w:w="1374"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申请</w:t>
            </w:r>
          </w:p>
        </w:tc>
        <w:tc>
          <w:tcPr>
            <w:tcW w:w="74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授权</w:t>
            </w:r>
          </w:p>
        </w:tc>
        <w:tc>
          <w:tcPr>
            <w:tcW w:w="108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有效总量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截至第</w:t>
            </w:r>
            <w:r>
              <w:rPr>
                <w:rFonts w:ascii="Times New Roman" w:hAnsi="Times New Roman" w:eastAsia="仿宋" w:cs="仿宋"/>
                <w:b/>
                <w:color w:val="000000"/>
                <w:kern w:val="0"/>
                <w:sz w:val="28"/>
                <w:szCs w:val="28"/>
              </w:rPr>
              <w:t>T年底</w:t>
            </w:r>
          </w:p>
        </w:tc>
        <w:tc>
          <w:tcPr>
            <w:tcW w:w="117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03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111"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374"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74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08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商标注册量</w:t>
            </w:r>
          </w:p>
        </w:tc>
        <w:tc>
          <w:tcPr>
            <w:tcW w:w="4693" w:type="dxa"/>
            <w:gridSpan w:val="2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国内商标注册情况</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国外商标注册</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20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注册商标（件）</w:t>
            </w:r>
          </w:p>
        </w:tc>
        <w:tc>
          <w:tcPr>
            <w:tcW w:w="2485" w:type="dxa"/>
            <w:gridSpan w:val="1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中国驰名商标（件）</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注册商标</w:t>
            </w:r>
            <w:r>
              <w:rPr>
                <w:rFonts w:ascii="Times New Roman" w:hAnsi="Times New Roman" w:eastAsia="仿宋" w:cs="仿宋"/>
                <w:b/>
                <w:color w:val="000000"/>
                <w:kern w:val="0"/>
                <w:sz w:val="28"/>
                <w:szCs w:val="28"/>
              </w:rPr>
              <w:t xml:space="preserve"> </w:t>
            </w:r>
            <w:r>
              <w:rPr>
                <w:rFonts w:hint="eastAsia" w:ascii="Times New Roman" w:hAnsi="Times New Roman" w:eastAsia="仿宋" w:cs="仿宋"/>
                <w:b/>
                <w:color w:val="000000"/>
                <w:kern w:val="0"/>
                <w:sz w:val="28"/>
                <w:szCs w:val="28"/>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截至第</w:t>
            </w:r>
            <w:r>
              <w:rPr>
                <w:rFonts w:ascii="Times New Roman" w:hAnsi="Times New Roman" w:eastAsia="仿宋" w:cs="仿宋"/>
                <w:b/>
                <w:color w:val="000000"/>
                <w:kern w:val="0"/>
                <w:sz w:val="28"/>
                <w:szCs w:val="28"/>
              </w:rPr>
              <w:t>T年底</w:t>
            </w:r>
          </w:p>
        </w:tc>
        <w:tc>
          <w:tcPr>
            <w:tcW w:w="220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485" w:type="dxa"/>
            <w:gridSpan w:val="1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其它知识产权拥有量</w:t>
            </w:r>
          </w:p>
        </w:tc>
        <w:tc>
          <w:tcPr>
            <w:tcW w:w="220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集成电路布图设计总数</w:t>
            </w:r>
          </w:p>
        </w:tc>
        <w:tc>
          <w:tcPr>
            <w:tcW w:w="2485" w:type="dxa"/>
            <w:gridSpan w:val="1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计算机软件著作权登记总数</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截至第</w:t>
            </w:r>
            <w:r>
              <w:rPr>
                <w:rFonts w:ascii="Times New Roman" w:hAnsi="Times New Roman" w:eastAsia="仿宋" w:cs="仿宋"/>
                <w:b/>
                <w:color w:val="000000"/>
                <w:kern w:val="0"/>
                <w:sz w:val="28"/>
                <w:szCs w:val="28"/>
              </w:rPr>
              <w:t>T年底</w:t>
            </w:r>
          </w:p>
        </w:tc>
        <w:tc>
          <w:tcPr>
            <w:tcW w:w="220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485" w:type="dxa"/>
            <w:gridSpan w:val="1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hint="eastAsia" w:ascii="Times New Roman" w:hAnsi="Times New Roman" w:eastAsia="黑体" w:cs="黑体"/>
                <w:bCs/>
                <w:color w:val="000000"/>
                <w:kern w:val="0"/>
                <w:sz w:val="28"/>
                <w:szCs w:val="28"/>
              </w:rPr>
            </w:pPr>
          </w:p>
          <w:p>
            <w:pPr>
              <w:widowControl/>
              <w:spacing w:line="380" w:lineRule="exact"/>
              <w:jc w:val="center"/>
              <w:textAlignment w:val="center"/>
              <w:rPr>
                <w:rFonts w:hint="eastAsia" w:ascii="Times New Roman" w:hAnsi="Times New Roman" w:eastAsia="黑体" w:cs="黑体"/>
                <w:bCs/>
                <w:color w:val="000000"/>
                <w:kern w:val="0"/>
                <w:sz w:val="28"/>
                <w:szCs w:val="28"/>
              </w:rPr>
            </w:pPr>
          </w:p>
          <w:p>
            <w:pPr>
              <w:widowControl/>
              <w:spacing w:line="380" w:lineRule="exact"/>
              <w:jc w:val="center"/>
              <w:textAlignment w:val="center"/>
              <w:rPr>
                <w:rFonts w:hint="eastAsia" w:ascii="Times New Roman" w:hAnsi="Times New Roman" w:eastAsia="黑体" w:cs="黑体"/>
                <w:bCs/>
                <w:color w:val="000000"/>
                <w:kern w:val="0"/>
                <w:sz w:val="28"/>
                <w:szCs w:val="28"/>
              </w:rPr>
            </w:pPr>
          </w:p>
          <w:p>
            <w:pPr>
              <w:widowControl/>
              <w:spacing w:line="380" w:lineRule="exact"/>
              <w:jc w:val="center"/>
              <w:textAlignment w:val="center"/>
              <w:rPr>
                <w:rFonts w:hint="eastAsia" w:ascii="Times New Roman" w:hAnsi="Times New Roman" w:eastAsia="黑体" w:cs="黑体"/>
                <w:bCs/>
                <w:color w:val="000000"/>
                <w:kern w:val="0"/>
                <w:sz w:val="28"/>
                <w:szCs w:val="28"/>
              </w:rPr>
            </w:pPr>
          </w:p>
          <w:p>
            <w:pPr>
              <w:widowControl/>
              <w:spacing w:line="380" w:lineRule="exact"/>
              <w:jc w:val="center"/>
              <w:textAlignment w:val="center"/>
              <w:rPr>
                <w:rFonts w:hint="eastAsia" w:ascii="Times New Roman" w:hAnsi="Times New Roman" w:eastAsia="黑体" w:cs="黑体"/>
                <w:bCs/>
                <w:color w:val="000000"/>
                <w:kern w:val="0"/>
                <w:sz w:val="28"/>
                <w:szCs w:val="28"/>
              </w:rPr>
            </w:pPr>
          </w:p>
          <w:p>
            <w:pPr>
              <w:widowControl/>
              <w:spacing w:line="380" w:lineRule="exact"/>
              <w:jc w:val="center"/>
              <w:textAlignment w:val="center"/>
              <w:rPr>
                <w:rFonts w:hint="eastAsia" w:ascii="Times New Roman" w:hAnsi="Times New Roman" w:eastAsia="黑体" w:cs="黑体"/>
                <w:bCs/>
                <w:color w:val="000000"/>
                <w:kern w:val="0"/>
                <w:sz w:val="28"/>
                <w:szCs w:val="28"/>
              </w:rPr>
            </w:pPr>
          </w:p>
          <w:p>
            <w:pPr>
              <w:widowControl/>
              <w:spacing w:line="380" w:lineRule="exact"/>
              <w:jc w:val="center"/>
              <w:textAlignment w:val="center"/>
              <w:rPr>
                <w:rFonts w:ascii="Times New Roman" w:hAnsi="Times New Roman" w:eastAsia="仿宋" w:cs="仿宋"/>
                <w:bCs/>
                <w:color w:val="000000"/>
                <w:sz w:val="28"/>
                <w:szCs w:val="28"/>
              </w:rPr>
            </w:pPr>
            <w:r>
              <w:rPr>
                <w:rFonts w:hint="eastAsia" w:ascii="Times New Roman" w:hAnsi="Times New Roman" w:eastAsia="黑体" w:cs="黑体"/>
                <w:bCs/>
                <w:color w:val="000000"/>
                <w:kern w:val="0"/>
                <w:sz w:val="28"/>
                <w:szCs w:val="28"/>
              </w:rPr>
              <w:t>知</w:t>
            </w: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识</w:t>
            </w: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产</w:t>
            </w: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权</w:t>
            </w: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运</w:t>
            </w: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用</w:t>
            </w:r>
          </w:p>
        </w:tc>
        <w:tc>
          <w:tcPr>
            <w:tcW w:w="159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知识产权实施运用情况</w:t>
            </w: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运用他人专利（件）</w:t>
            </w:r>
          </w:p>
        </w:tc>
        <w:tc>
          <w:tcPr>
            <w:tcW w:w="1784" w:type="dxa"/>
            <w:gridSpan w:val="1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运用自有专利（件）</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商标运用（件）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
                <w:color w:val="000000"/>
                <w:sz w:val="28"/>
                <w:szCs w:val="28"/>
              </w:rPr>
            </w:pPr>
          </w:p>
        </w:tc>
        <w:tc>
          <w:tcPr>
            <w:tcW w:w="10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接受转让</w:t>
            </w:r>
          </w:p>
        </w:tc>
        <w:tc>
          <w:tcPr>
            <w:tcW w:w="1836"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接受许可</w:t>
            </w:r>
          </w:p>
        </w:tc>
        <w:tc>
          <w:tcPr>
            <w:tcW w:w="1250"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向外转让</w:t>
            </w:r>
          </w:p>
        </w:tc>
        <w:tc>
          <w:tcPr>
            <w:tcW w:w="53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向外许可</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转让许可总量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T-2年</w:t>
            </w:r>
          </w:p>
        </w:tc>
        <w:tc>
          <w:tcPr>
            <w:tcW w:w="10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836"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250"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53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T-1年</w:t>
            </w:r>
          </w:p>
        </w:tc>
        <w:tc>
          <w:tcPr>
            <w:tcW w:w="10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836"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250"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53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33"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T年</w:t>
            </w:r>
          </w:p>
        </w:tc>
        <w:tc>
          <w:tcPr>
            <w:tcW w:w="10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836"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250"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53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525"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知识产权运用经济效益</w:t>
            </w: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专利转让许可收益（万元）</w:t>
            </w:r>
          </w:p>
        </w:tc>
        <w:tc>
          <w:tcPr>
            <w:tcW w:w="1250"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商标转让</w:t>
            </w:r>
          </w:p>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许可收益</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（万元）</w:t>
            </w:r>
          </w:p>
        </w:tc>
        <w:tc>
          <w:tcPr>
            <w:tcW w:w="765"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专利产品</w:t>
            </w:r>
          </w:p>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销售收入</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（万元）</w:t>
            </w:r>
          </w:p>
        </w:tc>
        <w:tc>
          <w:tcPr>
            <w:tcW w:w="159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专利产品销售收入占企业销售收入比值（％）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
                <w:color w:val="000000"/>
                <w:sz w:val="28"/>
                <w:szCs w:val="28"/>
              </w:rPr>
            </w:pPr>
          </w:p>
        </w:tc>
        <w:tc>
          <w:tcPr>
            <w:tcW w:w="10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转让收益</w:t>
            </w:r>
          </w:p>
        </w:tc>
        <w:tc>
          <w:tcPr>
            <w:tcW w:w="1836"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许可收益</w:t>
            </w:r>
          </w:p>
        </w:tc>
        <w:tc>
          <w:tcPr>
            <w:tcW w:w="1250"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765"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T-2年</w:t>
            </w:r>
          </w:p>
        </w:tc>
        <w:tc>
          <w:tcPr>
            <w:tcW w:w="10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836"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250"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765"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T-1年</w:t>
            </w:r>
          </w:p>
        </w:tc>
        <w:tc>
          <w:tcPr>
            <w:tcW w:w="10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836"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250"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765"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T年</w:t>
            </w:r>
          </w:p>
        </w:tc>
        <w:tc>
          <w:tcPr>
            <w:tcW w:w="10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836"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250"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765"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知识产权</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投融资情况</w:t>
            </w:r>
          </w:p>
        </w:tc>
        <w:tc>
          <w:tcPr>
            <w:tcW w:w="2909" w:type="dxa"/>
            <w:gridSpan w:val="9"/>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专利实施率（％）</w:t>
            </w:r>
          </w:p>
        </w:tc>
        <w:tc>
          <w:tcPr>
            <w:tcW w:w="1250"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知识产权作价入股</w:t>
            </w:r>
          </w:p>
        </w:tc>
        <w:tc>
          <w:tcPr>
            <w:tcW w:w="2357"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
                <w:color w:val="000000"/>
                <w:kern w:val="0"/>
                <w:sz w:val="28"/>
                <w:szCs w:val="28"/>
              </w:rPr>
              <w:t>知识产权质押融资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
                <w:color w:val="000000"/>
                <w:sz w:val="28"/>
                <w:szCs w:val="28"/>
              </w:rPr>
            </w:pPr>
          </w:p>
        </w:tc>
        <w:tc>
          <w:tcPr>
            <w:tcW w:w="2909" w:type="dxa"/>
            <w:gridSpan w:val="9"/>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
                <w:color w:val="000000"/>
                <w:sz w:val="28"/>
                <w:szCs w:val="28"/>
              </w:rPr>
            </w:pPr>
          </w:p>
        </w:tc>
        <w:tc>
          <w:tcPr>
            <w:tcW w:w="667"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数量</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（件）</w:t>
            </w:r>
          </w:p>
        </w:tc>
        <w:tc>
          <w:tcPr>
            <w:tcW w:w="58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金额</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（万元）</w:t>
            </w:r>
          </w:p>
        </w:tc>
        <w:tc>
          <w:tcPr>
            <w:tcW w:w="116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数量</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（件）</w:t>
            </w:r>
          </w:p>
        </w:tc>
        <w:tc>
          <w:tcPr>
            <w:tcW w:w="119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金额</w:t>
            </w:r>
          </w:p>
          <w:p>
            <w:pPr>
              <w:widowControl/>
              <w:spacing w:line="380" w:lineRule="exact"/>
              <w:jc w:val="center"/>
              <w:textAlignment w:val="center"/>
              <w:rPr>
                <w:rFonts w:ascii="Times New Roman" w:hAnsi="Times New Roman" w:eastAsia="仿宋" w:cs="仿宋"/>
                <w:bCs/>
                <w:color w:val="000000"/>
                <w:sz w:val="28"/>
                <w:szCs w:val="28"/>
              </w:rPr>
            </w:pPr>
            <w:r>
              <w:rPr>
                <w:rFonts w:hint="eastAsia" w:ascii="Times New Roman" w:hAnsi="Times New Roman" w:eastAsia="仿宋" w:cs="仿宋"/>
                <w:b/>
                <w:color w:val="000000"/>
                <w:kern w:val="0"/>
                <w:sz w:val="28"/>
                <w:szCs w:val="28"/>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T-2年</w:t>
            </w: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667"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58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16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19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T-1年</w:t>
            </w: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667"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58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16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19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T年</w:t>
            </w: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667"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58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53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r>
              <w:rPr>
                <w:rFonts w:hint="eastAsia" w:ascii="Times New Roman" w:hAnsi="Times New Roman" w:eastAsia="仿宋" w:cs="仿宋"/>
                <w:b/>
                <w:color w:val="000000"/>
                <w:kern w:val="0"/>
                <w:sz w:val="28"/>
                <w:szCs w:val="28"/>
              </w:rPr>
              <w:t>利用专利信息优化知识产权产出导向</w:t>
            </w: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
                <w:color w:val="000000"/>
                <w:kern w:val="0"/>
                <w:sz w:val="28"/>
                <w:szCs w:val="28"/>
              </w:rPr>
              <w:t>企业是否对竞争对手专利信息进行分析</w:t>
            </w:r>
          </w:p>
        </w:tc>
        <w:tc>
          <w:tcPr>
            <w:tcW w:w="2527" w:type="dxa"/>
            <w:gridSpan w:val="1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08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
                <w:color w:val="000000"/>
                <w:kern w:val="0"/>
                <w:sz w:val="28"/>
                <w:szCs w:val="28"/>
              </w:rPr>
              <w:t>是否充分利用失效、无效专利及他国专利</w:t>
            </w:r>
          </w:p>
        </w:tc>
        <w:tc>
          <w:tcPr>
            <w:tcW w:w="2527" w:type="dxa"/>
            <w:gridSpan w:val="1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08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81"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r>
              <w:rPr>
                <w:rFonts w:hint="eastAsia" w:ascii="Times New Roman" w:hAnsi="Times New Roman" w:eastAsia="仿宋" w:cs="仿宋"/>
                <w:b/>
                <w:color w:val="000000"/>
                <w:kern w:val="0"/>
                <w:sz w:val="28"/>
                <w:szCs w:val="28"/>
              </w:rPr>
              <w:t>在各过程中是否进行了专利信息的检索与分析</w:t>
            </w:r>
          </w:p>
        </w:tc>
        <w:tc>
          <w:tcPr>
            <w:tcW w:w="142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战略布局与主动防御</w:t>
            </w:r>
          </w:p>
        </w:tc>
        <w:tc>
          <w:tcPr>
            <w:tcW w:w="2527" w:type="dxa"/>
            <w:gridSpan w:val="1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08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81"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2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新产品开发、科研立项</w:t>
            </w:r>
          </w:p>
        </w:tc>
        <w:tc>
          <w:tcPr>
            <w:tcW w:w="2527" w:type="dxa"/>
            <w:gridSpan w:val="1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08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81"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2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专利申请</w:t>
            </w:r>
          </w:p>
        </w:tc>
        <w:tc>
          <w:tcPr>
            <w:tcW w:w="2527" w:type="dxa"/>
            <w:gridSpan w:val="1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08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81"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2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专利诉讼</w:t>
            </w:r>
          </w:p>
        </w:tc>
        <w:tc>
          <w:tcPr>
            <w:tcW w:w="2527" w:type="dxa"/>
            <w:gridSpan w:val="1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08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81"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2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产品、技术进出口</w:t>
            </w:r>
          </w:p>
        </w:tc>
        <w:tc>
          <w:tcPr>
            <w:tcW w:w="2527" w:type="dxa"/>
            <w:gridSpan w:val="1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08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81"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2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专利许可</w:t>
            </w:r>
          </w:p>
        </w:tc>
        <w:tc>
          <w:tcPr>
            <w:tcW w:w="2527" w:type="dxa"/>
            <w:gridSpan w:val="1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08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81"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28"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专利投融资</w:t>
            </w:r>
          </w:p>
        </w:tc>
        <w:tc>
          <w:tcPr>
            <w:tcW w:w="2527" w:type="dxa"/>
            <w:gridSpan w:val="1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08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81"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678" w:type="dxa"/>
            <w:gridSpan w:val="1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中外合资合作</w:t>
            </w:r>
          </w:p>
        </w:tc>
        <w:tc>
          <w:tcPr>
            <w:tcW w:w="1277"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08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8" w:hRule="atLeast"/>
        </w:trPr>
        <w:tc>
          <w:tcPr>
            <w:tcW w:w="49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hint="eastAsia" w:ascii="Times New Roman" w:hAnsi="Times New Roman" w:eastAsia="黑体" w:cs="黑体"/>
                <w:bCs/>
                <w:color w:val="000000"/>
                <w:kern w:val="0"/>
                <w:sz w:val="28"/>
                <w:szCs w:val="28"/>
              </w:rPr>
            </w:pPr>
          </w:p>
          <w:p>
            <w:pPr>
              <w:widowControl/>
              <w:spacing w:line="380" w:lineRule="exact"/>
              <w:jc w:val="center"/>
              <w:textAlignment w:val="center"/>
              <w:rPr>
                <w:rFonts w:hint="eastAsia" w:ascii="Times New Roman" w:hAnsi="Times New Roman" w:eastAsia="黑体" w:cs="黑体"/>
                <w:bCs/>
                <w:color w:val="000000"/>
                <w:kern w:val="0"/>
                <w:sz w:val="28"/>
                <w:szCs w:val="28"/>
              </w:rPr>
            </w:pPr>
          </w:p>
          <w:p>
            <w:pPr>
              <w:widowControl/>
              <w:spacing w:line="380" w:lineRule="exact"/>
              <w:jc w:val="center"/>
              <w:textAlignment w:val="center"/>
              <w:rPr>
                <w:rFonts w:hint="eastAsia" w:ascii="Times New Roman" w:hAnsi="Times New Roman" w:eastAsia="黑体" w:cs="黑体"/>
                <w:bCs/>
                <w:color w:val="000000"/>
                <w:kern w:val="0"/>
                <w:sz w:val="28"/>
                <w:szCs w:val="28"/>
              </w:rPr>
            </w:pPr>
          </w:p>
          <w:p>
            <w:pPr>
              <w:widowControl/>
              <w:spacing w:line="380" w:lineRule="exact"/>
              <w:jc w:val="center"/>
              <w:textAlignment w:val="center"/>
              <w:rPr>
                <w:rFonts w:hint="eastAsia" w:ascii="Times New Roman" w:hAnsi="Times New Roman" w:eastAsia="黑体" w:cs="黑体"/>
                <w:bCs/>
                <w:color w:val="000000"/>
                <w:kern w:val="0"/>
                <w:sz w:val="28"/>
                <w:szCs w:val="28"/>
              </w:rPr>
            </w:pPr>
          </w:p>
          <w:p>
            <w:pPr>
              <w:widowControl/>
              <w:spacing w:line="380" w:lineRule="exact"/>
              <w:jc w:val="center"/>
              <w:textAlignment w:val="center"/>
              <w:rPr>
                <w:rFonts w:hint="eastAsia" w:ascii="Times New Roman" w:hAnsi="Times New Roman" w:eastAsia="黑体" w:cs="黑体"/>
                <w:bCs/>
                <w:color w:val="000000"/>
                <w:kern w:val="0"/>
                <w:sz w:val="28"/>
                <w:szCs w:val="28"/>
              </w:rPr>
            </w:pPr>
          </w:p>
          <w:p>
            <w:pPr>
              <w:widowControl/>
              <w:spacing w:line="380" w:lineRule="exact"/>
              <w:jc w:val="center"/>
              <w:textAlignment w:val="center"/>
              <w:rPr>
                <w:rFonts w:hint="eastAsia" w:ascii="Times New Roman" w:hAnsi="Times New Roman" w:eastAsia="黑体" w:cs="黑体"/>
                <w:bCs/>
                <w:color w:val="000000"/>
                <w:kern w:val="0"/>
                <w:sz w:val="28"/>
                <w:szCs w:val="28"/>
              </w:rPr>
            </w:pPr>
          </w:p>
          <w:p>
            <w:pPr>
              <w:widowControl/>
              <w:spacing w:line="380" w:lineRule="exact"/>
              <w:jc w:val="center"/>
              <w:textAlignment w:val="center"/>
              <w:rPr>
                <w:rFonts w:hint="eastAsia" w:ascii="Times New Roman" w:hAnsi="Times New Roman" w:eastAsia="黑体" w:cs="黑体"/>
                <w:bCs/>
                <w:color w:val="000000"/>
                <w:kern w:val="0"/>
                <w:sz w:val="28"/>
                <w:szCs w:val="28"/>
              </w:rPr>
            </w:pPr>
          </w:p>
          <w:p>
            <w:pPr>
              <w:widowControl/>
              <w:spacing w:line="380" w:lineRule="exact"/>
              <w:jc w:val="center"/>
              <w:textAlignment w:val="center"/>
              <w:rPr>
                <w:rFonts w:ascii="Times New Roman" w:hAnsi="Times New Roman" w:eastAsia="仿宋" w:cs="仿宋"/>
                <w:bCs/>
                <w:color w:val="000000"/>
                <w:sz w:val="28"/>
                <w:szCs w:val="28"/>
              </w:rPr>
            </w:pPr>
            <w:r>
              <w:rPr>
                <w:rFonts w:hint="eastAsia" w:ascii="Times New Roman" w:hAnsi="Times New Roman" w:eastAsia="黑体" w:cs="黑体"/>
                <w:bCs/>
                <w:color w:val="000000"/>
                <w:kern w:val="0"/>
                <w:sz w:val="28"/>
                <w:szCs w:val="28"/>
              </w:rPr>
              <w:t>知</w:t>
            </w: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识</w:t>
            </w: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产</w:t>
            </w: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权</w:t>
            </w: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保</w:t>
            </w: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护</w:t>
            </w: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行政、司法途径</w:t>
            </w:r>
          </w:p>
        </w:tc>
        <w:tc>
          <w:tcPr>
            <w:tcW w:w="148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专利行政调处（件）</w:t>
            </w:r>
          </w:p>
        </w:tc>
        <w:tc>
          <w:tcPr>
            <w:tcW w:w="1505"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专利司法诉讼（件）</w:t>
            </w:r>
          </w:p>
        </w:tc>
        <w:tc>
          <w:tcPr>
            <w:tcW w:w="1173"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商标</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（件）</w:t>
            </w:r>
          </w:p>
        </w:tc>
        <w:tc>
          <w:tcPr>
            <w:tcW w:w="1277"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版权</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（件）</w:t>
            </w:r>
          </w:p>
        </w:tc>
        <w:tc>
          <w:tcPr>
            <w:tcW w:w="108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其它</w:t>
            </w:r>
          </w:p>
          <w:p>
            <w:pPr>
              <w:widowControl/>
              <w:spacing w:line="380" w:lineRule="exact"/>
              <w:jc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57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T-2年</w:t>
            </w:r>
          </w:p>
        </w:tc>
        <w:tc>
          <w:tcPr>
            <w:tcW w:w="148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505"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173"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277"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08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695"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T-1年</w:t>
            </w:r>
          </w:p>
        </w:tc>
        <w:tc>
          <w:tcPr>
            <w:tcW w:w="148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505"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173"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277"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08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62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T年</w:t>
            </w:r>
          </w:p>
        </w:tc>
        <w:tc>
          <w:tcPr>
            <w:tcW w:w="148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518"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160"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282"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c>
          <w:tcPr>
            <w:tcW w:w="107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rPr>
                <w:sz w:val="28"/>
                <w:szCs w:val="28"/>
              </w:rPr>
            </w:pPr>
            <w:r>
              <w:rPr>
                <w:rFonts w:hint="eastAsia" w:ascii="仿宋" w:hAnsi="仿宋" w:eastAsia="仿宋" w:cs="仿宋"/>
                <w:b/>
                <w:bCs/>
                <w:sz w:val="28"/>
                <w:szCs w:val="28"/>
              </w:rPr>
              <w:t>自身途径</w:t>
            </w:r>
          </w:p>
        </w:tc>
        <w:tc>
          <w:tcPr>
            <w:tcW w:w="3818" w:type="dxa"/>
            <w:gridSpan w:val="1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是否建立贯穿生产经营全流程的知识产权侵权预警机制和风险监控机制</w:t>
            </w:r>
          </w:p>
        </w:tc>
        <w:tc>
          <w:tcPr>
            <w:tcW w:w="87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3818" w:type="dxa"/>
            <w:gridSpan w:val="1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是否定期开展知识产权风险测评</w:t>
            </w:r>
          </w:p>
        </w:tc>
        <w:tc>
          <w:tcPr>
            <w:tcW w:w="87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154"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3818" w:type="dxa"/>
            <w:gridSpan w:val="1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是否通过开展知识产权尽职调查。获得知识产权许可等方式，避免主观恶意侵犯他人知识产权</w:t>
            </w:r>
          </w:p>
        </w:tc>
        <w:tc>
          <w:tcPr>
            <w:tcW w:w="87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58"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3818" w:type="dxa"/>
            <w:gridSpan w:val="1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是否推动建立行业知识产权维权协作机制，参与行业专利纠纷处置</w:t>
            </w:r>
          </w:p>
        </w:tc>
        <w:tc>
          <w:tcPr>
            <w:tcW w:w="87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154"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3818" w:type="dxa"/>
            <w:gridSpan w:val="1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是否建立了应对国际、国内知识产权纠纷的机制，编制并适时调整相关预案</w:t>
            </w:r>
          </w:p>
        </w:tc>
        <w:tc>
          <w:tcPr>
            <w:tcW w:w="87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154"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管理体系建设</w:t>
            </w:r>
          </w:p>
        </w:tc>
        <w:tc>
          <w:tcPr>
            <w:tcW w:w="4159" w:type="dxa"/>
            <w:gridSpan w:val="1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是否通过国家标准《企业知识产权管理规范》</w:t>
            </w:r>
            <w:r>
              <w:rPr>
                <w:rFonts w:ascii="Times New Roman" w:hAnsi="Times New Roman" w:eastAsia="仿宋" w:cs="仿宋"/>
                <w:bCs/>
                <w:color w:val="000000"/>
                <w:kern w:val="0"/>
                <w:sz w:val="28"/>
                <w:szCs w:val="28"/>
              </w:rPr>
              <w:t>GB/T29490-2013认证</w:t>
            </w:r>
          </w:p>
        </w:tc>
        <w:tc>
          <w:tcPr>
            <w:tcW w:w="2357"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ind w:left="218" w:leftChars="103" w:hanging="2"/>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A.是，已经通过认证</w:t>
            </w:r>
            <w:r>
              <w:rPr>
                <w:rFonts w:ascii="Times New Roman" w:hAnsi="Times New Roman" w:eastAsia="仿宋" w:cs="仿宋"/>
                <w:bCs/>
                <w:color w:val="000000"/>
                <w:kern w:val="0"/>
                <w:sz w:val="28"/>
                <w:szCs w:val="28"/>
              </w:rPr>
              <w:br w:type="textWrapping"/>
            </w:r>
            <w:r>
              <w:rPr>
                <w:rFonts w:ascii="Times New Roman" w:hAnsi="Times New Roman" w:eastAsia="仿宋" w:cs="仿宋"/>
                <w:bCs/>
                <w:color w:val="000000"/>
                <w:kern w:val="0"/>
                <w:sz w:val="28"/>
                <w:szCs w:val="28"/>
              </w:rPr>
              <w:t>B.否，正在推进</w:t>
            </w:r>
            <w:r>
              <w:rPr>
                <w:rFonts w:ascii="Times New Roman" w:hAnsi="Times New Roman" w:eastAsia="仿宋" w:cs="仿宋"/>
                <w:bCs/>
                <w:color w:val="000000"/>
                <w:kern w:val="0"/>
                <w:sz w:val="28"/>
                <w:szCs w:val="28"/>
              </w:rPr>
              <w:br w:type="textWrapping"/>
            </w:r>
            <w:r>
              <w:rPr>
                <w:rFonts w:ascii="Times New Roman" w:hAnsi="Times New Roman" w:eastAsia="仿宋" w:cs="仿宋"/>
                <w:bCs/>
                <w:color w:val="000000"/>
                <w:kern w:val="0"/>
                <w:sz w:val="28"/>
                <w:szCs w:val="28"/>
              </w:rPr>
              <w:t>C.否，暂未推进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07"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机构人员</w:t>
            </w:r>
          </w:p>
        </w:tc>
        <w:tc>
          <w:tcPr>
            <w:tcW w:w="4159" w:type="dxa"/>
            <w:gridSpan w:val="1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知识产权管理部门隶属部门名称</w:t>
            </w:r>
          </w:p>
        </w:tc>
        <w:tc>
          <w:tcPr>
            <w:tcW w:w="2357"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07"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知识产权人员情况</w:t>
            </w:r>
          </w:p>
        </w:tc>
        <w:tc>
          <w:tcPr>
            <w:tcW w:w="1736"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专职人数</w:t>
            </w:r>
          </w:p>
        </w:tc>
        <w:tc>
          <w:tcPr>
            <w:tcW w:w="1492"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兼职人数</w:t>
            </w:r>
          </w:p>
        </w:tc>
        <w:tc>
          <w:tcPr>
            <w:tcW w:w="1531" w:type="dxa"/>
            <w:gridSpan w:val="11"/>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其中具有代理资格人数</w:t>
            </w:r>
          </w:p>
        </w:tc>
        <w:tc>
          <w:tcPr>
            <w:tcW w:w="175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其中律师人数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07"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T-2年</w:t>
            </w:r>
          </w:p>
        </w:tc>
        <w:tc>
          <w:tcPr>
            <w:tcW w:w="1736"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97"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tc>
        <w:tc>
          <w:tcPr>
            <w:tcW w:w="1526"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75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07"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T-1年</w:t>
            </w:r>
          </w:p>
        </w:tc>
        <w:tc>
          <w:tcPr>
            <w:tcW w:w="1736"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97"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526"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75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07"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T年</w:t>
            </w:r>
          </w:p>
        </w:tc>
        <w:tc>
          <w:tcPr>
            <w:tcW w:w="1736"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97"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526"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757"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07" w:hRule="atLeast"/>
        </w:trPr>
        <w:tc>
          <w:tcPr>
            <w:tcW w:w="49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hint="eastAsia" w:ascii="Times New Roman" w:hAnsi="Times New Roman" w:eastAsia="黑体"/>
                <w:color w:val="000000" w:themeColor="text1"/>
                <w:sz w:val="32"/>
                <w14:textFill>
                  <w14:solidFill>
                    <w14:schemeClr w14:val="tx1"/>
                  </w14:solidFill>
                </w14:textFill>
              </w:rPr>
            </w:pPr>
          </w:p>
          <w:p>
            <w:pPr>
              <w:widowControl/>
              <w:spacing w:line="380" w:lineRule="exact"/>
              <w:jc w:val="center"/>
              <w:rPr>
                <w:rFonts w:hint="eastAsia" w:ascii="Times New Roman" w:hAnsi="Times New Roman" w:eastAsia="黑体"/>
                <w:color w:val="000000" w:themeColor="text1"/>
                <w:sz w:val="32"/>
                <w14:textFill>
                  <w14:solidFill>
                    <w14:schemeClr w14:val="tx1"/>
                  </w14:solidFill>
                </w14:textFill>
              </w:rPr>
            </w:pPr>
          </w:p>
          <w:p>
            <w:pPr>
              <w:widowControl/>
              <w:spacing w:line="380" w:lineRule="exact"/>
              <w:jc w:val="center"/>
              <w:rPr>
                <w:rFonts w:hint="eastAsia" w:ascii="Times New Roman" w:hAnsi="Times New Roman" w:eastAsia="黑体"/>
                <w:color w:val="000000" w:themeColor="text1"/>
                <w:sz w:val="32"/>
                <w14:textFill>
                  <w14:solidFill>
                    <w14:schemeClr w14:val="tx1"/>
                  </w14:solidFill>
                </w14:textFill>
              </w:rPr>
            </w:pPr>
          </w:p>
          <w:p>
            <w:pPr>
              <w:widowControl/>
              <w:spacing w:line="380" w:lineRule="exact"/>
              <w:jc w:val="center"/>
              <w:rPr>
                <w:rFonts w:hint="eastAsia" w:ascii="Times New Roman" w:hAnsi="Times New Roman" w:eastAsia="黑体"/>
                <w:color w:val="000000" w:themeColor="text1"/>
                <w:sz w:val="32"/>
                <w14:textFill>
                  <w14:solidFill>
                    <w14:schemeClr w14:val="tx1"/>
                  </w14:solidFill>
                </w14:textFill>
              </w:rPr>
            </w:pPr>
          </w:p>
          <w:p>
            <w:pPr>
              <w:widowControl/>
              <w:spacing w:line="380" w:lineRule="exact"/>
              <w:jc w:val="center"/>
              <w:rPr>
                <w:rFonts w:hint="eastAsia" w:ascii="Times New Roman" w:hAnsi="Times New Roman" w:eastAsia="黑体"/>
                <w:color w:val="000000" w:themeColor="text1"/>
                <w:sz w:val="32"/>
                <w14:textFill>
                  <w14:solidFill>
                    <w14:schemeClr w14:val="tx1"/>
                  </w14:solidFill>
                </w14:textFill>
              </w:rPr>
            </w:pPr>
          </w:p>
          <w:p>
            <w:pPr>
              <w:widowControl/>
              <w:spacing w:line="380" w:lineRule="exact"/>
              <w:jc w:val="center"/>
              <w:rPr>
                <w:rFonts w:hint="eastAsia" w:ascii="Times New Roman" w:hAnsi="Times New Roman" w:eastAsia="黑体"/>
                <w:color w:val="000000" w:themeColor="text1"/>
                <w:sz w:val="32"/>
                <w14:textFill>
                  <w14:solidFill>
                    <w14:schemeClr w14:val="tx1"/>
                  </w14:solidFill>
                </w14:textFill>
              </w:rPr>
            </w:pPr>
          </w:p>
          <w:p>
            <w:pPr>
              <w:widowControl/>
              <w:spacing w:line="380" w:lineRule="exact"/>
              <w:jc w:val="center"/>
              <w:rPr>
                <w:rFonts w:hint="eastAsia" w:ascii="Times New Roman" w:hAnsi="Times New Roman" w:eastAsia="黑体"/>
                <w:color w:val="000000" w:themeColor="text1"/>
                <w:sz w:val="32"/>
                <w14:textFill>
                  <w14:solidFill>
                    <w14:schemeClr w14:val="tx1"/>
                  </w14:solidFill>
                </w14:textFill>
              </w:rPr>
            </w:pPr>
          </w:p>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黑体"/>
                <w:color w:val="000000" w:themeColor="text1"/>
                <w:sz w:val="32"/>
                <w14:textFill>
                  <w14:solidFill>
                    <w14:schemeClr w14:val="tx1"/>
                  </w14:solidFill>
                </w14:textFill>
              </w:rPr>
              <w:t>知识产权管理</w:t>
            </w:r>
          </w:p>
        </w:tc>
        <w:tc>
          <w:tcPr>
            <w:tcW w:w="159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规章制度</w:t>
            </w:r>
          </w:p>
        </w:tc>
        <w:tc>
          <w:tcPr>
            <w:tcW w:w="1481"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知识产权</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管理制度</w:t>
            </w:r>
          </w:p>
        </w:tc>
        <w:tc>
          <w:tcPr>
            <w:tcW w:w="2337" w:type="dxa"/>
            <w:gridSpan w:val="1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ind w:firstLine="218" w:firstLineChars="78"/>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知识产权机构管理制度</w:t>
            </w:r>
          </w:p>
        </w:tc>
        <w:tc>
          <w:tcPr>
            <w:tcW w:w="87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A.有</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B.没有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07"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81"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337" w:type="dxa"/>
            <w:gridSpan w:val="1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ind w:firstLine="218" w:firstLineChars="78"/>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知识产权教育培训制度</w:t>
            </w:r>
          </w:p>
        </w:tc>
        <w:tc>
          <w:tcPr>
            <w:tcW w:w="87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A.有</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B.没有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07"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81"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337" w:type="dxa"/>
            <w:gridSpan w:val="1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ind w:firstLine="218" w:firstLineChars="78"/>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知识产权奖励激励机制</w:t>
            </w:r>
          </w:p>
        </w:tc>
        <w:tc>
          <w:tcPr>
            <w:tcW w:w="87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A.有</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B.没有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07"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81"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337" w:type="dxa"/>
            <w:gridSpan w:val="1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ind w:firstLine="218" w:firstLineChars="78"/>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技术及商业保密管理制度</w:t>
            </w:r>
          </w:p>
        </w:tc>
        <w:tc>
          <w:tcPr>
            <w:tcW w:w="87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A.有</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B.没有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07"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81"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337" w:type="dxa"/>
            <w:gridSpan w:val="1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ind w:firstLine="218" w:firstLineChars="78"/>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竞业禁止制度</w:t>
            </w:r>
          </w:p>
        </w:tc>
        <w:tc>
          <w:tcPr>
            <w:tcW w:w="87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A.有</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B.没有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07"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c>
          <w:tcPr>
            <w:tcW w:w="159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r>
              <w:rPr>
                <w:rFonts w:hint="eastAsia" w:ascii="Times New Roman" w:hAnsi="Times New Roman" w:eastAsia="仿宋" w:cs="仿宋"/>
                <w:b/>
                <w:color w:val="000000"/>
                <w:kern w:val="0"/>
                <w:sz w:val="28"/>
                <w:szCs w:val="28"/>
              </w:rPr>
              <w:t>战略规划</w:t>
            </w: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劳动合同中是否有界定职务发明条款</w:t>
            </w:r>
          </w:p>
        </w:tc>
        <w:tc>
          <w:tcPr>
            <w:tcW w:w="1784" w:type="dxa"/>
            <w:gridSpan w:val="1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A.有</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B.没有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07"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 xml:space="preserve"> 签订合同时是否有约定知识产权权利归属和保护知识产权的条款</w:t>
            </w:r>
          </w:p>
        </w:tc>
        <w:tc>
          <w:tcPr>
            <w:tcW w:w="1784" w:type="dxa"/>
            <w:gridSpan w:val="1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A.有</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B.没有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07"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是否制定了知识产权战略（规划）并纳入整体发展规划</w:t>
            </w:r>
          </w:p>
        </w:tc>
        <w:tc>
          <w:tcPr>
            <w:tcW w:w="1784" w:type="dxa"/>
            <w:gridSpan w:val="1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A.有</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B.没有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07"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是否建立了企业职务发明人权益保护和奖励机制</w:t>
            </w:r>
          </w:p>
        </w:tc>
        <w:tc>
          <w:tcPr>
            <w:tcW w:w="1784" w:type="dxa"/>
            <w:gridSpan w:val="1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A.有</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B.没有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07"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c>
          <w:tcPr>
            <w:tcW w:w="159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支撑体系</w:t>
            </w: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是否建立了内部专家评议机制或项目知识产权专员跟踪机制等</w:t>
            </w:r>
          </w:p>
        </w:tc>
        <w:tc>
          <w:tcPr>
            <w:tcW w:w="1784" w:type="dxa"/>
            <w:gridSpan w:val="1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A.有</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B.没有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07"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
                <w:color w:val="000000"/>
                <w:sz w:val="28"/>
                <w:szCs w:val="28"/>
              </w:rPr>
            </w:pP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是否借助外部知识产权服务机构进行专利申请以外的专业化服务</w:t>
            </w:r>
          </w:p>
        </w:tc>
        <w:tc>
          <w:tcPr>
            <w:tcW w:w="1784" w:type="dxa"/>
            <w:gridSpan w:val="1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A.有</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B.没有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1676"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
                <w:color w:val="000000"/>
                <w:sz w:val="28"/>
                <w:szCs w:val="28"/>
              </w:rPr>
            </w:pP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hint="eastAsia" w:ascii="Times New Roman" w:hAnsi="Times New Roman" w:eastAsia="仿宋" w:cs="仿宋"/>
                <w:bCs/>
                <w:color w:val="000000"/>
                <w:sz w:val="28"/>
                <w:szCs w:val="28"/>
                <w:lang w:eastAsia="zh-CN"/>
              </w:rPr>
            </w:pPr>
            <w:r>
              <w:rPr>
                <w:rFonts w:hint="eastAsia" w:ascii="Times New Roman" w:hAnsi="Times New Roman" w:eastAsia="仿宋" w:cs="仿宋"/>
                <w:bCs/>
                <w:color w:val="000000"/>
                <w:kern w:val="0"/>
                <w:sz w:val="28"/>
                <w:szCs w:val="28"/>
              </w:rPr>
              <w:t>近三年核心人员知识产权培训率</w:t>
            </w:r>
            <w:r>
              <w:rPr>
                <w:rFonts w:hint="eastAsia" w:ascii="Times New Roman" w:hAnsi="Times New Roman" w:eastAsia="仿宋" w:cs="仿宋"/>
                <w:bCs/>
                <w:color w:val="000000"/>
                <w:kern w:val="0"/>
                <w:sz w:val="28"/>
                <w:szCs w:val="28"/>
                <w:lang w:eastAsia="zh-CN"/>
              </w:rPr>
              <w:t>（</w:t>
            </w:r>
            <w:r>
              <w:rPr>
                <w:rFonts w:ascii="Times New Roman" w:hAnsi="Times New Roman" w:eastAsia="仿宋" w:cs="仿宋"/>
                <w:bCs/>
                <w:color w:val="000000"/>
                <w:kern w:val="0"/>
                <w:sz w:val="28"/>
                <w:szCs w:val="28"/>
              </w:rPr>
              <w:t>核心人员包括企业管理人员、知识产权工作人员和研发人员。培训率为被培训核心人员占核心人员总数的比例。</w:t>
            </w:r>
            <w:r>
              <w:rPr>
                <w:rFonts w:hint="eastAsia" w:ascii="Times New Roman" w:hAnsi="Times New Roman" w:eastAsia="仿宋" w:cs="仿宋"/>
                <w:bCs/>
                <w:color w:val="000000"/>
                <w:kern w:val="0"/>
                <w:sz w:val="28"/>
                <w:szCs w:val="28"/>
                <w:lang w:eastAsia="zh-CN"/>
              </w:rPr>
              <w:t>）</w:t>
            </w:r>
          </w:p>
        </w:tc>
        <w:tc>
          <w:tcPr>
            <w:tcW w:w="3607" w:type="dxa"/>
            <w:gridSpan w:val="20"/>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821" w:hRule="atLeast"/>
        </w:trPr>
        <w:tc>
          <w:tcPr>
            <w:tcW w:w="49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hint="eastAsia" w:ascii="Times New Roman" w:hAnsi="Times New Roman" w:eastAsia="黑体" w:cs="黑体"/>
                <w:bCs/>
                <w:color w:val="000000"/>
                <w:sz w:val="28"/>
                <w:szCs w:val="28"/>
                <w:lang w:eastAsia="zh-CN"/>
              </w:rPr>
            </w:pPr>
          </w:p>
          <w:p>
            <w:pPr>
              <w:widowControl/>
              <w:spacing w:line="380" w:lineRule="exact"/>
              <w:jc w:val="center"/>
              <w:rPr>
                <w:rFonts w:hint="eastAsia" w:ascii="Times New Roman" w:hAnsi="Times New Roman" w:eastAsia="黑体" w:cs="黑体"/>
                <w:bCs/>
                <w:color w:val="000000"/>
                <w:sz w:val="28"/>
                <w:szCs w:val="28"/>
                <w:lang w:eastAsia="zh-CN"/>
              </w:rPr>
            </w:pPr>
          </w:p>
          <w:p>
            <w:pPr>
              <w:widowControl/>
              <w:spacing w:line="380" w:lineRule="exact"/>
              <w:jc w:val="center"/>
              <w:rPr>
                <w:rFonts w:hint="eastAsia" w:ascii="Times New Roman" w:hAnsi="Times New Roman" w:eastAsia="黑体" w:cs="黑体"/>
                <w:bCs/>
                <w:color w:val="000000"/>
                <w:sz w:val="28"/>
                <w:szCs w:val="28"/>
                <w:lang w:eastAsia="zh-CN"/>
              </w:rPr>
            </w:pPr>
          </w:p>
          <w:p>
            <w:pPr>
              <w:widowControl/>
              <w:spacing w:line="380" w:lineRule="exact"/>
              <w:jc w:val="center"/>
              <w:rPr>
                <w:rFonts w:hint="eastAsia" w:ascii="Times New Roman" w:hAnsi="Times New Roman" w:eastAsia="黑体" w:cs="黑体"/>
                <w:bCs/>
                <w:color w:val="000000"/>
                <w:sz w:val="28"/>
                <w:szCs w:val="28"/>
                <w:lang w:eastAsia="zh-CN"/>
              </w:rPr>
            </w:pPr>
          </w:p>
          <w:p>
            <w:pPr>
              <w:widowControl/>
              <w:spacing w:line="380" w:lineRule="exact"/>
              <w:jc w:val="center"/>
              <w:rPr>
                <w:rFonts w:hint="eastAsia" w:ascii="Times New Roman" w:hAnsi="Times New Roman" w:eastAsia="仿宋" w:cs="仿宋"/>
                <w:bCs/>
                <w:color w:val="000000"/>
                <w:sz w:val="28"/>
                <w:szCs w:val="28"/>
                <w:lang w:eastAsia="zh-CN"/>
              </w:rPr>
            </w:pPr>
            <w:r>
              <w:rPr>
                <w:rFonts w:hint="eastAsia" w:ascii="Times New Roman" w:hAnsi="Times New Roman" w:eastAsia="黑体" w:cs="黑体"/>
                <w:bCs/>
                <w:color w:val="000000"/>
                <w:sz w:val="28"/>
                <w:szCs w:val="28"/>
                <w:lang w:eastAsia="zh-CN"/>
              </w:rPr>
              <w:t>其他相关情况</w:t>
            </w:r>
          </w:p>
        </w:tc>
        <w:tc>
          <w:tcPr>
            <w:tcW w:w="159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重要成果</w:t>
            </w:r>
          </w:p>
        </w:tc>
        <w:tc>
          <w:tcPr>
            <w:tcW w:w="2909"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是否承担国家重大科技专项</w:t>
            </w:r>
          </w:p>
        </w:tc>
        <w:tc>
          <w:tcPr>
            <w:tcW w:w="1784" w:type="dxa"/>
            <w:gridSpan w:val="1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82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052"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3422" w:type="dxa"/>
            <w:gridSpan w:val="1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420" w:lineRule="exact"/>
              <w:jc w:val="left"/>
              <w:textAlignment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企业获得的国家级和省级知识产权工作奖励</w:t>
            </w:r>
            <w:r>
              <w:rPr>
                <w:rFonts w:hint="eastAsia" w:ascii="Times New Roman" w:hAnsi="Times New Roman" w:eastAsia="仿宋" w:cs="仿宋"/>
                <w:bCs/>
                <w:color w:val="000000"/>
                <w:kern w:val="0"/>
                <w:sz w:val="28"/>
                <w:szCs w:val="28"/>
                <w:lang w:eastAsia="zh-CN"/>
              </w:rPr>
              <w:t>情况，</w:t>
            </w:r>
            <w:r>
              <w:rPr>
                <w:rFonts w:ascii="Times New Roman" w:hAnsi="Times New Roman" w:eastAsia="仿宋" w:cs="仿宋"/>
                <w:bCs/>
                <w:color w:val="000000"/>
                <w:kern w:val="0"/>
                <w:sz w:val="28"/>
                <w:szCs w:val="28"/>
              </w:rPr>
              <w:t>包括企业近五年获得的国家级知识产权奖励和近</w:t>
            </w:r>
            <w:r>
              <w:rPr>
                <w:rFonts w:hint="eastAsia" w:ascii="Times New Roman" w:hAnsi="Times New Roman" w:eastAsia="仿宋" w:cs="仿宋"/>
                <w:bCs/>
                <w:color w:val="000000"/>
                <w:kern w:val="0"/>
                <w:sz w:val="28"/>
                <w:szCs w:val="28"/>
                <w:lang w:eastAsia="zh-CN"/>
              </w:rPr>
              <w:t>五</w:t>
            </w:r>
            <w:r>
              <w:rPr>
                <w:rFonts w:ascii="Times New Roman" w:hAnsi="Times New Roman" w:eastAsia="仿宋" w:cs="仿宋"/>
                <w:bCs/>
                <w:color w:val="000000"/>
                <w:kern w:val="0"/>
                <w:sz w:val="28"/>
                <w:szCs w:val="28"/>
              </w:rPr>
              <w:t>年获得的</w:t>
            </w:r>
            <w:r>
              <w:rPr>
                <w:rFonts w:hint="eastAsia" w:ascii="Times New Roman" w:hAnsi="Times New Roman" w:eastAsia="仿宋" w:cs="仿宋"/>
                <w:bCs/>
                <w:color w:val="000000"/>
                <w:kern w:val="0"/>
                <w:sz w:val="28"/>
                <w:szCs w:val="28"/>
                <w:lang w:eastAsia="zh-CN"/>
              </w:rPr>
              <w:t>国家级、</w:t>
            </w:r>
            <w:r>
              <w:rPr>
                <w:rFonts w:ascii="Times New Roman" w:hAnsi="Times New Roman" w:eastAsia="仿宋" w:cs="仿宋"/>
                <w:bCs/>
                <w:color w:val="000000"/>
                <w:kern w:val="0"/>
                <w:sz w:val="28"/>
                <w:szCs w:val="28"/>
              </w:rPr>
              <w:t>省级知识产权奖励</w:t>
            </w:r>
          </w:p>
        </w:tc>
        <w:tc>
          <w:tcPr>
            <w:tcW w:w="3094" w:type="dxa"/>
            <w:gridSpan w:val="1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2289"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c>
          <w:tcPr>
            <w:tcW w:w="159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3422" w:type="dxa"/>
            <w:gridSpan w:val="16"/>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left"/>
              <w:textAlignment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积极主导或参与标准制定</w:t>
            </w:r>
          </w:p>
        </w:tc>
        <w:tc>
          <w:tcPr>
            <w:tcW w:w="3094" w:type="dxa"/>
            <w:gridSpan w:val="1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4273" w:hRule="atLeast"/>
        </w:trPr>
        <w:tc>
          <w:tcPr>
            <w:tcW w:w="49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pPr>
          </w:p>
          <w:p>
            <w:pPr>
              <w:pStyle w:val="6"/>
              <w:jc w:val="center"/>
              <w:rPr>
                <w:rFonts w:hint="eastAsia" w:ascii="黑体" w:hAnsi="黑体" w:eastAsia="黑体" w:cs="黑体"/>
                <w:bCs/>
                <w:color w:val="000000"/>
                <w:sz w:val="28"/>
                <w:szCs w:val="28"/>
                <w:lang w:eastAsia="zh-CN"/>
              </w:rPr>
            </w:pPr>
          </w:p>
          <w:p>
            <w:pPr>
              <w:pStyle w:val="6"/>
              <w:jc w:val="center"/>
              <w:rPr>
                <w:rFonts w:hint="eastAsia" w:ascii="黑体" w:hAnsi="黑体" w:eastAsia="黑体" w:cs="黑体"/>
                <w:bCs/>
                <w:color w:val="000000"/>
                <w:sz w:val="28"/>
                <w:szCs w:val="28"/>
                <w:lang w:eastAsia="zh-CN"/>
              </w:rPr>
            </w:pPr>
          </w:p>
          <w:p>
            <w:pPr>
              <w:pStyle w:val="6"/>
              <w:jc w:val="center"/>
              <w:rPr>
                <w:rFonts w:ascii="Times New Roman" w:hAnsi="Times New Roman" w:eastAsia="仿宋" w:cs="仿宋"/>
                <w:bCs/>
                <w:color w:val="000000"/>
                <w:sz w:val="28"/>
                <w:szCs w:val="28"/>
              </w:rPr>
            </w:pPr>
            <w:r>
              <w:rPr>
                <w:rFonts w:hint="eastAsia" w:ascii="黑体" w:hAnsi="黑体" w:eastAsia="黑体" w:cs="黑体"/>
                <w:bCs/>
                <w:color w:val="000000"/>
                <w:sz w:val="28"/>
                <w:szCs w:val="28"/>
                <w:lang w:eastAsia="zh-CN"/>
              </w:rPr>
              <w:t>申报企业意见</w:t>
            </w:r>
          </w:p>
          <w:p>
            <w:pPr>
              <w:pStyle w:val="6"/>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hint="eastAsia" w:ascii="Times New Roman" w:hAnsi="Times New Roman" w:eastAsia="仿宋" w:cs="仿宋"/>
                <w:bCs/>
                <w:color w:val="000000"/>
                <w:sz w:val="28"/>
                <w:szCs w:val="28"/>
                <w:lang w:eastAsia="zh-CN"/>
              </w:rPr>
            </w:pPr>
            <w:r>
              <w:rPr>
                <w:rFonts w:hint="eastAsia" w:ascii="仿宋" w:hAnsi="仿宋" w:eastAsia="仿宋" w:cs="仿宋"/>
                <w:b/>
                <w:bCs/>
                <w:sz w:val="28"/>
                <w:szCs w:val="28"/>
              </w:rPr>
              <w:t>企业今后知识产权工作发展思路目标及措施</w:t>
            </w:r>
          </w:p>
        </w:tc>
        <w:tc>
          <w:tcPr>
            <w:tcW w:w="6516" w:type="dxa"/>
            <w:gridSpan w:val="2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hint="eastAsia"/>
              </w:rPr>
            </w:pPr>
          </w:p>
          <w:p>
            <w:pPr>
              <w:pStyle w:val="6"/>
              <w:rPr>
                <w:rFonts w:hint="eastAsia" w:ascii="Times New Roman" w:hAnsi="Times New Roman" w:eastAsia="仿宋" w:cs="仿宋"/>
                <w:bCs/>
                <w:color w:val="000000"/>
                <w:kern w:val="0"/>
                <w:sz w:val="28"/>
                <w:szCs w:val="28"/>
              </w:rPr>
            </w:pPr>
          </w:p>
          <w:p>
            <w:pPr>
              <w:pStyle w:val="6"/>
              <w:rPr>
                <w:rFonts w:hint="eastAsia" w:ascii="Times New Roman" w:hAnsi="Times New Roman" w:eastAsia="仿宋" w:cs="仿宋"/>
                <w:bCs/>
                <w:color w:val="000000"/>
                <w:kern w:val="0"/>
                <w:sz w:val="28"/>
                <w:szCs w:val="28"/>
              </w:rPr>
            </w:pPr>
          </w:p>
          <w:p>
            <w:pPr>
              <w:pStyle w:val="6"/>
              <w:rPr>
                <w:rFonts w:hint="eastAsia" w:ascii="Times New Roman" w:hAnsi="Times New Roman" w:eastAsia="仿宋" w:cs="仿宋"/>
                <w:bCs/>
                <w:color w:val="000000"/>
                <w:kern w:val="0"/>
                <w:sz w:val="28"/>
                <w:szCs w:val="28"/>
              </w:rPr>
            </w:pPr>
          </w:p>
          <w:p>
            <w:pPr>
              <w:pStyle w:val="6"/>
              <w:rPr>
                <w:rFonts w:hint="eastAsia" w:ascii="Times New Roman" w:hAnsi="Times New Roman" w:eastAsia="仿宋" w:cs="仿宋"/>
                <w:bCs/>
                <w:color w:val="000000"/>
                <w:kern w:val="0"/>
                <w:sz w:val="28"/>
                <w:szCs w:val="28"/>
              </w:rPr>
            </w:pPr>
          </w:p>
          <w:p>
            <w:pPr>
              <w:pStyle w:val="6"/>
              <w:rPr>
                <w:rFonts w:hint="eastAsia" w:ascii="Times New Roman" w:hAnsi="Times New Roman" w:eastAsia="仿宋" w:cs="仿宋"/>
                <w:bCs/>
                <w:color w:val="000000"/>
                <w:kern w:val="0"/>
                <w:sz w:val="28"/>
                <w:szCs w:val="28"/>
              </w:rPr>
            </w:pPr>
          </w:p>
          <w:p>
            <w:pPr>
              <w:pStyle w:val="6"/>
              <w:rPr>
                <w:rFonts w:hint="eastAsia" w:ascii="Times New Roman" w:hAnsi="Times New Roman" w:eastAsia="仿宋" w:cs="仿宋"/>
                <w:bCs/>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2489" w:hRule="atLeast"/>
        </w:trPr>
        <w:tc>
          <w:tcPr>
            <w:tcW w:w="494"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6"/>
              <w:rPr>
                <w:rFonts w:ascii="Times New Roman" w:hAnsi="Times New Roman" w:eastAsia="仿宋" w:cs="仿宋"/>
                <w:bCs/>
                <w:color w:val="000000"/>
                <w:sz w:val="28"/>
                <w:szCs w:val="28"/>
              </w:rPr>
            </w:pPr>
          </w:p>
        </w:tc>
        <w:tc>
          <w:tcPr>
            <w:tcW w:w="159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jc w:val="center"/>
              <w:rPr>
                <w:rFonts w:hint="eastAsia" w:ascii="Times New Roman" w:hAnsi="Times New Roman" w:eastAsia="仿宋" w:cs="仿宋"/>
                <w:bCs/>
                <w:color w:val="000000"/>
                <w:sz w:val="28"/>
                <w:szCs w:val="28"/>
                <w:lang w:eastAsia="zh-CN"/>
              </w:rPr>
            </w:pPr>
            <w:r>
              <w:rPr>
                <w:rFonts w:hint="eastAsia" w:ascii="Times New Roman" w:hAnsi="Times New Roman" w:eastAsia="仿宋" w:cs="仿宋"/>
                <w:b/>
                <w:bCs w:val="0"/>
                <w:color w:val="000000"/>
                <w:sz w:val="28"/>
                <w:szCs w:val="28"/>
                <w:lang w:eastAsia="zh-CN"/>
              </w:rPr>
              <w:t>企业申报</w:t>
            </w:r>
            <w:r>
              <w:rPr>
                <w:rFonts w:hint="eastAsia" w:ascii="Times New Roman" w:hAnsi="Times New Roman" w:eastAsia="仿宋" w:cs="仿宋"/>
                <w:b/>
                <w:bCs w:val="0"/>
                <w:color w:val="000000"/>
                <w:sz w:val="28"/>
                <w:szCs w:val="28"/>
                <w:lang w:val="en-US" w:eastAsia="zh-CN"/>
              </w:rPr>
              <w:t xml:space="preserve">  </w:t>
            </w:r>
            <w:r>
              <w:rPr>
                <w:rFonts w:hint="eastAsia" w:ascii="Times New Roman" w:hAnsi="Times New Roman" w:eastAsia="仿宋" w:cs="仿宋"/>
                <w:b/>
                <w:bCs w:val="0"/>
                <w:color w:val="000000"/>
                <w:sz w:val="28"/>
                <w:szCs w:val="28"/>
                <w:lang w:eastAsia="zh-CN"/>
              </w:rPr>
              <w:t>意见</w:t>
            </w:r>
          </w:p>
        </w:tc>
        <w:tc>
          <w:tcPr>
            <w:tcW w:w="6516" w:type="dxa"/>
            <w:gridSpan w:val="2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6"/>
              <w:rPr>
                <w:rFonts w:hint="eastAsia" w:ascii="Times New Roman" w:hAnsi="Times New Roman" w:eastAsia="仿宋" w:cs="仿宋"/>
                <w:bCs/>
                <w:color w:val="000000"/>
                <w:kern w:val="0"/>
                <w:sz w:val="28"/>
                <w:szCs w:val="28"/>
              </w:rPr>
            </w:pPr>
          </w:p>
          <w:p>
            <w:pPr>
              <w:pStyle w:val="6"/>
              <w:rPr>
                <w:rFonts w:hint="eastAsia" w:ascii="Times New Roman" w:hAnsi="Times New Roman" w:eastAsia="仿宋" w:cs="仿宋"/>
                <w:bCs/>
                <w:color w:val="000000"/>
                <w:kern w:val="0"/>
                <w:sz w:val="28"/>
                <w:szCs w:val="28"/>
              </w:rPr>
            </w:pPr>
          </w:p>
          <w:p>
            <w:pPr>
              <w:pStyle w:val="6"/>
              <w:rPr>
                <w:rFonts w:hint="eastAsia" w:ascii="Times New Roman" w:hAnsi="Times New Roman" w:eastAsia="仿宋" w:cs="仿宋"/>
                <w:bCs/>
                <w:color w:val="000000"/>
                <w:kern w:val="0"/>
                <w:sz w:val="28"/>
                <w:szCs w:val="28"/>
                <w:lang w:val="en-US" w:eastAsia="zh-CN"/>
              </w:rPr>
            </w:pPr>
            <w:r>
              <w:rPr>
                <w:rFonts w:hint="eastAsia" w:ascii="Times New Roman" w:hAnsi="Times New Roman" w:eastAsia="仿宋" w:cs="仿宋"/>
                <w:bCs/>
                <w:color w:val="000000"/>
                <w:kern w:val="0"/>
                <w:sz w:val="28"/>
                <w:szCs w:val="28"/>
                <w:lang w:val="en-US" w:eastAsia="zh-CN"/>
              </w:rPr>
              <w:t xml:space="preserve">                              申报企业（公章）</w:t>
            </w:r>
          </w:p>
          <w:p>
            <w:pPr>
              <w:pStyle w:val="6"/>
              <w:rPr>
                <w:rFonts w:hint="default" w:ascii="Times New Roman" w:hAnsi="Times New Roman" w:eastAsia="仿宋" w:cs="仿宋"/>
                <w:bCs/>
                <w:color w:val="000000"/>
                <w:kern w:val="0"/>
                <w:sz w:val="28"/>
                <w:szCs w:val="28"/>
                <w:lang w:val="en-US" w:eastAsia="zh-CN"/>
              </w:rPr>
            </w:pPr>
            <w:r>
              <w:rPr>
                <w:rFonts w:hint="eastAsia" w:ascii="Times New Roman" w:hAnsi="Times New Roman" w:eastAsia="仿宋" w:cs="仿宋"/>
                <w:bCs/>
                <w:color w:val="000000"/>
                <w:kern w:val="0"/>
                <w:sz w:val="28"/>
                <w:szCs w:val="28"/>
                <w:lang w:val="en-US"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759" w:hRule="atLeast"/>
        </w:trPr>
        <w:tc>
          <w:tcPr>
            <w:tcW w:w="8600" w:type="dxa"/>
            <w:gridSpan w:val="31"/>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县（区）市场监督管理局推荐意见</w:t>
            </w:r>
          </w:p>
          <w:p>
            <w:pPr>
              <w:pStyle w:val="6"/>
              <w:rPr>
                <w:rFonts w:hint="eastAsia" w:ascii="仿宋" w:hAnsi="仿宋" w:eastAsia="仿宋" w:cs="仿宋"/>
                <w:b/>
                <w:bCs/>
                <w:sz w:val="28"/>
                <w:szCs w:val="28"/>
                <w:lang w:eastAsia="zh-CN"/>
              </w:rPr>
            </w:pPr>
          </w:p>
          <w:p>
            <w:pPr>
              <w:widowControl/>
              <w:rPr>
                <w:rFonts w:hint="eastAsia" w:ascii="仿宋" w:hAnsi="仿宋" w:eastAsia="仿宋" w:cs="仿宋"/>
                <w:b/>
                <w:bCs/>
                <w:sz w:val="28"/>
                <w:szCs w:val="28"/>
              </w:rPr>
            </w:pPr>
          </w:p>
          <w:p>
            <w:pPr>
              <w:widowControl/>
              <w:wordWrap w:val="0"/>
              <w:ind w:right="1200"/>
              <w:jc w:val="right"/>
              <w:rPr>
                <w:rFonts w:hint="eastAsia" w:ascii="仿宋" w:hAnsi="仿宋" w:eastAsia="仿宋" w:cs="仿宋"/>
                <w:b/>
                <w:bCs/>
                <w:sz w:val="28"/>
                <w:szCs w:val="28"/>
              </w:rPr>
            </w:pPr>
            <w:r>
              <w:rPr>
                <w:rFonts w:hint="eastAsia" w:ascii="仿宋" w:hAnsi="仿宋" w:eastAsia="仿宋" w:cs="仿宋"/>
                <w:b/>
                <w:bCs/>
                <w:sz w:val="28"/>
                <w:szCs w:val="28"/>
              </w:rPr>
              <w:t>（盖 章）</w:t>
            </w:r>
          </w:p>
          <w:p>
            <w:pPr>
              <w:widowControl/>
              <w:jc w:val="both"/>
              <w:rPr>
                <w:rFonts w:hint="eastAsia" w:ascii="仿宋" w:hAnsi="仿宋" w:eastAsia="仿宋" w:cs="仿宋"/>
                <w:b/>
                <w:bCs/>
                <w:sz w:val="28"/>
                <w:szCs w:val="28"/>
              </w:rPr>
            </w:pP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 xml:space="preserve">   年   月   日</w:t>
            </w:r>
          </w:p>
          <w:p>
            <w:pPr>
              <w:pStyle w:val="6"/>
              <w:rPr>
                <w:rFonts w:hint="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236" w:hRule="atLeast"/>
        </w:trPr>
        <w:tc>
          <w:tcPr>
            <w:tcW w:w="8600" w:type="dxa"/>
            <w:gridSpan w:val="31"/>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spacing w:line="380" w:lineRule="exact"/>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市市场监督管理局审批意见</w:t>
            </w:r>
          </w:p>
          <w:p>
            <w:pPr>
              <w:pStyle w:val="6"/>
              <w:rPr>
                <w:rFonts w:hint="eastAsia" w:ascii="仿宋" w:hAnsi="仿宋" w:eastAsia="仿宋" w:cs="仿宋"/>
                <w:b/>
                <w:bCs/>
                <w:sz w:val="28"/>
                <w:szCs w:val="28"/>
                <w:lang w:eastAsia="zh-CN"/>
              </w:rPr>
            </w:pPr>
          </w:p>
          <w:p>
            <w:pPr>
              <w:widowControl/>
              <w:rPr>
                <w:rFonts w:hint="eastAsia" w:ascii="仿宋" w:hAnsi="仿宋" w:eastAsia="仿宋" w:cs="仿宋"/>
                <w:b/>
                <w:bCs/>
                <w:sz w:val="28"/>
                <w:szCs w:val="28"/>
              </w:rPr>
            </w:pPr>
          </w:p>
          <w:p>
            <w:pPr>
              <w:widowControl/>
              <w:wordWrap w:val="0"/>
              <w:ind w:right="1200"/>
              <w:jc w:val="right"/>
              <w:rPr>
                <w:rFonts w:hint="eastAsia" w:ascii="仿宋" w:hAnsi="仿宋" w:eastAsia="仿宋" w:cs="仿宋"/>
                <w:b/>
                <w:bCs/>
                <w:sz w:val="28"/>
                <w:szCs w:val="28"/>
              </w:rPr>
            </w:pPr>
            <w:r>
              <w:rPr>
                <w:rFonts w:hint="eastAsia" w:ascii="仿宋" w:hAnsi="仿宋" w:eastAsia="仿宋" w:cs="仿宋"/>
                <w:b/>
                <w:bCs/>
                <w:sz w:val="28"/>
                <w:szCs w:val="28"/>
              </w:rPr>
              <w:t>（盖 章）</w:t>
            </w:r>
          </w:p>
          <w:p>
            <w:pPr>
              <w:widowControl/>
              <w:jc w:val="both"/>
              <w:rPr>
                <w:rFonts w:hint="eastAsia" w:ascii="仿宋" w:hAnsi="仿宋" w:eastAsia="仿宋" w:cs="仿宋"/>
                <w:b/>
                <w:bCs/>
                <w:sz w:val="28"/>
                <w:szCs w:val="28"/>
              </w:rPr>
            </w:pP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 xml:space="preserve">   年   月   日</w:t>
            </w:r>
          </w:p>
          <w:p>
            <w:pPr>
              <w:widowControl/>
              <w:spacing w:line="380" w:lineRule="exact"/>
              <w:rPr>
                <w:rFonts w:hint="eastAsia" w:ascii="Times New Roman" w:hAnsi="Times New Roman" w:eastAsia="仿宋" w:cs="仿宋"/>
                <w:bCs/>
                <w:color w:val="000000"/>
                <w:kern w:val="0"/>
                <w:sz w:val="28"/>
                <w:szCs w:val="28"/>
              </w:rPr>
            </w:pPr>
          </w:p>
        </w:tc>
      </w:tr>
    </w:tbl>
    <w:p>
      <w:pPr>
        <w:jc w:val="left"/>
        <w:rPr>
          <w:rFonts w:hint="eastAsia" w:ascii="仿宋" w:hAnsi="仿宋" w:eastAsia="仿宋" w:cs="仿宋"/>
          <w:b w:val="0"/>
          <w:bCs w:val="0"/>
          <w:sz w:val="32"/>
          <w:szCs w:val="32"/>
          <w:lang w:eastAsia="zh-CN"/>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34"/>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1ZmRmYmU3OGRiYjgwYTk4NzFjZmFjZGJkMDZlMTAifQ=="/>
  </w:docVars>
  <w:rsids>
    <w:rsidRoot w:val="6A945154"/>
    <w:rsid w:val="6A945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2022-09-16T03:25:00Z</dcterms:created>
  <dc:creator>赖景媚</dc:creator>
  <cp:lastModifiedBy>赖景媚</cp:lastModifiedBy>
  <dcterms:modified xsi:type="dcterms:W3CDTF">2022-09-16T03:29:53Z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78A87D452C184E539E02769B6609754A</vt:lpwstr>
  </property>
</Properties>
</file>