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0"/>
          <w:szCs w:val="30"/>
        </w:rPr>
      </w:pPr>
      <w:r>
        <w:rPr>
          <w:rFonts w:hint="eastAsia" w:ascii="宋体" w:hAnsi="宋体" w:eastAsia="宋体" w:cs="宋体"/>
          <w:sz w:val="30"/>
          <w:szCs w:val="30"/>
        </w:rPr>
        <w:t>附件1</w:t>
      </w:r>
    </w:p>
    <w:p>
      <w:pPr>
        <w:rPr>
          <w:rFonts w:hint="eastAsia" w:ascii="宋体" w:hAnsi="宋体" w:eastAsia="宋体" w:cs="宋体"/>
          <w:sz w:val="30"/>
          <w:szCs w:val="30"/>
        </w:rPr>
      </w:pPr>
      <w:r>
        <w:rPr>
          <w:rFonts w:hint="eastAsia" w:ascii="宋体" w:hAnsi="宋体" w:eastAsia="宋体" w:cs="宋体"/>
          <w:sz w:val="30"/>
          <w:szCs w:val="30"/>
        </w:rPr>
        <w:t xml:space="preserve">     </w:t>
      </w:r>
    </w:p>
    <w:p>
      <w:pPr>
        <w:jc w:val="center"/>
        <w:rPr>
          <w:rFonts w:hint="eastAsia" w:ascii="宋体" w:hAnsi="宋体" w:eastAsia="宋体" w:cs="宋体"/>
          <w:b/>
          <w:bCs/>
          <w:sz w:val="52"/>
          <w:szCs w:val="52"/>
        </w:rPr>
      </w:pPr>
      <w:r>
        <w:rPr>
          <w:rFonts w:hint="eastAsia" w:ascii="宋体" w:hAnsi="宋体" w:eastAsia="宋体" w:cs="宋体"/>
          <w:b/>
          <w:bCs/>
          <w:sz w:val="52"/>
          <w:szCs w:val="52"/>
        </w:rPr>
        <w:t>项目绩效自评报告</w:t>
      </w: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rPr>
          <w:rFonts w:hint="eastAsia" w:ascii="宋体" w:hAnsi="宋体" w:eastAsia="宋体" w:cs="宋体"/>
          <w:sz w:val="30"/>
          <w:szCs w:val="30"/>
        </w:rPr>
      </w:pPr>
    </w:p>
    <w:p>
      <w:pPr>
        <w:ind w:left="4480" w:hanging="4200" w:hangingChars="14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市级预算部门：（公章）</w:t>
      </w:r>
      <w:r>
        <w:rPr>
          <w:rFonts w:hint="eastAsia" w:ascii="仿宋_GB2312" w:hAnsi="仿宋_GB2312" w:eastAsia="仿宋_GB2312" w:cs="仿宋_GB2312"/>
          <w:sz w:val="30"/>
          <w:szCs w:val="30"/>
          <w:lang w:val="en-US" w:eastAsia="zh-CN"/>
        </w:rPr>
        <w:t>河源市灯塔盆地国家现代农业示范区管理委员会</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填报人姓名：</w:t>
      </w:r>
      <w:r>
        <w:rPr>
          <w:rFonts w:hint="eastAsia" w:ascii="仿宋_GB2312" w:hAnsi="仿宋_GB2312" w:eastAsia="仿宋_GB2312" w:cs="仿宋_GB2312"/>
          <w:sz w:val="30"/>
          <w:szCs w:val="30"/>
          <w:lang w:val="en-US" w:eastAsia="zh-CN"/>
        </w:rPr>
        <w:t>何佳</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lang w:val="en-US" w:eastAsia="zh-CN"/>
        </w:rPr>
        <w:t xml:space="preserve">  0762-2200918</w:t>
      </w: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填报日期：</w:t>
      </w:r>
      <w:r>
        <w:rPr>
          <w:rFonts w:hint="eastAsia" w:ascii="仿宋_GB2312" w:hAnsi="仿宋_GB2312" w:eastAsia="仿宋_GB2312" w:cs="仿宋_GB2312"/>
          <w:sz w:val="30"/>
          <w:szCs w:val="30"/>
          <w:lang w:val="en-US" w:eastAsia="zh-CN"/>
        </w:rPr>
        <w:t xml:space="preserve">  2022年3月20日</w:t>
      </w:r>
    </w:p>
    <w:p>
      <w:pPr>
        <w:rPr>
          <w:rFonts w:hint="eastAsia" w:ascii="宋体" w:hAnsi="宋体" w:eastAsia="宋体" w:cs="宋体"/>
          <w:sz w:val="30"/>
          <w:szCs w:val="30"/>
        </w:rPr>
      </w:pPr>
    </w:p>
    <w:p>
      <w:pPr>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w:t>
      </w:r>
      <w:r>
        <w:rPr>
          <w:rFonts w:hint="eastAsia" w:ascii="方正小标宋简体" w:hAnsi="方正小标宋简体" w:eastAsia="方正小标宋简体" w:cs="方正小标宋简体"/>
          <w:kern w:val="0"/>
          <w:sz w:val="40"/>
          <w:szCs w:val="40"/>
          <w:lang w:val="en-US" w:eastAsia="zh-CN"/>
        </w:rPr>
        <w:t>示范区2021年度项目管理工作</w:t>
      </w:r>
      <w:r>
        <w:rPr>
          <w:rFonts w:hint="eastAsia" w:ascii="方正小标宋简体" w:hAnsi="方正小标宋简体" w:eastAsia="方正小标宋简体" w:cs="方正小标宋简体"/>
          <w:sz w:val="40"/>
          <w:szCs w:val="40"/>
        </w:rPr>
        <w:t>”项目绩效评价报告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河源市财政局关于开展202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年财政资金绩效自评的通知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河财绩〔202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有关</w:t>
      </w:r>
      <w:r>
        <w:rPr>
          <w:rFonts w:hint="eastAsia" w:ascii="仿宋_GB2312" w:hAnsi="仿宋_GB2312" w:eastAsia="仿宋_GB2312" w:cs="仿宋_GB2312"/>
          <w:sz w:val="32"/>
          <w:szCs w:val="32"/>
          <w:lang w:val="en-US" w:eastAsia="zh-CN"/>
        </w:rPr>
        <w:t>精神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河源市灯塔盆地示范区管委会</w:t>
      </w:r>
      <w:r>
        <w:rPr>
          <w:rFonts w:hint="eastAsia" w:ascii="仿宋_GB2312" w:hAnsi="仿宋_GB2312" w:eastAsia="仿宋_GB2312" w:cs="仿宋_GB2312"/>
          <w:sz w:val="32"/>
          <w:szCs w:val="32"/>
        </w:rPr>
        <w:t>按照科学规范、公正公开的原则，通过听取汇报、查看资料、现场考察等方式，对</w:t>
      </w:r>
      <w:r>
        <w:rPr>
          <w:rFonts w:hint="eastAsia" w:ascii="仿宋_GB2312" w:hAnsi="仿宋_GB2312" w:eastAsia="仿宋_GB2312" w:cs="仿宋_GB2312"/>
          <w:sz w:val="32"/>
          <w:szCs w:val="32"/>
          <w:lang w:val="en-US" w:eastAsia="zh-CN"/>
        </w:rPr>
        <w:t>灯塔盆地</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en-US" w:eastAsia="zh-CN"/>
        </w:rPr>
        <w:t>示范区2021年度项目管理工作</w:t>
      </w:r>
      <w:r>
        <w:rPr>
          <w:rFonts w:hint="eastAsia" w:ascii="仿宋_GB2312" w:hAnsi="仿宋_GB2312" w:eastAsia="仿宋_GB2312" w:cs="仿宋_GB2312"/>
          <w:sz w:val="32"/>
          <w:szCs w:val="32"/>
        </w:rPr>
        <w:t>”项目的决策情况、资金使用和管理情况、组织实施情况、以及实施后的绩效情况进行评价，形成本评价报告。</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0" w:firstLineChars="200"/>
        <w:jc w:val="left"/>
        <w:textAlignment w:val="auto"/>
        <w:rPr>
          <w:rFonts w:hint="eastAsia" w:ascii="楷体" w:hAnsi="楷体" w:eastAsia="楷体" w:cs="楷体"/>
          <w:kern w:val="0"/>
          <w:sz w:val="32"/>
          <w:szCs w:val="32"/>
          <w:lang w:val="en-US" w:eastAsia="zh-CN"/>
        </w:rPr>
      </w:pPr>
      <w:r>
        <w:rPr>
          <w:rFonts w:hint="eastAsia" w:ascii="楷体" w:hAnsi="楷体" w:eastAsia="楷体" w:cs="楷体"/>
          <w:kern w:val="0"/>
          <w:sz w:val="32"/>
          <w:szCs w:val="32"/>
        </w:rPr>
        <w:t>（一）项目单位基本情况</w:t>
      </w:r>
      <w:r>
        <w:rPr>
          <w:rFonts w:hint="eastAsia" w:ascii="楷体" w:hAnsi="楷体" w:eastAsia="楷体" w:cs="楷体"/>
          <w:kern w:val="0"/>
          <w:sz w:val="32"/>
          <w:szCs w:val="32"/>
          <w:lang w:val="en-US" w:eastAsia="zh-CN"/>
        </w:rPr>
        <w:t xml:space="preserve"> </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3" w:firstLineChars="200"/>
        <w:jc w:val="left"/>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部门性质</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河源市灯塔盆地国家现代农业示范区管理委员会，为市政府派出的公益一类事业单位，不定级。</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2.</w:t>
      </w:r>
      <w:r>
        <w:rPr>
          <w:rFonts w:hint="eastAsia" w:ascii="仿宋" w:hAnsi="仿宋" w:eastAsia="仿宋" w:cs="仿宋"/>
          <w:b/>
          <w:sz w:val="32"/>
          <w:szCs w:val="32"/>
        </w:rPr>
        <w:t>机构设置</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市灯塔盆地管委会内设综合科、经营管理科、用地科、企业服务科、农技创新科、财务科6个科（室）；核定事业编制26名，临聘人员3名，设机构领导职数5名。</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30" w:firstLineChars="196"/>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主要职能</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贯彻执行国家、省和市有关建设现代农业示范区的方针政策。</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研究提出园区的管理体制和运行机制、发展方向，负责编制示范区改革与建设的中长期规划和年度计划并组织实施。</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研究提出加快推进示范区改革与建设的措施。</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组织项目开发和招商引资，负责示范区内农业项目管理和指导，对入区企业和项目在立项、规划评审、报建以及办理工商、税务、土地、环保、公安、消防、劳动用工等事务方面提供服务。</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组织协调市直有关部门、有关县区落实国家、省和市下达示范区的各项改革和建设工作任务。</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负责示范区公用基础设施项目的建设和管理，抓好工程质量监督。</w:t>
      </w:r>
    </w:p>
    <w:p>
      <w:pPr>
        <w:keepNext w:val="0"/>
        <w:keepLines w:val="0"/>
        <w:pageBreakBefore w:val="0"/>
        <w:tabs>
          <w:tab w:val="left" w:pos="3420"/>
        </w:tabs>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承办市委、市人民政府交办的其他事项。</w:t>
      </w:r>
      <w:r>
        <w:rPr>
          <w:rFonts w:hint="eastAsia" w:ascii="仿宋_GB2312" w:hAnsi="仿宋_GB2312" w:eastAsia="仿宋_GB2312" w:cs="仿宋_GB2312"/>
          <w:kern w:val="0"/>
          <w:sz w:val="32"/>
          <w:szCs w:val="32"/>
        </w:rPr>
        <w:tab/>
      </w:r>
      <w:r>
        <w:rPr>
          <w:rFonts w:hint="eastAsia" w:ascii="仿宋_GB2312" w:hAnsi="仿宋_GB2312" w:eastAsia="仿宋_GB2312" w:cs="仿宋_GB2312"/>
          <w:kern w:val="0"/>
          <w:sz w:val="32"/>
          <w:szCs w:val="32"/>
        </w:rPr>
        <w:tab/>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0" w:firstLineChars="200"/>
        <w:jc w:val="left"/>
        <w:textAlignment w:val="auto"/>
        <w:rPr>
          <w:rFonts w:hint="eastAsia" w:ascii="楷体" w:hAnsi="楷体" w:eastAsia="楷体" w:cs="楷体"/>
          <w:kern w:val="0"/>
          <w:sz w:val="32"/>
          <w:szCs w:val="32"/>
        </w:rPr>
      </w:pPr>
      <w:r>
        <w:rPr>
          <w:rFonts w:hint="eastAsia" w:ascii="楷体" w:hAnsi="楷体" w:eastAsia="楷体" w:cs="楷体"/>
          <w:kern w:val="0"/>
          <w:sz w:val="32"/>
          <w:szCs w:val="32"/>
        </w:rPr>
        <w:t>（二）项目基本情况</w:t>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 w:hAnsi="仿宋" w:eastAsia="仿宋" w:cs="仿宋"/>
          <w:b/>
          <w:bCs/>
          <w:kern w:val="0"/>
          <w:sz w:val="32"/>
          <w:szCs w:val="32"/>
          <w:lang w:val="en-US" w:eastAsia="zh-CN"/>
        </w:rPr>
        <w:t>1.项目名称</w:t>
      </w:r>
      <w:r>
        <w:rPr>
          <w:rFonts w:hint="eastAsia" w:ascii="仿宋_GB2312" w:hAnsi="仿宋_GB2312" w:eastAsia="仿宋_GB2312" w:cs="仿宋_GB2312"/>
          <w:kern w:val="0"/>
          <w:sz w:val="32"/>
          <w:szCs w:val="32"/>
          <w:lang w:val="en-US" w:eastAsia="zh-CN"/>
        </w:rPr>
        <w:t>：示范区2021年度项目管理工作</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3" w:firstLineChars="200"/>
        <w:textAlignment w:val="auto"/>
        <w:outlineLvl w:val="0"/>
        <w:rPr>
          <w:rFonts w:hint="eastAsia" w:ascii="仿宋_GB2312" w:hAnsi="仿宋_GB2312" w:eastAsia="仿宋_GB2312" w:cs="仿宋_GB2312"/>
          <w:kern w:val="0"/>
          <w:sz w:val="32"/>
          <w:szCs w:val="32"/>
          <w:lang w:val="en-US" w:eastAsia="zh-CN"/>
        </w:rPr>
      </w:pPr>
      <w:r>
        <w:rPr>
          <w:rFonts w:hint="eastAsia" w:ascii="仿宋" w:hAnsi="仿宋" w:eastAsia="仿宋" w:cs="仿宋"/>
          <w:b/>
          <w:bCs/>
          <w:kern w:val="0"/>
          <w:sz w:val="32"/>
          <w:szCs w:val="32"/>
          <w:lang w:val="en-US" w:eastAsia="zh-CN"/>
        </w:rPr>
        <w:t>2</w:t>
      </w:r>
      <w:r>
        <w:rPr>
          <w:rFonts w:hint="eastAsia" w:ascii="仿宋" w:hAnsi="仿宋" w:eastAsia="仿宋" w:cs="仿宋"/>
          <w:b/>
          <w:bCs/>
          <w:kern w:val="0"/>
          <w:sz w:val="32"/>
          <w:szCs w:val="32"/>
        </w:rPr>
        <w:t>.</w:t>
      </w:r>
      <w:r>
        <w:rPr>
          <w:rFonts w:hint="eastAsia" w:ascii="仿宋" w:hAnsi="仿宋" w:eastAsia="仿宋" w:cs="仿宋"/>
          <w:b/>
          <w:bCs/>
          <w:kern w:val="0"/>
          <w:sz w:val="32"/>
          <w:szCs w:val="32"/>
          <w:lang w:val="en-US" w:eastAsia="zh-CN"/>
        </w:rPr>
        <w:t>项目资金情况：</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示范区2021年度项目管理工作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val="en-US" w:eastAsia="zh-CN"/>
        </w:rPr>
        <w:t>是根据河源市财政局《关于批复市直部门2021年预算通知》（河财预</w:t>
      </w:r>
      <w:r>
        <w:rPr>
          <w:rFonts w:hint="eastAsia" w:ascii="仿宋_GB2312" w:hAnsi="仿宋_GB2312" w:eastAsia="仿宋_GB2312" w:cs="仿宋_GB2312"/>
          <w:i w:val="0"/>
          <w:caps w:val="0"/>
          <w:color w:val="000000" w:themeColor="text1"/>
          <w:spacing w:val="0"/>
          <w:sz w:val="32"/>
          <w:szCs w:val="32"/>
          <w:shd w:val="clear" w:color="auto" w:fill="auto"/>
          <w14:textFill>
            <w14:solidFill>
              <w14:schemeClr w14:val="tx1"/>
            </w14:solidFill>
          </w14:textFill>
        </w:rPr>
        <w:t>〔20</w:t>
      </w:r>
      <w:r>
        <w:rPr>
          <w:rFonts w:hint="eastAsia" w:ascii="仿宋_GB2312" w:hAnsi="仿宋_GB2312" w:eastAsia="仿宋_GB2312" w:cs="仿宋_GB2312"/>
          <w:i w:val="0"/>
          <w:caps w:val="0"/>
          <w:color w:val="000000" w:themeColor="text1"/>
          <w:spacing w:val="0"/>
          <w:sz w:val="32"/>
          <w:szCs w:val="32"/>
          <w:shd w:val="clear" w:color="auto" w:fill="auto"/>
          <w:lang w:val="en-US" w:eastAsia="zh-CN"/>
          <w14:textFill>
            <w14:solidFill>
              <w14:schemeClr w14:val="tx1"/>
            </w14:solidFill>
          </w14:textFill>
        </w:rPr>
        <w:t>21</w:t>
      </w:r>
      <w:r>
        <w:rPr>
          <w:rFonts w:hint="eastAsia" w:ascii="仿宋_GB2312" w:hAnsi="仿宋_GB2312" w:eastAsia="仿宋_GB2312" w:cs="仿宋_GB2312"/>
          <w:i w:val="0"/>
          <w:caps w:val="0"/>
          <w:color w:val="000000" w:themeColor="text1"/>
          <w:spacing w:val="0"/>
          <w:sz w:val="32"/>
          <w:szCs w:val="32"/>
          <w:shd w:val="clear" w:color="auto" w:fill="auto"/>
          <w14:textFill>
            <w14:solidFill>
              <w14:schemeClr w14:val="tx1"/>
            </w14:solidFill>
          </w14:textFill>
        </w:rPr>
        <w:t>〕</w:t>
      </w:r>
      <w:r>
        <w:rPr>
          <w:rFonts w:hint="eastAsia" w:ascii="仿宋_GB2312" w:hAnsi="仿宋_GB2312" w:eastAsia="仿宋_GB2312" w:cs="仿宋_GB2312"/>
          <w:kern w:val="0"/>
          <w:sz w:val="32"/>
          <w:szCs w:val="32"/>
          <w:lang w:val="en-US" w:eastAsia="zh-CN"/>
        </w:rPr>
        <w:t>1号）文件下达的，</w:t>
      </w:r>
      <w:r>
        <w:rPr>
          <w:rFonts w:hint="eastAsia" w:ascii="仿宋_GB2312" w:hAnsi="仿宋_GB2312" w:eastAsia="仿宋_GB2312" w:cs="仿宋_GB2312"/>
          <w:sz w:val="32"/>
          <w:szCs w:val="32"/>
        </w:rPr>
        <w:t>该项目</w:t>
      </w:r>
      <w:r>
        <w:rPr>
          <w:rFonts w:hint="eastAsia" w:ascii="仿宋_GB2312" w:hAnsi="仿宋_GB2312" w:eastAsia="仿宋_GB2312" w:cs="仿宋_GB2312"/>
          <w:sz w:val="32"/>
          <w:szCs w:val="32"/>
          <w:lang w:val="en-US" w:eastAsia="zh-CN"/>
        </w:rPr>
        <w:t>实施期限为2021年一年</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val="en-US" w:eastAsia="zh-CN"/>
        </w:rPr>
        <w:t>灯塔盆地项目管理工作经费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年该项目预算总额</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万元，实际支出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w:t>
      </w:r>
    </w:p>
    <w:p>
      <w:pPr>
        <w:spacing w:line="560" w:lineRule="exact"/>
        <w:ind w:firstLine="640"/>
        <w:rPr>
          <w:rFonts w:hint="eastAsia" w:ascii="仿宋" w:hAnsi="仿宋" w:eastAsia="仿宋" w:cs="仿宋"/>
          <w:b/>
          <w:bCs/>
          <w:color w:val="auto"/>
          <w:sz w:val="32"/>
          <w:szCs w:val="32"/>
          <w:lang w:val="en-US" w:eastAsia="zh-CN"/>
        </w:rPr>
      </w:pPr>
      <w:r>
        <w:rPr>
          <w:rFonts w:hint="eastAsia" w:ascii="仿宋" w:hAnsi="仿宋" w:eastAsia="仿宋" w:cs="仿宋"/>
          <w:b/>
          <w:bCs/>
          <w:kern w:val="0"/>
          <w:sz w:val="32"/>
          <w:szCs w:val="32"/>
          <w:lang w:val="en-US" w:eastAsia="zh-CN"/>
        </w:rPr>
        <w:t>3.</w:t>
      </w:r>
      <w:r>
        <w:rPr>
          <w:rFonts w:hint="eastAsia" w:ascii="仿宋" w:hAnsi="仿宋" w:eastAsia="仿宋" w:cs="仿宋"/>
          <w:b/>
          <w:bCs/>
          <w:sz w:val="32"/>
          <w:szCs w:val="32"/>
          <w:lang w:val="en-US" w:eastAsia="zh-CN"/>
        </w:rPr>
        <w:t>主要用途：</w:t>
      </w:r>
      <w:r>
        <w:rPr>
          <w:rFonts w:hint="eastAsia" w:ascii="仿宋" w:hAnsi="仿宋" w:eastAsia="仿宋" w:cs="仿宋"/>
          <w:sz w:val="32"/>
          <w:szCs w:val="32"/>
        </w:rPr>
        <w:t>紧紧围绕“以乡村振兴战略为主抓手，以生态优先和绿色发展为引领，推动农业产业化发展”的目标，突出核心区、农业科技园区和田园综合体等项目建设，大力发展特色优势农业，引进农业优质项目。根据财政相关文件要求，做好项目管理工作，通过项目的规范管理进一步发挥项目的社会和经济效益。</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3" w:firstLineChars="200"/>
        <w:textAlignment w:val="auto"/>
        <w:rPr>
          <w:rFonts w:hint="eastAsia" w:ascii="仿宋_GB2312" w:hAnsi="仿宋_GB2312" w:eastAsia="仿宋_GB2312" w:cs="仿宋_GB2312"/>
          <w:sz w:val="32"/>
          <w:szCs w:val="32"/>
        </w:rPr>
      </w:pPr>
      <w:r>
        <w:rPr>
          <w:rFonts w:hint="eastAsia" w:ascii="仿宋" w:hAnsi="仿宋" w:eastAsia="仿宋" w:cs="仿宋"/>
          <w:b/>
          <w:bCs/>
          <w:sz w:val="32"/>
          <w:szCs w:val="32"/>
          <w:lang w:val="en-US" w:eastAsia="zh-CN"/>
        </w:rPr>
        <w:t>4.绩效</w:t>
      </w:r>
      <w:r>
        <w:rPr>
          <w:rFonts w:hint="eastAsia" w:ascii="仿宋" w:hAnsi="仿宋" w:eastAsia="仿宋" w:cs="仿宋"/>
          <w:b/>
          <w:bCs/>
          <w:sz w:val="32"/>
          <w:szCs w:val="32"/>
        </w:rPr>
        <w:t>目标</w:t>
      </w:r>
      <w:r>
        <w:rPr>
          <w:rFonts w:hint="eastAsia" w:ascii="仿宋" w:hAnsi="仿宋" w:eastAsia="仿宋" w:cs="仿宋"/>
          <w:b/>
          <w:bCs/>
          <w:sz w:val="32"/>
          <w:szCs w:val="32"/>
          <w:lang w:eastAsia="zh-CN"/>
        </w:rPr>
        <w:t>：</w:t>
      </w:r>
      <w:r>
        <w:rPr>
          <w:rFonts w:hint="eastAsia" w:ascii="仿宋_GB2312" w:hAnsi="仿宋_GB2312" w:eastAsia="仿宋_GB2312" w:cs="仿宋_GB2312"/>
          <w:sz w:val="32"/>
          <w:szCs w:val="32"/>
        </w:rPr>
        <w:t>通过做好项目绩效管理工作，进一步发挥项目的社会和经济效益，提高财政资金使用效益。绩效目标与灯塔盆地国家现代农业示范区管理委员会单位职能相关。</w:t>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 w:hAnsi="仿宋" w:eastAsia="仿宋" w:cs="仿宋"/>
          <w:b/>
          <w:bCs/>
          <w:kern w:val="0"/>
          <w:sz w:val="32"/>
          <w:szCs w:val="32"/>
          <w:lang w:val="en-US" w:eastAsia="zh-CN"/>
        </w:rPr>
        <w:t>5.</w:t>
      </w:r>
      <w:r>
        <w:rPr>
          <w:rFonts w:hint="eastAsia" w:ascii="仿宋" w:hAnsi="仿宋" w:eastAsia="仿宋" w:cs="仿宋"/>
          <w:b/>
          <w:bCs/>
          <w:kern w:val="0"/>
          <w:sz w:val="32"/>
          <w:szCs w:val="32"/>
        </w:rPr>
        <w:t>项目组织管理情况</w:t>
      </w:r>
      <w:r>
        <w:rPr>
          <w:rFonts w:hint="eastAsia" w:ascii="仿宋" w:hAnsi="仿宋" w:eastAsia="仿宋" w:cs="仿宋"/>
          <w:b/>
          <w:bCs/>
          <w:kern w:val="0"/>
          <w:sz w:val="32"/>
          <w:szCs w:val="32"/>
          <w:lang w:eastAsia="zh-CN"/>
        </w:rPr>
        <w:t>：</w:t>
      </w:r>
      <w:r>
        <w:rPr>
          <w:rFonts w:hint="eastAsia" w:ascii="仿宋_GB2312" w:hAnsi="仿宋_GB2312" w:eastAsia="仿宋_GB2312" w:cs="仿宋_GB2312"/>
          <w:kern w:val="0"/>
          <w:sz w:val="32"/>
          <w:szCs w:val="32"/>
          <w:lang w:val="en-US" w:eastAsia="zh-CN"/>
        </w:rPr>
        <w:t>河源市灯塔盆地国家现代农业示范区管理委员会依据《河源市灯塔盆地国家现代农业示范区管理委员会项目和资金管理办法》实施。</w:t>
      </w:r>
    </w:p>
    <w:p>
      <w:pPr>
        <w:keepNext w:val="0"/>
        <w:keepLines w:val="0"/>
        <w:pageBreakBefore w:val="0"/>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kinsoku/>
        <w:wordWrap/>
        <w:overflowPunct/>
        <w:topLinePunct w:val="0"/>
        <w:autoSpaceDE/>
        <w:autoSpaceDN/>
        <w:bidi w:val="0"/>
        <w:adjustRightInd/>
        <w:snapToGrid/>
        <w:spacing w:line="588" w:lineRule="exact"/>
        <w:ind w:left="0" w:leftChars="0" w:right="0" w:rightChars="0" w:firstLine="643" w:firstLineChars="200"/>
        <w:jc w:val="left"/>
        <w:textAlignment w:val="auto"/>
        <w:rPr>
          <w:rFonts w:hint="eastAsia" w:ascii="仿宋_GB2312" w:hAnsi="仿宋_GB2312" w:eastAsia="仿宋_GB2312" w:cs="仿宋_GB2312"/>
          <w:sz w:val="32"/>
          <w:szCs w:val="32"/>
        </w:rPr>
      </w:pPr>
      <w:r>
        <w:rPr>
          <w:rFonts w:hint="eastAsia" w:ascii="仿宋" w:hAnsi="仿宋" w:eastAsia="仿宋" w:cs="仿宋"/>
          <w:b/>
          <w:bCs/>
          <w:kern w:val="0"/>
          <w:sz w:val="32"/>
          <w:szCs w:val="32"/>
          <w:lang w:val="en-US" w:eastAsia="zh-CN"/>
        </w:rPr>
        <w:t>6.</w:t>
      </w:r>
      <w:r>
        <w:rPr>
          <w:rFonts w:hint="eastAsia" w:ascii="仿宋" w:hAnsi="仿宋" w:eastAsia="仿宋" w:cs="仿宋"/>
          <w:b/>
          <w:bCs/>
          <w:kern w:val="0"/>
          <w:sz w:val="32"/>
          <w:szCs w:val="32"/>
        </w:rPr>
        <w:t>项目资金使用情况</w:t>
      </w:r>
      <w:r>
        <w:rPr>
          <w:rFonts w:hint="eastAsia" w:ascii="仿宋" w:hAnsi="仿宋" w:eastAsia="仿宋" w:cs="仿宋"/>
          <w:b/>
          <w:bCs/>
          <w:kern w:val="0"/>
          <w:sz w:val="32"/>
          <w:szCs w:val="32"/>
          <w:lang w:eastAsia="zh-CN"/>
        </w:rPr>
        <w:t>：</w:t>
      </w:r>
      <w:r>
        <w:rPr>
          <w:rFonts w:hint="eastAsia" w:ascii="仿宋_GB2312" w:hAnsi="仿宋_GB2312" w:eastAsia="仿宋_GB2312" w:cs="仿宋_GB2312"/>
          <w:kern w:val="0"/>
          <w:sz w:val="32"/>
          <w:szCs w:val="32"/>
          <w:lang w:val="en-US" w:eastAsia="zh-CN"/>
        </w:rPr>
        <w:t>示范区2021年度项目管理工作经费</w:t>
      </w:r>
      <w:r>
        <w:rPr>
          <w:rFonts w:hint="eastAsia" w:ascii="仿宋_GB2312" w:hAnsi="仿宋_GB2312" w:eastAsia="仿宋_GB2312" w:cs="仿宋_GB2312"/>
          <w:kern w:val="0"/>
          <w:sz w:val="32"/>
          <w:szCs w:val="32"/>
        </w:rPr>
        <w:t>支出预算安排</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万元，资金到位</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万元，实际使用</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万元，项目资金到位率</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%，支出实现率</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%，资金使用合法合规。</w:t>
      </w:r>
    </w:p>
    <w:p>
      <w:pPr>
        <w:keepNext w:val="0"/>
        <w:keepLines w:val="0"/>
        <w:pageBreakBefore w:val="0"/>
        <w:numPr>
          <w:ilvl w:val="0"/>
          <w:numId w:val="0"/>
        </w:numPr>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二、自评情况</w:t>
      </w:r>
    </w:p>
    <w:p>
      <w:pPr>
        <w:keepNext w:val="0"/>
        <w:keepLines w:val="0"/>
        <w:pageBreakBefore w:val="0"/>
        <w:numPr>
          <w:ilvl w:val="0"/>
          <w:numId w:val="0"/>
        </w:numPr>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rPr>
        <w:t>（一）自评分数</w:t>
      </w:r>
      <w:r>
        <w:rPr>
          <w:rFonts w:hint="eastAsia" w:ascii="楷体" w:hAnsi="楷体" w:eastAsia="楷体" w:cs="楷体"/>
          <w:sz w:val="32"/>
          <w:szCs w:val="32"/>
          <w:lang w:val="en-US" w:eastAsia="zh-CN"/>
        </w:rPr>
        <w:t>93分</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（二）专项资金使用绩效</w:t>
      </w:r>
    </w:p>
    <w:p>
      <w:pPr>
        <w:keepNext w:val="0"/>
        <w:keepLines w:val="0"/>
        <w:pageBreakBefore w:val="0"/>
        <w:kinsoku/>
        <w:wordWrap/>
        <w:overflowPunct/>
        <w:topLinePunct w:val="0"/>
        <w:autoSpaceDE/>
        <w:autoSpaceDN/>
        <w:bidi w:val="0"/>
        <w:adjustRightInd/>
        <w:snapToGrid/>
        <w:spacing w:line="588"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 w:hAnsi="仿宋" w:eastAsia="仿宋" w:cs="仿宋"/>
          <w:b/>
          <w:bCs/>
          <w:sz w:val="32"/>
          <w:szCs w:val="32"/>
          <w:lang w:val="en-US" w:eastAsia="zh-CN"/>
        </w:rPr>
        <w:t>1</w:t>
      </w:r>
      <w:r>
        <w:rPr>
          <w:rFonts w:hint="eastAsia" w:ascii="宋体" w:hAnsi="宋体" w:eastAsia="仿宋_GB2312" w:cs="宋体"/>
          <w:b/>
          <w:sz w:val="32"/>
          <w:szCs w:val="32"/>
        </w:rPr>
        <w:t>.</w:t>
      </w:r>
      <w:r>
        <w:rPr>
          <w:rFonts w:hint="eastAsia" w:ascii="仿宋" w:hAnsi="仿宋" w:eastAsia="仿宋" w:cs="仿宋"/>
          <w:b/>
          <w:bCs/>
          <w:sz w:val="32"/>
          <w:szCs w:val="32"/>
          <w:lang w:val="en-US" w:eastAsia="zh-CN"/>
        </w:rPr>
        <w:t>经济效益：</w:t>
      </w:r>
      <w:r>
        <w:rPr>
          <w:rFonts w:hint="eastAsia" w:ascii="仿宋_GB2312" w:hAnsi="仿宋_GB2312" w:eastAsia="仿宋_GB2312" w:cs="仿宋_GB2312"/>
          <w:sz w:val="32"/>
          <w:szCs w:val="32"/>
          <w:lang w:val="en-US" w:eastAsia="zh-CN"/>
        </w:rPr>
        <w:t>做好项目管理工作尤其是项目绩效管理、绩效评价工作，通过项目的规范管理进一步发挥项目经济效益.。</w:t>
      </w:r>
    </w:p>
    <w:p>
      <w:pPr>
        <w:keepNext w:val="0"/>
        <w:keepLines w:val="0"/>
        <w:pageBreakBefore w:val="0"/>
        <w:numPr>
          <w:ilvl w:val="0"/>
          <w:numId w:val="0"/>
        </w:numPr>
        <w:kinsoku/>
        <w:wordWrap/>
        <w:overflowPunct/>
        <w:topLinePunct w:val="0"/>
        <w:autoSpaceDE/>
        <w:autoSpaceDN/>
        <w:bidi w:val="0"/>
        <w:adjustRightInd/>
        <w:snapToGrid/>
        <w:spacing w:line="588" w:lineRule="exact"/>
        <w:ind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宋体" w:hAnsi="宋体" w:eastAsia="仿宋_GB2312" w:cs="宋体"/>
          <w:b/>
          <w:sz w:val="32"/>
          <w:szCs w:val="32"/>
          <w:lang w:val="en-US" w:eastAsia="zh-CN"/>
        </w:rPr>
        <w:t>2</w:t>
      </w:r>
      <w:r>
        <w:rPr>
          <w:rFonts w:hint="eastAsia" w:ascii="宋体" w:hAnsi="宋体" w:eastAsia="仿宋_GB2312" w:cs="宋体"/>
          <w:b/>
          <w:sz w:val="32"/>
          <w:szCs w:val="32"/>
        </w:rPr>
        <w:t>.</w:t>
      </w:r>
      <w:r>
        <w:rPr>
          <w:rFonts w:hint="eastAsia" w:ascii="仿宋" w:hAnsi="仿宋" w:eastAsia="仿宋" w:cs="仿宋"/>
          <w:b/>
          <w:bCs/>
          <w:sz w:val="32"/>
          <w:szCs w:val="32"/>
          <w:lang w:val="en-US" w:eastAsia="zh-CN"/>
        </w:rPr>
        <w:t>社会效益：</w:t>
      </w:r>
      <w:r>
        <w:rPr>
          <w:rFonts w:hint="eastAsia" w:ascii="仿宋_GB2312" w:hAnsi="仿宋_GB2312" w:eastAsia="仿宋_GB2312" w:cs="仿宋_GB2312"/>
          <w:sz w:val="32"/>
          <w:szCs w:val="32"/>
          <w:lang w:val="en-US" w:eastAsia="zh-CN"/>
        </w:rPr>
        <w:t>突出核心区、农业科技园区和田园综合体等项目建设，大力发展特色优势农业，引进农业优质项目。</w:t>
      </w:r>
    </w:p>
    <w:p>
      <w:pPr>
        <w:keepNext w:val="0"/>
        <w:keepLines w:val="0"/>
        <w:pageBreakBefore w:val="0"/>
        <w:kinsoku/>
        <w:wordWrap/>
        <w:overflowPunct/>
        <w:topLinePunct w:val="0"/>
        <w:autoSpaceDE/>
        <w:autoSpaceDN/>
        <w:bidi w:val="0"/>
        <w:adjustRightInd/>
        <w:snapToGrid/>
        <w:spacing w:line="588" w:lineRule="exact"/>
        <w:ind w:left="638" w:leftChars="304" w:right="0" w:rightChars="0" w:firstLine="0" w:firstLineChars="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3</w:t>
      </w:r>
      <w:r>
        <w:rPr>
          <w:rFonts w:hint="eastAsia" w:ascii="仿宋" w:hAnsi="仿宋" w:eastAsia="仿宋" w:cs="仿宋"/>
          <w:b/>
          <w:sz w:val="32"/>
          <w:szCs w:val="32"/>
        </w:rPr>
        <w:t>.</w:t>
      </w:r>
      <w:r>
        <w:rPr>
          <w:rFonts w:hint="eastAsia" w:ascii="仿宋" w:hAnsi="仿宋" w:eastAsia="仿宋" w:cs="仿宋"/>
          <w:b/>
          <w:bCs/>
          <w:sz w:val="32"/>
          <w:szCs w:val="32"/>
          <w:lang w:val="en-US" w:eastAsia="zh-CN"/>
        </w:rPr>
        <w:t>生态效益：</w:t>
      </w:r>
      <w:r>
        <w:rPr>
          <w:rFonts w:hint="eastAsia" w:ascii="仿宋_GB2312" w:hAnsi="仿宋_GB2312" w:eastAsia="仿宋_GB2312" w:cs="仿宋_GB2312"/>
          <w:sz w:val="32"/>
          <w:szCs w:val="32"/>
          <w:lang w:val="en-US" w:eastAsia="zh-CN"/>
        </w:rPr>
        <w:t>采用环保的生产方式，减轻对环境的影。</w:t>
      </w:r>
    </w:p>
    <w:p>
      <w:pPr>
        <w:keepNext w:val="0"/>
        <w:keepLines w:val="0"/>
        <w:pageBreakBefore w:val="0"/>
        <w:kinsoku/>
        <w:wordWrap/>
        <w:overflowPunct/>
        <w:topLinePunct w:val="0"/>
        <w:autoSpaceDE/>
        <w:autoSpaceDN/>
        <w:bidi w:val="0"/>
        <w:adjustRightInd/>
        <w:snapToGrid/>
        <w:spacing w:line="588" w:lineRule="exact"/>
        <w:ind w:left="638" w:leftChars="304" w:right="0" w:rightChars="0" w:firstLine="0" w:firstLineChars="0"/>
        <w:jc w:val="left"/>
        <w:textAlignment w:val="auto"/>
        <w:rPr>
          <w:rFonts w:hint="eastAsia" w:ascii="黑体" w:hAnsi="黑体" w:eastAsia="黑体" w:cs="黑体"/>
          <w:color w:val="222222"/>
          <w:kern w:val="0"/>
          <w:sz w:val="32"/>
          <w:szCs w:val="32"/>
          <w:lang w:val="en-US" w:eastAsia="zh-CN"/>
        </w:rPr>
      </w:pPr>
      <w:bookmarkStart w:id="0" w:name="_GoBack"/>
      <w:bookmarkEnd w:id="0"/>
      <w:r>
        <w:rPr>
          <w:rFonts w:hint="eastAsia" w:ascii="仿宋" w:hAnsi="仿宋" w:eastAsia="仿宋" w:cs="仿宋"/>
          <w:b/>
          <w:bCs/>
          <w:sz w:val="32"/>
          <w:szCs w:val="32"/>
          <w:lang w:val="en-US" w:eastAsia="zh-CN"/>
        </w:rPr>
        <w:t>4</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可持续发展：</w:t>
      </w:r>
      <w:r>
        <w:rPr>
          <w:rFonts w:hint="eastAsia" w:ascii="仿宋_GB2312" w:hAnsi="仿宋_GB2312" w:eastAsia="仿宋_GB2312" w:cs="仿宋_GB2312"/>
          <w:sz w:val="32"/>
          <w:szCs w:val="32"/>
          <w:lang w:val="en-US" w:eastAsia="zh-CN"/>
        </w:rPr>
        <w:t>灯塔盆地示范区要举全市之力实施乡村振兴战略，形成特色农业引领带动乡村振兴的局面。</w:t>
      </w: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eastAsia" w:ascii="黑体" w:hAnsi="黑体" w:eastAsia="黑体" w:cs="黑体"/>
          <w:color w:val="222222"/>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eastAsia" w:ascii="黑体" w:hAnsi="黑体" w:eastAsia="黑体" w:cs="黑体"/>
          <w:color w:val="222222"/>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eastAsia" w:ascii="黑体" w:hAnsi="黑体" w:eastAsia="黑体" w:cs="黑体"/>
          <w:color w:val="222222"/>
          <w:kern w:val="0"/>
          <w:sz w:val="32"/>
          <w:szCs w:val="32"/>
          <w:lang w:val="en-US" w:eastAsia="zh-CN"/>
        </w:rPr>
      </w:pPr>
      <w:r>
        <w:rPr>
          <w:rFonts w:hint="eastAsia" w:ascii="黑体" w:hAnsi="黑体" w:eastAsia="黑体" w:cs="黑体"/>
          <w:color w:val="222222"/>
          <w:kern w:val="0"/>
          <w:sz w:val="32"/>
          <w:szCs w:val="32"/>
          <w:lang w:val="en-US" w:eastAsia="zh-CN"/>
        </w:rPr>
        <w:t>三</w:t>
      </w:r>
      <w:r>
        <w:rPr>
          <w:rFonts w:hint="eastAsia" w:ascii="黑体" w:hAnsi="黑体" w:eastAsia="黑体" w:cs="黑体"/>
          <w:color w:val="222222"/>
          <w:kern w:val="0"/>
          <w:sz w:val="32"/>
          <w:szCs w:val="32"/>
        </w:rPr>
        <w:t>、</w:t>
      </w:r>
      <w:r>
        <w:rPr>
          <w:rFonts w:hint="eastAsia" w:ascii="黑体" w:hAnsi="黑体" w:eastAsia="黑体" w:cs="黑体"/>
          <w:color w:val="222222"/>
          <w:kern w:val="0"/>
          <w:sz w:val="32"/>
          <w:szCs w:val="32"/>
          <w:lang w:val="en-US" w:eastAsia="zh-CN"/>
        </w:rPr>
        <w:t>改进意见</w:t>
      </w: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）进一步细化、量化绩效目标，增加社会绩效指标，目标设置过于简单，不够全面。建议进一步细化、量化绩效目标，并增加社会绩效指标。</w:t>
      </w: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lang w:val="en-US" w:eastAsia="zh-CN"/>
        </w:rPr>
        <w:t>（二）</w:t>
      </w:r>
      <w:r>
        <w:rPr>
          <w:rFonts w:hint="eastAsia" w:ascii="仿宋_GB2312" w:hAnsi="仿宋_GB2312" w:eastAsia="仿宋_GB2312" w:cs="仿宋_GB2312"/>
          <w:color w:val="222222"/>
          <w:kern w:val="0"/>
          <w:sz w:val="32"/>
          <w:szCs w:val="32"/>
        </w:rPr>
        <w:t>加强财务管理，严格财务审核。在费用报账支付时，按照预算规定的费用项目和用途进行资金使用审核、列报支付、财务核算，杜绝超支现象的发生。</w:t>
      </w:r>
    </w:p>
    <w:p>
      <w:pPr>
        <w:keepNext w:val="0"/>
        <w:keepLines w:val="0"/>
        <w:pageBreakBefore w:val="0"/>
        <w:widowControl/>
        <w:kinsoku/>
        <w:wordWrap/>
        <w:overflowPunct/>
        <w:topLinePunct w:val="0"/>
        <w:autoSpaceDE/>
        <w:autoSpaceDN/>
        <w:bidi w:val="0"/>
        <w:adjustRightInd/>
        <w:snapToGrid/>
        <w:spacing w:line="588" w:lineRule="exact"/>
        <w:ind w:left="0" w:leftChars="0" w:right="0" w:rightChars="0" w:firstLine="64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D7C11"/>
    <w:rsid w:val="00ED10C5"/>
    <w:rsid w:val="0397456C"/>
    <w:rsid w:val="077E7B1B"/>
    <w:rsid w:val="07F625D1"/>
    <w:rsid w:val="0B4D3BF1"/>
    <w:rsid w:val="0C627ED8"/>
    <w:rsid w:val="0D38267F"/>
    <w:rsid w:val="0F170DB0"/>
    <w:rsid w:val="129D785A"/>
    <w:rsid w:val="13081050"/>
    <w:rsid w:val="136046DE"/>
    <w:rsid w:val="1423421A"/>
    <w:rsid w:val="16CA208E"/>
    <w:rsid w:val="16CA7A24"/>
    <w:rsid w:val="1874235C"/>
    <w:rsid w:val="1899691A"/>
    <w:rsid w:val="198B1B6F"/>
    <w:rsid w:val="19C72DC1"/>
    <w:rsid w:val="1ACD5A47"/>
    <w:rsid w:val="1DDD6996"/>
    <w:rsid w:val="20427F05"/>
    <w:rsid w:val="20E71F9A"/>
    <w:rsid w:val="22AF51C0"/>
    <w:rsid w:val="25227336"/>
    <w:rsid w:val="2764629D"/>
    <w:rsid w:val="2B9E453A"/>
    <w:rsid w:val="2BA76021"/>
    <w:rsid w:val="2BB92785"/>
    <w:rsid w:val="2D4E3D46"/>
    <w:rsid w:val="2E292CCF"/>
    <w:rsid w:val="2F2F5BAD"/>
    <w:rsid w:val="2F6755E7"/>
    <w:rsid w:val="316D7C11"/>
    <w:rsid w:val="332521D1"/>
    <w:rsid w:val="332E01BA"/>
    <w:rsid w:val="360C05D0"/>
    <w:rsid w:val="38E47094"/>
    <w:rsid w:val="38FA3B8B"/>
    <w:rsid w:val="39CA214D"/>
    <w:rsid w:val="3B86425C"/>
    <w:rsid w:val="3C5A3870"/>
    <w:rsid w:val="3C6E6603"/>
    <w:rsid w:val="3CB249BC"/>
    <w:rsid w:val="3D2909B6"/>
    <w:rsid w:val="3DC13356"/>
    <w:rsid w:val="3FF307D6"/>
    <w:rsid w:val="40142DD0"/>
    <w:rsid w:val="403A7631"/>
    <w:rsid w:val="40A57BB2"/>
    <w:rsid w:val="41265377"/>
    <w:rsid w:val="4207779F"/>
    <w:rsid w:val="437D3040"/>
    <w:rsid w:val="44FD6873"/>
    <w:rsid w:val="46253233"/>
    <w:rsid w:val="465E447B"/>
    <w:rsid w:val="4953791E"/>
    <w:rsid w:val="49D1749F"/>
    <w:rsid w:val="4A2D4613"/>
    <w:rsid w:val="4A3370C1"/>
    <w:rsid w:val="4C4328F9"/>
    <w:rsid w:val="516F5F8F"/>
    <w:rsid w:val="51B55CA1"/>
    <w:rsid w:val="53BF1707"/>
    <w:rsid w:val="545710BC"/>
    <w:rsid w:val="58F31B03"/>
    <w:rsid w:val="595F6F18"/>
    <w:rsid w:val="5ACE3B57"/>
    <w:rsid w:val="60E6199F"/>
    <w:rsid w:val="60FE4EF6"/>
    <w:rsid w:val="611661A2"/>
    <w:rsid w:val="61C3168D"/>
    <w:rsid w:val="633A085B"/>
    <w:rsid w:val="64F5346B"/>
    <w:rsid w:val="6550071A"/>
    <w:rsid w:val="65704AFF"/>
    <w:rsid w:val="66465E94"/>
    <w:rsid w:val="665E6402"/>
    <w:rsid w:val="6A260A0B"/>
    <w:rsid w:val="6A6D3A4F"/>
    <w:rsid w:val="6D6A02D9"/>
    <w:rsid w:val="6DA45609"/>
    <w:rsid w:val="6F9D5BB0"/>
    <w:rsid w:val="6FE2449F"/>
    <w:rsid w:val="703E5D3B"/>
    <w:rsid w:val="70EF7B92"/>
    <w:rsid w:val="72637855"/>
    <w:rsid w:val="748F7317"/>
    <w:rsid w:val="74A220D0"/>
    <w:rsid w:val="7BCD29F8"/>
    <w:rsid w:val="7E801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河源市财政局</Company>
  <Pages>1</Pages>
  <Words>0</Words>
  <Characters>0</Characters>
  <Lines>0</Lines>
  <Paragraphs>0</Paragraphs>
  <TotalTime>2</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2020-04-07T08:59:00Z</dcterms:created>
  <dc:creator>凌丹萍</dc:creator>
  <cp:lastModifiedBy>ゞ可佳ゞ</cp:lastModifiedBy>
  <dcterms:modified xsi:type="dcterms:W3CDTF">2022-03-23T03:58:23Z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E8308D1E94B942EF8A8965F18BB1FC79</vt:lpwstr>
  </property>
</Properties>
</file>