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4" w:firstLineChars="200"/>
        <w:textAlignment w:val="auto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44" w:firstLineChars="200"/>
        <w:textAlignment w:val="auto"/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  <w:t>2021年度项目绩效自评报告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default" w:ascii="Arial" w:hAnsi="Arial" w:cs="Arial"/>
          <w:i w:val="0"/>
          <w:caps w:val="0"/>
          <w:color w:val="333333"/>
          <w:spacing w:val="0"/>
          <w:sz w:val="27"/>
          <w:szCs w:val="27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预算部门：河源日报社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填报人：侯双林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0762-3386350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填报日期：2022年3月21日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项目概况</w:t>
      </w:r>
    </w:p>
    <w:p>
      <w:pPr>
        <w:bidi w:val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2021年财政下达定额补助经费500万元，主要用于日常运转性资金。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自评情况</w:t>
      </w:r>
    </w:p>
    <w:p>
      <w:pPr>
        <w:numPr>
          <w:ilvl w:val="0"/>
          <w:numId w:val="2"/>
        </w:numPr>
        <w:ind w:left="58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自评分数</w:t>
      </w:r>
    </w:p>
    <w:p>
      <w:pPr>
        <w:numPr>
          <w:ilvl w:val="0"/>
          <w:numId w:val="0"/>
        </w:numPr>
        <w:ind w:left="580" w:left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自评分数为97分。（详见：项目绩效自评信息指标评分表）</w:t>
      </w:r>
    </w:p>
    <w:p>
      <w:pPr>
        <w:numPr>
          <w:ilvl w:val="0"/>
          <w:numId w:val="2"/>
        </w:numPr>
        <w:ind w:left="580" w:leftChars="0" w:firstLine="0" w:firstLine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专项资金使用绩效</w:t>
      </w:r>
    </w:p>
    <w:p>
      <w:pPr>
        <w:numPr>
          <w:ilvl w:val="0"/>
          <w:numId w:val="0"/>
        </w:numPr>
        <w:ind w:left="580" w:left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1：专项资金收入与支出情况。</w:t>
      </w:r>
    </w:p>
    <w:p>
      <w:pPr>
        <w:numPr>
          <w:ilvl w:val="0"/>
          <w:numId w:val="0"/>
        </w:numPr>
        <w:ind w:left="580" w:leftChars="0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   2021年共收到专项资金500万元，2021年度共支出500万元。</w:t>
      </w:r>
    </w:p>
    <w:p>
      <w:pPr>
        <w:numPr>
          <w:ilvl w:val="0"/>
          <w:numId w:val="3"/>
        </w:numPr>
        <w:ind w:left="580" w:leftChars="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专项资金完成绩效目标情况。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   已全部完成。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专项资金分用途使用绩效。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项目效益：该专项资金保证报社日常运转，报社当好党委政府联系群众的桥梁和纽带，把握正确舆论导向，维护意识形态安全，推进纸质媒体与网站、及APP微信公众号新媒体的融合，做好外宣工作的参谋和助手，在营造团结奋进的思想舆论氛围上承担了重要的职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项目社会效益：报纸的发行、新闻信息的及时推送对建设生态河源、现代河源起到了积极推动作用。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项目可持续影响：促进传统媒体与新媒体融合发展，宣传河源投资环境、推进河源两个文明建设，引领外商投资，提高河源日报影响力。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资金使用绩效存在的问题。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8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  该项目严格按照财务管理制度和政府采购等文件规定，支出记录完整规范，资金拨付有完整的审批程序和手续，无截留、挤占、挪用、虚假支出等情况，不存在超标准开支的情况，项目发挥着应有的效益。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>改进意见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vertAlign w:val="baseline"/>
          <w:lang w:val="en-US" w:eastAsia="zh-CN"/>
        </w:rPr>
        <w:t xml:space="preserve">  针对工作实际，加大对项目资金的绩效管理。在以后的 工作中加强项目资金的经济性、效率性，提高资金使用效率。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F8FCD"/>
    <w:multiLevelType w:val="singleLevel"/>
    <w:tmpl w:val="9BBF8FC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82D006"/>
    <w:multiLevelType w:val="singleLevel"/>
    <w:tmpl w:val="C582D006"/>
    <w:lvl w:ilvl="0" w:tentative="0">
      <w:start w:val="1"/>
      <w:numFmt w:val="chineseCounting"/>
      <w:suff w:val="nothing"/>
      <w:lvlText w:val="（%1）"/>
      <w:lvlJc w:val="left"/>
      <w:pPr>
        <w:ind w:left="580" w:leftChars="0" w:firstLine="0" w:firstLineChars="0"/>
      </w:pPr>
      <w:rPr>
        <w:rFonts w:hint="eastAsia"/>
      </w:rPr>
    </w:lvl>
  </w:abstractNum>
  <w:abstractNum w:abstractNumId="2">
    <w:nsid w:val="EBD31A43"/>
    <w:multiLevelType w:val="singleLevel"/>
    <w:tmpl w:val="EBD31A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43192"/>
    <w:rsid w:val="19DE2522"/>
    <w:rsid w:val="230F6DAB"/>
    <w:rsid w:val="3144769C"/>
    <w:rsid w:val="31D75704"/>
    <w:rsid w:val="3E3C09B8"/>
    <w:rsid w:val="407F1AF4"/>
    <w:rsid w:val="43540C59"/>
    <w:rsid w:val="540A6350"/>
    <w:rsid w:val="54B020C8"/>
    <w:rsid w:val="5BF05DAB"/>
    <w:rsid w:val="5EF17117"/>
    <w:rsid w:val="71D76A8E"/>
    <w:rsid w:val="72137054"/>
    <w:rsid w:val="780802E5"/>
    <w:rsid w:val="78AE63C3"/>
    <w:rsid w:val="7A857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580</Words>
  <Characters>616</Characters>
  <Lines>0</Lines>
  <Paragraphs>0</Paragraphs>
  <TotalTime>50</TotalTime>
  <ScaleCrop>false</ScaleCrop>
  <LinksUpToDate>false</LinksUpToDate>
  <CharactersWithSpaces>633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Lin</cp:lastModifiedBy>
  <cp:lastPrinted>2020-09-15T02:39:00Z</cp:lastPrinted>
  <dcterms:modified xsi:type="dcterms:W3CDTF">2022-04-13T02:04:04Z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CCF06604C1BC4E85B6F52ED0338CCD79</vt:lpwstr>
  </property>
</Properties>
</file>