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560" w:lineRule="exact"/>
        <w:jc w:val="both"/>
        <w:rPr>
          <w:rFonts w:hint="eastAsia"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lang w:eastAsia="zh-CN"/>
        </w:rPr>
        <w:t>附件</w:t>
      </w:r>
    </w:p>
    <w:p>
      <w:pPr>
        <w:pStyle w:val="5"/>
        <w:widowControl/>
        <w:shd w:val="clear" w:color="auto" w:fill="FFFFFF"/>
        <w:spacing w:beforeAutospacing="0" w:afterAutospacing="0" w:line="560" w:lineRule="exact"/>
        <w:ind w:firstLine="640"/>
        <w:jc w:val="center"/>
        <w:rPr>
          <w:rFonts w:ascii="方正小标宋_GBK" w:hAnsi="方正小标宋_GBK" w:eastAsia="方正小标宋_GBK" w:cs="方正小标宋_GBK"/>
          <w:color w:val="auto"/>
          <w:sz w:val="44"/>
          <w:szCs w:val="44"/>
          <w:shd w:val="clear" w:color="auto" w:fill="FFFFFF"/>
        </w:rPr>
      </w:pPr>
      <w:bookmarkStart w:id="0" w:name="_GoBack"/>
      <w:r>
        <w:rPr>
          <w:rFonts w:hint="eastAsia" w:ascii="方正小标宋_GBK" w:hAnsi="方正小标宋_GBK" w:eastAsia="方正小标宋_GBK" w:cs="方正小标宋_GBK"/>
          <w:color w:val="auto"/>
          <w:sz w:val="44"/>
          <w:szCs w:val="44"/>
          <w:shd w:val="clear" w:color="auto" w:fill="FFFFFF"/>
        </w:rPr>
        <w:t>关于推进“万绿河源”</w:t>
      </w:r>
      <w:r>
        <w:rPr>
          <w:color w:val="auto"/>
        </w:rPr>
        <w:fldChar w:fldCharType="begin"/>
      </w:r>
      <w:r>
        <w:rPr>
          <w:color w:val="auto"/>
        </w:rPr>
        <w:instrText xml:space="preserve"> HYPERLINK "https://baijiahao.baidu.com/javascript:void(0)" </w:instrText>
      </w:r>
      <w:r>
        <w:rPr>
          <w:color w:val="auto"/>
        </w:rPr>
        <w:fldChar w:fldCharType="separate"/>
      </w:r>
      <w:r>
        <w:rPr>
          <w:rFonts w:hint="eastAsia" w:ascii="方正小标宋_GBK" w:hAnsi="方正小标宋_GBK" w:eastAsia="方正小标宋_GBK" w:cs="方正小标宋_GBK"/>
          <w:color w:val="auto"/>
          <w:sz w:val="44"/>
          <w:szCs w:val="44"/>
          <w:shd w:val="clear" w:color="auto" w:fill="FFFFFF"/>
        </w:rPr>
        <w:t>农产品</w:t>
      </w:r>
      <w:r>
        <w:rPr>
          <w:rFonts w:hint="eastAsia" w:ascii="方正小标宋_GBK" w:hAnsi="方正小标宋_GBK" w:eastAsia="方正小标宋_GBK" w:cs="方正小标宋_GBK"/>
          <w:color w:val="auto"/>
          <w:sz w:val="44"/>
          <w:szCs w:val="44"/>
          <w:shd w:val="clear" w:color="auto" w:fill="FFFFFF"/>
        </w:rPr>
        <w:fldChar w:fldCharType="end"/>
      </w:r>
      <w:r>
        <w:rPr>
          <w:rFonts w:hint="eastAsia" w:ascii="方正小标宋_GBK" w:hAnsi="方正小标宋_GBK" w:eastAsia="方正小标宋_GBK" w:cs="方正小标宋_GBK"/>
          <w:color w:val="auto"/>
          <w:sz w:val="44"/>
          <w:szCs w:val="44"/>
          <w:shd w:val="clear" w:color="auto" w:fill="FFFFFF"/>
        </w:rPr>
        <w:t>区域</w:t>
      </w:r>
    </w:p>
    <w:p>
      <w:pPr>
        <w:pStyle w:val="5"/>
        <w:widowControl/>
        <w:shd w:val="clear" w:color="auto" w:fill="FFFFFF"/>
        <w:spacing w:beforeAutospacing="0" w:afterAutospacing="0" w:line="560" w:lineRule="exact"/>
        <w:ind w:firstLine="640"/>
        <w:jc w:val="center"/>
        <w:rPr>
          <w:rFonts w:ascii="方正小标宋_GBK" w:hAnsi="方正小标宋_GBK" w:eastAsia="方正小标宋_GBK" w:cs="方正小标宋_GBK"/>
          <w:color w:val="auto"/>
          <w:sz w:val="44"/>
          <w:szCs w:val="44"/>
          <w:shd w:val="clear" w:color="auto" w:fill="FFFFFF"/>
        </w:rPr>
      </w:pPr>
      <w:r>
        <w:rPr>
          <w:rFonts w:hint="eastAsia" w:ascii="方正小标宋_GBK" w:hAnsi="方正小标宋_GBK" w:eastAsia="方正小标宋_GBK" w:cs="方正小标宋_GBK"/>
          <w:color w:val="auto"/>
          <w:sz w:val="44"/>
          <w:szCs w:val="44"/>
          <w:shd w:val="clear" w:color="auto" w:fill="FFFFFF"/>
        </w:rPr>
        <w:t>公用品牌高质量发展的实施意见(试行)</w:t>
      </w:r>
    </w:p>
    <w:bookmarkEnd w:id="0"/>
    <w:p>
      <w:pPr>
        <w:pStyle w:val="5"/>
        <w:widowControl/>
        <w:shd w:val="clear" w:color="auto" w:fill="FFFFFF"/>
        <w:spacing w:beforeAutospacing="0" w:afterAutospacing="0" w:line="560" w:lineRule="exact"/>
        <w:jc w:val="center"/>
        <w:rPr>
          <w:rFonts w:ascii="Times New Roman" w:hAnsi="Times New Roman"/>
          <w:color w:val="auto"/>
          <w:sz w:val="32"/>
          <w:szCs w:val="32"/>
        </w:rPr>
      </w:pPr>
      <w:r>
        <w:rPr>
          <w:rFonts w:ascii="Times New Roman" w:hAnsi="Times New Roman"/>
          <w:color w:val="auto"/>
          <w:sz w:val="32"/>
          <w:szCs w:val="32"/>
          <w:shd w:val="clear" w:color="auto" w:fill="FFFFFF"/>
        </w:rPr>
        <w:t> </w:t>
      </w:r>
    </w:p>
    <w:p>
      <w:pPr>
        <w:pStyle w:val="5"/>
        <w:widowControl/>
        <w:shd w:val="clear" w:color="auto" w:fill="FFFFFF"/>
        <w:spacing w:beforeAutospacing="0" w:afterAutospacing="0" w:line="560" w:lineRule="exact"/>
        <w:ind w:firstLine="640"/>
        <w:jc w:val="both"/>
        <w:rPr>
          <w:rFonts w:ascii="仿宋" w:hAnsi="仿宋" w:eastAsia="仿宋" w:cs="仿宋"/>
          <w:color w:val="auto"/>
          <w:sz w:val="32"/>
          <w:szCs w:val="32"/>
        </w:rPr>
      </w:pPr>
      <w:r>
        <w:rPr>
          <w:rFonts w:hint="eastAsia" w:ascii="仿宋" w:hAnsi="仿宋" w:eastAsia="仿宋" w:cs="仿宋"/>
          <w:color w:val="auto"/>
          <w:sz w:val="32"/>
          <w:szCs w:val="32"/>
          <w:shd w:val="clear" w:color="auto" w:fill="FFFFFF"/>
        </w:rPr>
        <w:t>为贯彻落实中央一号文件精神</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lang w:val="en-US" w:eastAsia="zh-CN"/>
        </w:rPr>
        <w:t>全面</w:t>
      </w:r>
      <w:r>
        <w:rPr>
          <w:rFonts w:hint="eastAsia" w:ascii="仿宋" w:hAnsi="仿宋" w:eastAsia="仿宋" w:cs="仿宋"/>
          <w:color w:val="auto"/>
          <w:sz w:val="32"/>
          <w:szCs w:val="32"/>
          <w:shd w:val="clear" w:color="auto" w:fill="FFFFFF"/>
        </w:rPr>
        <w:t>落实</w:t>
      </w:r>
      <w:r>
        <w:rPr>
          <w:rFonts w:hint="eastAsia" w:ascii="仿宋" w:hAnsi="仿宋" w:eastAsia="仿宋" w:cs="仿宋"/>
          <w:color w:val="auto"/>
          <w:sz w:val="32"/>
          <w:szCs w:val="32"/>
          <w:shd w:val="clear" w:color="auto" w:fill="FFFFFF"/>
          <w:lang w:val="en-US" w:eastAsia="zh-CN"/>
        </w:rPr>
        <w:t>2022年市政府工作报告</w:t>
      </w:r>
      <w:r>
        <w:rPr>
          <w:rFonts w:hint="eastAsia" w:ascii="仿宋" w:hAnsi="仿宋" w:eastAsia="仿宋" w:cs="仿宋"/>
          <w:color w:val="auto"/>
          <w:sz w:val="32"/>
          <w:szCs w:val="32"/>
          <w:shd w:val="clear" w:color="auto" w:fill="FFFFFF"/>
        </w:rPr>
        <w:t>及《河源市融入粤港澳大湾区建设2022年工作要点》</w:t>
      </w:r>
      <w:r>
        <w:rPr>
          <w:rFonts w:hint="eastAsia" w:ascii="仿宋" w:hAnsi="仿宋" w:eastAsia="仿宋" w:cs="仿宋"/>
          <w:color w:val="auto"/>
          <w:sz w:val="32"/>
          <w:szCs w:val="32"/>
          <w:shd w:val="clear" w:color="auto" w:fill="FFFFFF"/>
          <w:lang w:eastAsia="zh-CN"/>
        </w:rPr>
        <w:t>部署</w:t>
      </w:r>
      <w:r>
        <w:rPr>
          <w:rFonts w:hint="eastAsia" w:ascii="仿宋" w:hAnsi="仿宋" w:eastAsia="仿宋" w:cs="仿宋"/>
          <w:color w:val="auto"/>
          <w:sz w:val="32"/>
          <w:szCs w:val="32"/>
          <w:shd w:val="clear" w:color="auto" w:fill="FFFFFF"/>
        </w:rPr>
        <w:t>，健全“12221”农产品市场体系，提升“万绿河源”农产品区域公用品牌核心竞争力，实现统一商标使用、统一质量管理、统一市场营销。充分发挥农业品牌对全面推进乡村振兴、加快农业农村现代化发展的重要作用，打造高端的全域全品类农业品牌、粤港澳大湾区优质的食材供应地，提升农业发展质量效益，结合我市实际，制定本实施意见。</w:t>
      </w:r>
    </w:p>
    <w:p>
      <w:pPr>
        <w:pStyle w:val="5"/>
        <w:widowControl/>
        <w:shd w:val="clear" w:color="auto" w:fill="FFFFFF"/>
        <w:spacing w:beforeAutospacing="0" w:afterAutospacing="0" w:line="560" w:lineRule="exact"/>
        <w:ind w:firstLine="640" w:firstLineChars="200"/>
        <w:jc w:val="both"/>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一、指导思想</w:t>
      </w:r>
    </w:p>
    <w:p>
      <w:pPr>
        <w:pStyle w:val="5"/>
        <w:widowControl/>
        <w:shd w:val="clear" w:color="auto" w:fill="FFFFFF"/>
        <w:spacing w:beforeAutospacing="0" w:afterAutospacing="0" w:line="560" w:lineRule="exact"/>
        <w:ind w:firstLine="640" w:firstLineChars="200"/>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以习近平新时代中国特色社会主义思想为指导</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坚持生态优先绿色发展，以新担当新作为争当融入粤港澳大湾区的生态优先、绿色发展排头兵为</w:t>
      </w:r>
      <w:r>
        <w:rPr>
          <w:rFonts w:hint="eastAsia" w:ascii="仿宋" w:hAnsi="仿宋" w:eastAsia="仿宋" w:cs="仿宋"/>
          <w:color w:val="auto"/>
          <w:sz w:val="32"/>
          <w:szCs w:val="32"/>
          <w:shd w:val="clear" w:color="auto" w:fill="FFFFFF"/>
          <w:lang w:val="en-US" w:eastAsia="zh-CN"/>
        </w:rPr>
        <w:t>目标</w:t>
      </w:r>
      <w:r>
        <w:rPr>
          <w:rFonts w:hint="eastAsia" w:ascii="仿宋" w:hAnsi="仿宋" w:eastAsia="仿宋" w:cs="仿宋"/>
          <w:color w:val="auto"/>
          <w:sz w:val="32"/>
          <w:szCs w:val="32"/>
          <w:shd w:val="clear" w:color="auto" w:fill="FFFFFF"/>
        </w:rPr>
        <w:t>，</w:t>
      </w:r>
      <w:r>
        <w:rPr>
          <w:rFonts w:ascii="仿宋" w:hAnsi="仿宋" w:eastAsia="仿宋" w:cs="仿宋"/>
          <w:color w:val="auto"/>
          <w:sz w:val="32"/>
          <w:szCs w:val="32"/>
          <w:shd w:val="clear" w:color="auto" w:fill="FFFFFF"/>
        </w:rPr>
        <w:t>以“</w:t>
      </w:r>
      <w:r>
        <w:rPr>
          <w:rFonts w:hint="eastAsia" w:ascii="仿宋" w:hAnsi="仿宋" w:eastAsia="仿宋" w:cs="仿宋"/>
          <w:color w:val="auto"/>
          <w:sz w:val="32"/>
          <w:szCs w:val="32"/>
          <w:shd w:val="clear" w:color="auto" w:fill="FFFFFF"/>
        </w:rPr>
        <w:t>万绿河源·生态优品</w:t>
      </w:r>
      <w:r>
        <w:rPr>
          <w:rFonts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rPr>
        <w:t>农产品</w:t>
      </w:r>
      <w:r>
        <w:rPr>
          <w:rFonts w:ascii="仿宋" w:hAnsi="仿宋" w:eastAsia="仿宋" w:cs="仿宋"/>
          <w:color w:val="auto"/>
          <w:sz w:val="32"/>
          <w:szCs w:val="32"/>
          <w:shd w:val="clear" w:color="auto" w:fill="FFFFFF"/>
        </w:rPr>
        <w:t>为主题，以</w:t>
      </w:r>
      <w:r>
        <w:rPr>
          <w:rFonts w:hint="eastAsia" w:ascii="仿宋" w:hAnsi="仿宋" w:eastAsia="仿宋" w:cs="仿宋"/>
          <w:color w:val="auto"/>
          <w:sz w:val="32"/>
          <w:szCs w:val="32"/>
          <w:shd w:val="clear" w:color="auto" w:fill="FFFFFF"/>
          <w:lang w:val="en-US" w:eastAsia="zh-CN"/>
        </w:rPr>
        <w:t>8</w:t>
      </w:r>
      <w:r>
        <w:rPr>
          <w:rFonts w:hint="eastAsia" w:ascii="仿宋" w:hAnsi="仿宋" w:eastAsia="仿宋" w:cs="仿宋"/>
          <w:color w:val="auto"/>
          <w:sz w:val="32"/>
          <w:szCs w:val="32"/>
          <w:shd w:val="clear" w:color="auto" w:fill="FFFFFF"/>
        </w:rPr>
        <w:t>大产业和</w:t>
      </w:r>
      <w:r>
        <w:rPr>
          <w:rFonts w:hint="eastAsia" w:ascii="仿宋" w:hAnsi="仿宋" w:eastAsia="仿宋" w:cs="仿宋"/>
          <w:color w:val="auto"/>
          <w:sz w:val="32"/>
          <w:szCs w:val="32"/>
          <w:shd w:val="clear" w:color="auto" w:fill="FFFFFF"/>
          <w:lang w:val="en-US" w:eastAsia="zh-CN"/>
        </w:rPr>
        <w:t>18</w:t>
      </w:r>
      <w:r>
        <w:rPr>
          <w:rFonts w:hint="eastAsia" w:ascii="仿宋" w:hAnsi="仿宋" w:eastAsia="仿宋" w:cs="仿宋"/>
          <w:color w:val="auto"/>
          <w:sz w:val="32"/>
          <w:szCs w:val="32"/>
          <w:shd w:val="clear" w:color="auto" w:fill="FFFFFF"/>
        </w:rPr>
        <w:t>个省级农业产业园</w:t>
      </w:r>
      <w:r>
        <w:rPr>
          <w:rFonts w:ascii="仿宋" w:hAnsi="仿宋" w:eastAsia="仿宋" w:cs="仿宋"/>
          <w:color w:val="auto"/>
          <w:sz w:val="32"/>
          <w:szCs w:val="32"/>
          <w:shd w:val="clear" w:color="auto" w:fill="FFFFFF"/>
        </w:rPr>
        <w:t>为依托，以</w:t>
      </w:r>
      <w:r>
        <w:rPr>
          <w:rFonts w:hint="eastAsia" w:ascii="仿宋" w:hAnsi="仿宋" w:eastAsia="仿宋" w:cs="仿宋"/>
          <w:color w:val="auto"/>
          <w:sz w:val="32"/>
          <w:szCs w:val="32"/>
          <w:shd w:val="clear" w:color="auto" w:fill="FFFFFF"/>
        </w:rPr>
        <w:t>构建“万绿河源+县域公共品牌+产品品牌”农产品品牌体系</w:t>
      </w:r>
      <w:r>
        <w:rPr>
          <w:rFonts w:ascii="仿宋" w:hAnsi="仿宋" w:eastAsia="仿宋" w:cs="仿宋"/>
          <w:color w:val="auto"/>
          <w:sz w:val="32"/>
          <w:szCs w:val="32"/>
          <w:shd w:val="clear" w:color="auto" w:fill="FFFFFF"/>
        </w:rPr>
        <w:t>为</w:t>
      </w:r>
      <w:r>
        <w:rPr>
          <w:rFonts w:hint="eastAsia" w:ascii="仿宋" w:hAnsi="仿宋" w:eastAsia="仿宋" w:cs="仿宋"/>
          <w:color w:val="auto"/>
          <w:sz w:val="32"/>
          <w:szCs w:val="32"/>
          <w:shd w:val="clear" w:color="auto" w:fill="FFFFFF"/>
        </w:rPr>
        <w:t>主体</w:t>
      </w:r>
      <w:r>
        <w:rPr>
          <w:rFonts w:ascii="仿宋" w:hAnsi="仿宋" w:eastAsia="仿宋" w:cs="仿宋"/>
          <w:color w:val="auto"/>
          <w:sz w:val="32"/>
          <w:szCs w:val="32"/>
          <w:shd w:val="clear" w:color="auto" w:fill="FFFFFF"/>
        </w:rPr>
        <w:t>，以建立农产品品牌目录制度为</w:t>
      </w:r>
      <w:r>
        <w:rPr>
          <w:rFonts w:hint="eastAsia" w:ascii="仿宋" w:hAnsi="仿宋" w:eastAsia="仿宋" w:cs="仿宋"/>
          <w:color w:val="auto"/>
          <w:sz w:val="32"/>
          <w:szCs w:val="32"/>
          <w:shd w:val="clear" w:color="auto" w:fill="FFFFFF"/>
        </w:rPr>
        <w:t>导向</w:t>
      </w:r>
      <w:r>
        <w:rPr>
          <w:rFonts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lang w:val="en-US" w:eastAsia="zh-CN"/>
        </w:rPr>
        <w:t>健全</w:t>
      </w:r>
      <w:r>
        <w:rPr>
          <w:rFonts w:hint="eastAsia" w:ascii="仿宋" w:hAnsi="仿宋" w:eastAsia="仿宋" w:cs="仿宋"/>
          <w:color w:val="auto"/>
          <w:sz w:val="32"/>
          <w:szCs w:val="32"/>
          <w:shd w:val="clear" w:color="auto" w:fill="FFFFFF"/>
        </w:rPr>
        <w:t>“12221”农产品市场体系</w:t>
      </w:r>
      <w:r>
        <w:rPr>
          <w:rFonts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rPr>
        <w:t>深入实施质量兴农、绿色兴农、品牌强农战略</w:t>
      </w:r>
      <w:r>
        <w:rPr>
          <w:rFonts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rPr>
        <w:t>着力培育一批科技含量高、知名度广、竞争力强的</w:t>
      </w:r>
      <w:r>
        <w:rPr>
          <w:rFonts w:ascii="仿宋" w:hAnsi="仿宋" w:eastAsia="仿宋" w:cs="仿宋"/>
          <w:color w:val="auto"/>
          <w:sz w:val="32"/>
          <w:szCs w:val="32"/>
          <w:shd w:val="clear" w:color="auto" w:fill="FFFFFF"/>
        </w:rPr>
        <w:t>区域公用品牌</w:t>
      </w:r>
      <w:r>
        <w:rPr>
          <w:rFonts w:hint="eastAsia" w:ascii="仿宋" w:hAnsi="仿宋" w:eastAsia="仿宋" w:cs="仿宋"/>
          <w:color w:val="auto"/>
          <w:sz w:val="32"/>
          <w:szCs w:val="32"/>
          <w:shd w:val="clear" w:color="auto" w:fill="FFFFFF"/>
        </w:rPr>
        <w:t>和产品品牌，实现品牌打造、销量提升、市场引导、品种改良、农民致富等一揽子目标。</w:t>
      </w:r>
    </w:p>
    <w:p>
      <w:pPr>
        <w:widowControl/>
        <w:shd w:val="clear" w:color="auto" w:fill="FFFFFF"/>
        <w:spacing w:line="560" w:lineRule="exact"/>
        <w:ind w:firstLine="420"/>
        <w:jc w:val="left"/>
        <w:rPr>
          <w:rFonts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二、基本原则</w:t>
      </w:r>
    </w:p>
    <w:p>
      <w:pPr>
        <w:widowControl/>
        <w:shd w:val="clear" w:color="auto" w:fill="FFFFFF"/>
        <w:spacing w:line="560" w:lineRule="exact"/>
        <w:ind w:firstLine="640" w:firstLineChars="200"/>
        <w:jc w:val="left"/>
        <w:rPr>
          <w:rFonts w:ascii="仿宋" w:hAnsi="仿宋" w:eastAsia="仿宋" w:cs="仿宋"/>
          <w:color w:val="auto"/>
          <w:kern w:val="0"/>
          <w:sz w:val="32"/>
          <w:szCs w:val="32"/>
          <w:shd w:val="clear" w:color="auto" w:fill="FFFFFF"/>
        </w:rPr>
      </w:pPr>
      <w:r>
        <w:rPr>
          <w:rFonts w:hint="eastAsia" w:ascii="楷体" w:hAnsi="楷体" w:eastAsia="楷体" w:cs="楷体"/>
          <w:color w:val="auto"/>
          <w:kern w:val="0"/>
          <w:sz w:val="32"/>
          <w:szCs w:val="32"/>
          <w:shd w:val="clear" w:color="auto" w:fill="FFFFFF"/>
        </w:rPr>
        <w:t>(一)坚持把市场挺在最前端。以市场需求为导向，</w:t>
      </w:r>
      <w:r>
        <w:rPr>
          <w:rFonts w:ascii="仿宋" w:hAnsi="仿宋" w:eastAsia="仿宋" w:cs="仿宋"/>
          <w:color w:val="auto"/>
          <w:kern w:val="0"/>
          <w:sz w:val="32"/>
          <w:szCs w:val="32"/>
          <w:shd w:val="clear" w:color="auto" w:fill="FFFFFF"/>
        </w:rPr>
        <w:t>主动适应市场的</w:t>
      </w:r>
      <w:r>
        <w:rPr>
          <w:rFonts w:hint="eastAsia" w:ascii="仿宋" w:hAnsi="仿宋" w:eastAsia="仿宋" w:cs="仿宋"/>
          <w:color w:val="auto"/>
          <w:kern w:val="0"/>
          <w:sz w:val="32"/>
          <w:szCs w:val="32"/>
          <w:shd w:val="clear" w:color="auto" w:fill="FFFFFF"/>
        </w:rPr>
        <w:t>品质化、</w:t>
      </w:r>
      <w:r>
        <w:rPr>
          <w:rFonts w:ascii="仿宋" w:hAnsi="仿宋" w:eastAsia="仿宋" w:cs="仿宋"/>
          <w:color w:val="auto"/>
          <w:kern w:val="0"/>
          <w:sz w:val="32"/>
          <w:szCs w:val="32"/>
          <w:shd w:val="clear" w:color="auto" w:fill="FFFFFF"/>
        </w:rPr>
        <w:t>多样化、个性化需求，</w:t>
      </w:r>
      <w:r>
        <w:rPr>
          <w:rFonts w:hint="eastAsia" w:ascii="仿宋" w:hAnsi="仿宋" w:eastAsia="仿宋" w:cs="仿宋"/>
          <w:color w:val="auto"/>
          <w:kern w:val="0"/>
          <w:sz w:val="32"/>
          <w:szCs w:val="32"/>
          <w:shd w:val="clear" w:color="auto" w:fill="FFFFFF"/>
        </w:rPr>
        <w:t>打造</w:t>
      </w:r>
      <w:r>
        <w:rPr>
          <w:rFonts w:ascii="仿宋" w:hAnsi="仿宋" w:eastAsia="仿宋" w:cs="仿宋"/>
          <w:color w:val="auto"/>
          <w:kern w:val="0"/>
          <w:sz w:val="32"/>
          <w:szCs w:val="32"/>
          <w:shd w:val="clear" w:color="auto" w:fill="FFFFFF"/>
        </w:rPr>
        <w:t>品牌定位、形象塑造和传播</w:t>
      </w:r>
      <w:r>
        <w:rPr>
          <w:rFonts w:hint="eastAsia" w:ascii="仿宋" w:hAnsi="仿宋" w:eastAsia="仿宋" w:cs="仿宋"/>
          <w:color w:val="auto"/>
          <w:kern w:val="0"/>
          <w:sz w:val="32"/>
          <w:szCs w:val="32"/>
          <w:shd w:val="clear" w:color="auto" w:fill="FFFFFF"/>
        </w:rPr>
        <w:t>。</w:t>
      </w:r>
    </w:p>
    <w:p>
      <w:pPr>
        <w:widowControl/>
        <w:shd w:val="clear" w:color="auto" w:fill="FFFFFF"/>
        <w:spacing w:line="560" w:lineRule="exact"/>
        <w:ind w:firstLine="640" w:firstLineChars="200"/>
        <w:jc w:val="left"/>
        <w:rPr>
          <w:rFonts w:ascii="仿宋" w:hAnsi="仿宋" w:eastAsia="仿宋" w:cs="仿宋"/>
          <w:color w:val="auto"/>
          <w:kern w:val="0"/>
          <w:sz w:val="32"/>
          <w:szCs w:val="32"/>
          <w:shd w:val="clear" w:color="auto" w:fill="FFFFFF"/>
        </w:rPr>
      </w:pPr>
      <w:r>
        <w:rPr>
          <w:rFonts w:hint="eastAsia" w:ascii="楷体" w:hAnsi="楷体" w:eastAsia="楷体" w:cs="楷体"/>
          <w:color w:val="auto"/>
          <w:kern w:val="0"/>
          <w:sz w:val="32"/>
          <w:szCs w:val="32"/>
          <w:shd w:val="clear" w:color="auto" w:fill="FFFFFF"/>
        </w:rPr>
        <w:t>(二)坚持品质第一。以</w:t>
      </w:r>
      <w:r>
        <w:rPr>
          <w:rFonts w:ascii="楷体" w:hAnsi="楷体" w:eastAsia="楷体" w:cs="楷体"/>
          <w:color w:val="auto"/>
          <w:kern w:val="0"/>
          <w:sz w:val="32"/>
          <w:szCs w:val="32"/>
          <w:shd w:val="clear" w:color="auto" w:fill="FFFFFF"/>
        </w:rPr>
        <w:t>质量效益为中心</w:t>
      </w:r>
      <w:r>
        <w:rPr>
          <w:rFonts w:hint="eastAsia" w:ascii="楷体" w:hAnsi="楷体" w:eastAsia="楷体" w:cs="楷体"/>
          <w:color w:val="auto"/>
          <w:kern w:val="0"/>
          <w:sz w:val="32"/>
          <w:szCs w:val="32"/>
          <w:shd w:val="clear" w:color="auto" w:fill="FFFFFF"/>
        </w:rPr>
        <w:t>，</w:t>
      </w:r>
      <w:r>
        <w:rPr>
          <w:rFonts w:ascii="仿宋" w:hAnsi="仿宋" w:eastAsia="仿宋" w:cs="仿宋"/>
          <w:color w:val="auto"/>
          <w:kern w:val="0"/>
          <w:sz w:val="32"/>
          <w:szCs w:val="32"/>
          <w:shd w:val="clear" w:color="auto" w:fill="FFFFFF"/>
        </w:rPr>
        <w:t>不断提升品牌农产品的质量，</w:t>
      </w:r>
      <w:r>
        <w:rPr>
          <w:rFonts w:hint="eastAsia" w:ascii="仿宋" w:hAnsi="仿宋" w:eastAsia="仿宋" w:cs="仿宋"/>
          <w:color w:val="auto"/>
          <w:kern w:val="0"/>
          <w:sz w:val="32"/>
          <w:szCs w:val="32"/>
          <w:shd w:val="clear" w:color="auto" w:fill="FFFFFF"/>
        </w:rPr>
        <w:t>以品质</w:t>
      </w:r>
      <w:r>
        <w:rPr>
          <w:rFonts w:hint="eastAsia" w:ascii="楷体" w:hAnsi="楷体" w:eastAsia="楷体" w:cs="楷体"/>
          <w:color w:val="auto"/>
          <w:kern w:val="0"/>
          <w:sz w:val="32"/>
          <w:szCs w:val="32"/>
          <w:shd w:val="clear" w:color="auto" w:fill="FFFFFF"/>
        </w:rPr>
        <w:t>拼市场，</w:t>
      </w:r>
      <w:r>
        <w:rPr>
          <w:rFonts w:ascii="仿宋" w:hAnsi="仿宋" w:eastAsia="仿宋" w:cs="仿宋"/>
          <w:color w:val="auto"/>
          <w:kern w:val="0"/>
          <w:sz w:val="32"/>
          <w:szCs w:val="32"/>
          <w:shd w:val="clear" w:color="auto" w:fill="FFFFFF"/>
        </w:rPr>
        <w:t>最大限度实现品牌农产品的经济效益和社会效益</w:t>
      </w:r>
      <w:r>
        <w:rPr>
          <w:rFonts w:hint="eastAsia" w:ascii="仿宋" w:hAnsi="仿宋" w:eastAsia="仿宋" w:cs="仿宋"/>
          <w:color w:val="auto"/>
          <w:kern w:val="0"/>
          <w:sz w:val="32"/>
          <w:szCs w:val="32"/>
          <w:shd w:val="clear" w:color="auto" w:fill="FFFFFF"/>
        </w:rPr>
        <w:t>。</w:t>
      </w:r>
    </w:p>
    <w:p>
      <w:pPr>
        <w:widowControl/>
        <w:shd w:val="clear" w:color="auto" w:fill="FFFFFF"/>
        <w:spacing w:line="560" w:lineRule="exact"/>
        <w:ind w:firstLine="640" w:firstLineChars="200"/>
        <w:jc w:val="left"/>
        <w:rPr>
          <w:rFonts w:ascii="仿宋" w:hAnsi="仿宋" w:eastAsia="仿宋" w:cs="仿宋"/>
          <w:color w:val="auto"/>
          <w:kern w:val="0"/>
          <w:sz w:val="32"/>
          <w:szCs w:val="32"/>
          <w:shd w:val="clear" w:color="auto" w:fill="FFFFFF"/>
        </w:rPr>
      </w:pPr>
      <w:r>
        <w:rPr>
          <w:rFonts w:hint="eastAsia" w:ascii="楷体" w:hAnsi="楷体" w:eastAsia="楷体" w:cs="楷体"/>
          <w:color w:val="auto"/>
          <w:kern w:val="0"/>
          <w:sz w:val="32"/>
          <w:szCs w:val="32"/>
          <w:shd w:val="clear" w:color="auto" w:fill="FFFFFF"/>
        </w:rPr>
        <w:t>（三）坚持新型农业经营组织</w:t>
      </w:r>
      <w:r>
        <w:rPr>
          <w:rFonts w:ascii="楷体" w:hAnsi="楷体" w:eastAsia="楷体" w:cs="楷体"/>
          <w:color w:val="auto"/>
          <w:kern w:val="0"/>
          <w:sz w:val="32"/>
          <w:szCs w:val="32"/>
          <w:shd w:val="clear" w:color="auto" w:fill="FFFFFF"/>
        </w:rPr>
        <w:t>为主体</w:t>
      </w:r>
      <w:r>
        <w:rPr>
          <w:rFonts w:hint="eastAsia" w:ascii="楷体" w:hAnsi="楷体" w:eastAsia="楷体" w:cs="楷体"/>
          <w:color w:val="auto"/>
          <w:kern w:val="0"/>
          <w:sz w:val="32"/>
          <w:szCs w:val="32"/>
          <w:shd w:val="clear" w:color="auto" w:fill="FFFFFF"/>
        </w:rPr>
        <w:t>。</w:t>
      </w:r>
      <w:r>
        <w:rPr>
          <w:rFonts w:ascii="仿宋" w:hAnsi="仿宋" w:eastAsia="仿宋" w:cs="仿宋"/>
          <w:color w:val="auto"/>
          <w:kern w:val="0"/>
          <w:sz w:val="32"/>
          <w:szCs w:val="32"/>
          <w:shd w:val="clear" w:color="auto" w:fill="FFFFFF"/>
        </w:rPr>
        <w:t>通过商标注册、质量管理、品牌培育、文化挖掘和科技创新等手段，创建自主品牌，努力打造以品牌价值为核心的新型企业</w:t>
      </w:r>
      <w:r>
        <w:rPr>
          <w:rFonts w:hint="eastAsia" w:ascii="仿宋" w:hAnsi="仿宋" w:eastAsia="仿宋" w:cs="仿宋"/>
          <w:color w:val="auto"/>
          <w:kern w:val="0"/>
          <w:sz w:val="32"/>
          <w:szCs w:val="32"/>
          <w:shd w:val="clear" w:color="auto" w:fill="FFFFFF"/>
        </w:rPr>
        <w:t>。</w:t>
      </w:r>
    </w:p>
    <w:p>
      <w:pPr>
        <w:widowControl/>
        <w:shd w:val="clear" w:color="auto" w:fill="FFFFFF"/>
        <w:spacing w:line="560" w:lineRule="exact"/>
        <w:ind w:firstLine="640" w:firstLineChars="200"/>
        <w:jc w:val="left"/>
        <w:rPr>
          <w:rFonts w:ascii="仿宋" w:hAnsi="仿宋" w:eastAsia="仿宋" w:cs="仿宋"/>
          <w:color w:val="auto"/>
          <w:kern w:val="0"/>
          <w:sz w:val="32"/>
          <w:szCs w:val="32"/>
          <w:shd w:val="clear" w:color="auto" w:fill="FFFFFF"/>
        </w:rPr>
      </w:pPr>
      <w:r>
        <w:rPr>
          <w:rFonts w:hint="eastAsia" w:ascii="楷体" w:hAnsi="楷体" w:eastAsia="楷体" w:cs="楷体"/>
          <w:color w:val="auto"/>
          <w:kern w:val="0"/>
          <w:sz w:val="32"/>
          <w:szCs w:val="32"/>
          <w:shd w:val="clear" w:color="auto" w:fill="FFFFFF"/>
        </w:rPr>
        <w:t>（四）坚持发挥政府职能作用。</w:t>
      </w:r>
      <w:r>
        <w:rPr>
          <w:rFonts w:ascii="仿宋" w:hAnsi="仿宋" w:eastAsia="仿宋" w:cs="仿宋"/>
          <w:color w:val="auto"/>
          <w:kern w:val="0"/>
          <w:sz w:val="32"/>
          <w:szCs w:val="32"/>
          <w:shd w:val="clear" w:color="auto" w:fill="FFFFFF"/>
        </w:rPr>
        <w:t>通过政府引导，协同共建，加强政策扶持，发挥政策导向作用，强化市场监管，创造有利于培育和发展品牌的社会环境，构建起“政府引导、市场主导、企业主体、社会参与”的农产品品牌建设</w:t>
      </w:r>
      <w:r>
        <w:rPr>
          <w:rFonts w:hint="eastAsia" w:ascii="仿宋" w:hAnsi="仿宋" w:eastAsia="仿宋" w:cs="仿宋"/>
          <w:color w:val="auto"/>
          <w:kern w:val="0"/>
          <w:sz w:val="32"/>
          <w:szCs w:val="32"/>
          <w:shd w:val="clear" w:color="auto" w:fill="FFFFFF"/>
        </w:rPr>
        <w:t>市场</w:t>
      </w:r>
      <w:r>
        <w:rPr>
          <w:rFonts w:ascii="仿宋" w:hAnsi="仿宋" w:eastAsia="仿宋" w:cs="仿宋"/>
          <w:color w:val="auto"/>
          <w:kern w:val="0"/>
          <w:sz w:val="32"/>
          <w:szCs w:val="32"/>
          <w:shd w:val="clear" w:color="auto" w:fill="FFFFFF"/>
        </w:rPr>
        <w:t>机制。</w:t>
      </w:r>
    </w:p>
    <w:p>
      <w:pPr>
        <w:widowControl/>
        <w:shd w:val="clear" w:color="auto" w:fill="FFFFFF"/>
        <w:spacing w:line="560" w:lineRule="exact"/>
        <w:ind w:firstLine="640" w:firstLineChars="200"/>
        <w:jc w:val="left"/>
        <w:rPr>
          <w:rFonts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三、目标任务</w:t>
      </w:r>
    </w:p>
    <w:p>
      <w:pPr>
        <w:pStyle w:val="5"/>
        <w:widowControl/>
        <w:shd w:val="clear" w:color="auto" w:fill="FFFFFF"/>
        <w:spacing w:beforeAutospacing="0" w:afterAutospacing="0" w:line="560" w:lineRule="exact"/>
        <w:ind w:firstLine="640" w:firstLineChars="200"/>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按照“三个一批”“三个过亿”的总体目标。</w:t>
      </w:r>
      <w:r>
        <w:rPr>
          <w:rFonts w:ascii="仿宋" w:hAnsi="仿宋" w:eastAsia="仿宋" w:cs="仿宋"/>
          <w:color w:val="auto"/>
          <w:sz w:val="32"/>
          <w:szCs w:val="32"/>
          <w:shd w:val="clear" w:color="auto" w:fill="FFFFFF"/>
        </w:rPr>
        <w:t>力争到202</w:t>
      </w:r>
      <w:r>
        <w:rPr>
          <w:rFonts w:hint="eastAsia" w:ascii="仿宋" w:hAnsi="仿宋" w:eastAsia="仿宋" w:cs="仿宋"/>
          <w:color w:val="auto"/>
          <w:sz w:val="32"/>
          <w:szCs w:val="32"/>
          <w:shd w:val="clear" w:color="auto" w:fill="FFFFFF"/>
        </w:rPr>
        <w:t>5</w:t>
      </w:r>
      <w:r>
        <w:rPr>
          <w:rFonts w:ascii="仿宋" w:hAnsi="仿宋" w:eastAsia="仿宋" w:cs="仿宋"/>
          <w:color w:val="auto"/>
          <w:sz w:val="32"/>
          <w:szCs w:val="32"/>
          <w:shd w:val="clear" w:color="auto" w:fill="FFFFFF"/>
        </w:rPr>
        <w:t>年，</w:t>
      </w:r>
      <w:r>
        <w:rPr>
          <w:rFonts w:hint="eastAsia" w:ascii="仿宋" w:hAnsi="仿宋" w:eastAsia="仿宋" w:cs="仿宋"/>
          <w:color w:val="auto"/>
          <w:sz w:val="32"/>
          <w:szCs w:val="32"/>
          <w:shd w:val="clear" w:color="auto" w:fill="FFFFFF"/>
        </w:rPr>
        <w:t>培育一批区域特征明显、资源禀赋独特、产业优势突出、具有文化内涵、省内影响力强、全国知名度高的农产品区域公用品牌；培育一批生产规模较大、产品品质优异、创新驱动强劲、消费者广泛认可、市场前景广阔、能有效促进农民增收的农产品品牌，每年5个以上评为全国名特优新产品；高质量</w:t>
      </w:r>
      <w:r>
        <w:rPr>
          <w:rFonts w:ascii="仿宋" w:hAnsi="仿宋" w:eastAsia="仿宋" w:cs="仿宋"/>
          <w:color w:val="auto"/>
          <w:sz w:val="32"/>
          <w:szCs w:val="32"/>
          <w:shd w:val="clear" w:color="auto" w:fill="FFFFFF"/>
        </w:rPr>
        <w:t>对接RCEP经贸规则</w:t>
      </w:r>
      <w:r>
        <w:rPr>
          <w:rFonts w:hint="eastAsia" w:ascii="仿宋" w:hAnsi="仿宋" w:eastAsia="仿宋" w:cs="仿宋"/>
          <w:color w:val="auto"/>
          <w:sz w:val="32"/>
          <w:szCs w:val="32"/>
          <w:shd w:val="clear" w:color="auto" w:fill="FFFFFF"/>
        </w:rPr>
        <w:t>，实施促进出口食品农产品品牌行动计划，打造一批产品质量好、出口数量大、经济效益高的出口农产品自主品牌。</w:t>
      </w:r>
    </w:p>
    <w:p>
      <w:pPr>
        <w:pStyle w:val="5"/>
        <w:widowControl/>
        <w:shd w:val="clear" w:color="auto" w:fill="FFFFFF"/>
        <w:spacing w:beforeAutospacing="0" w:afterAutospacing="0" w:line="560" w:lineRule="exact"/>
        <w:ind w:firstLine="640" w:firstLineChars="200"/>
        <w:rPr>
          <w:rFonts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建立完善的农产品品牌培育、发展和保护体系，形成标准化生产、产业化运营、品牌化营销的现代农业新格局，品牌农业经济总量大幅增加，着力构建以无公害农产品、绿色食品、有机农产品和农产品地理标志（“三品一标”）认证为载体</w:t>
      </w:r>
      <w:r>
        <w:rPr>
          <w:rFonts w:hint="eastAsia" w:ascii="仿宋" w:hAnsi="仿宋" w:eastAsia="仿宋" w:cs="仿宋"/>
          <w:color w:val="auto"/>
          <w:sz w:val="32"/>
          <w:szCs w:val="32"/>
          <w:shd w:val="clear" w:color="auto" w:fill="FFFFFF"/>
        </w:rPr>
        <w:t>，</w:t>
      </w:r>
      <w:r>
        <w:rPr>
          <w:rFonts w:ascii="仿宋" w:hAnsi="仿宋" w:eastAsia="仿宋" w:cs="仿宋"/>
          <w:color w:val="auto"/>
          <w:sz w:val="32"/>
          <w:szCs w:val="32"/>
          <w:shd w:val="clear" w:color="auto" w:fill="FFFFFF"/>
        </w:rPr>
        <w:t>区域公用品牌和产品品牌为主体的品牌体系。</w:t>
      </w:r>
      <w:r>
        <w:rPr>
          <w:rFonts w:hint="eastAsia" w:ascii="仿宋" w:hAnsi="仿宋" w:eastAsia="仿宋" w:cs="仿宋"/>
          <w:color w:val="auto"/>
          <w:sz w:val="32"/>
          <w:szCs w:val="32"/>
          <w:shd w:val="clear" w:color="auto" w:fill="FFFFFF"/>
        </w:rPr>
        <w:t>引领河源绿色农业、生态农业、品牌农业发展，</w:t>
      </w:r>
      <w:r>
        <w:rPr>
          <w:rFonts w:ascii="仿宋" w:hAnsi="仿宋" w:eastAsia="仿宋" w:cs="仿宋"/>
          <w:color w:val="auto"/>
          <w:sz w:val="32"/>
          <w:szCs w:val="32"/>
          <w:shd w:val="clear" w:color="auto" w:fill="FFFFFF"/>
        </w:rPr>
        <w:t>实现由农业大</w:t>
      </w:r>
      <w:r>
        <w:rPr>
          <w:rFonts w:hint="eastAsia" w:ascii="仿宋" w:hAnsi="仿宋" w:eastAsia="仿宋" w:cs="仿宋"/>
          <w:color w:val="auto"/>
          <w:sz w:val="32"/>
          <w:szCs w:val="32"/>
          <w:shd w:val="clear" w:color="auto" w:fill="FFFFFF"/>
        </w:rPr>
        <w:t>市</w:t>
      </w:r>
      <w:r>
        <w:rPr>
          <w:rFonts w:ascii="仿宋" w:hAnsi="仿宋" w:eastAsia="仿宋" w:cs="仿宋"/>
          <w:color w:val="auto"/>
          <w:sz w:val="32"/>
          <w:szCs w:val="32"/>
          <w:shd w:val="clear" w:color="auto" w:fill="FFFFFF"/>
        </w:rPr>
        <w:t>向农业</w:t>
      </w:r>
      <w:r>
        <w:rPr>
          <w:rFonts w:hint="eastAsia" w:ascii="仿宋" w:hAnsi="仿宋" w:eastAsia="仿宋" w:cs="仿宋"/>
          <w:color w:val="auto"/>
          <w:sz w:val="32"/>
          <w:szCs w:val="32"/>
          <w:shd w:val="clear" w:color="auto" w:fill="FFFFFF"/>
        </w:rPr>
        <w:t>强市</w:t>
      </w:r>
      <w:r>
        <w:rPr>
          <w:rFonts w:ascii="仿宋" w:hAnsi="仿宋" w:eastAsia="仿宋" w:cs="仿宋"/>
          <w:color w:val="auto"/>
          <w:sz w:val="32"/>
          <w:szCs w:val="32"/>
          <w:shd w:val="clear" w:color="auto" w:fill="FFFFFF"/>
        </w:rPr>
        <w:t>的转变</w:t>
      </w:r>
      <w:r>
        <w:rPr>
          <w:rFonts w:hint="eastAsia" w:ascii="仿宋" w:hAnsi="仿宋" w:eastAsia="仿宋" w:cs="仿宋"/>
          <w:color w:val="auto"/>
          <w:sz w:val="32"/>
          <w:szCs w:val="32"/>
          <w:shd w:val="clear" w:color="auto" w:fill="FFFFFF"/>
        </w:rPr>
        <w:t>，</w:t>
      </w:r>
      <w:r>
        <w:rPr>
          <w:rFonts w:ascii="仿宋" w:hAnsi="仿宋" w:eastAsia="仿宋" w:cs="仿宋"/>
          <w:color w:val="auto"/>
          <w:sz w:val="32"/>
          <w:szCs w:val="32"/>
          <w:shd w:val="clear" w:color="auto" w:fill="FFFFFF"/>
        </w:rPr>
        <w:t>实现农产品品牌对农业经济的贡献率大幅提升。</w:t>
      </w:r>
    </w:p>
    <w:p>
      <w:pPr>
        <w:widowControl/>
        <w:shd w:val="clear" w:color="auto" w:fill="FFFFFF"/>
        <w:spacing w:line="560" w:lineRule="exact"/>
        <w:ind w:firstLine="640" w:firstLineChars="200"/>
        <w:jc w:val="left"/>
        <w:rPr>
          <w:rFonts w:ascii="仿宋" w:hAnsi="仿宋" w:eastAsia="仿宋" w:cs="仿宋"/>
          <w:color w:val="auto"/>
          <w:kern w:val="0"/>
          <w:sz w:val="32"/>
          <w:szCs w:val="32"/>
          <w:shd w:val="clear" w:color="auto" w:fill="FFFFFF"/>
        </w:rPr>
      </w:pPr>
      <w:r>
        <w:rPr>
          <w:rFonts w:ascii="仿宋" w:hAnsi="仿宋" w:eastAsia="仿宋" w:cs="仿宋"/>
          <w:color w:val="auto"/>
          <w:kern w:val="0"/>
          <w:sz w:val="32"/>
          <w:szCs w:val="32"/>
          <w:shd w:val="clear" w:color="auto" w:fill="FFFFFF"/>
        </w:rPr>
        <w:t>到202</w:t>
      </w:r>
      <w:r>
        <w:rPr>
          <w:rFonts w:hint="eastAsia" w:ascii="仿宋" w:hAnsi="仿宋" w:eastAsia="仿宋" w:cs="仿宋"/>
          <w:color w:val="auto"/>
          <w:kern w:val="0"/>
          <w:sz w:val="32"/>
          <w:szCs w:val="32"/>
          <w:shd w:val="clear" w:color="auto" w:fill="FFFFFF"/>
        </w:rPr>
        <w:t>5</w:t>
      </w:r>
      <w:r>
        <w:rPr>
          <w:rFonts w:ascii="仿宋" w:hAnsi="仿宋" w:eastAsia="仿宋" w:cs="仿宋"/>
          <w:color w:val="auto"/>
          <w:kern w:val="0"/>
          <w:sz w:val="32"/>
          <w:szCs w:val="32"/>
          <w:shd w:val="clear" w:color="auto" w:fill="FFFFFF"/>
        </w:rPr>
        <w:t>年，力争品牌农业企业生产总产值过</w:t>
      </w:r>
      <w:r>
        <w:rPr>
          <w:rFonts w:hint="eastAsia" w:ascii="仿宋" w:hAnsi="仿宋" w:eastAsia="仿宋" w:cs="仿宋"/>
          <w:color w:val="auto"/>
          <w:kern w:val="0"/>
          <w:sz w:val="32"/>
          <w:szCs w:val="32"/>
          <w:shd w:val="clear" w:color="auto" w:fill="FFFFFF"/>
        </w:rPr>
        <w:t>5</w:t>
      </w:r>
      <w:r>
        <w:rPr>
          <w:rFonts w:ascii="仿宋" w:hAnsi="仿宋" w:eastAsia="仿宋" w:cs="仿宋"/>
          <w:color w:val="auto"/>
          <w:kern w:val="0"/>
          <w:sz w:val="32"/>
          <w:szCs w:val="32"/>
          <w:shd w:val="clear" w:color="auto" w:fill="FFFFFF"/>
        </w:rPr>
        <w:t>00亿元；打造省级以上农产品知名品牌</w:t>
      </w:r>
      <w:r>
        <w:rPr>
          <w:rFonts w:hint="eastAsia" w:ascii="仿宋" w:hAnsi="仿宋" w:eastAsia="仿宋" w:cs="仿宋"/>
          <w:color w:val="auto"/>
          <w:kern w:val="0"/>
          <w:sz w:val="32"/>
          <w:szCs w:val="32"/>
          <w:shd w:val="clear" w:color="auto" w:fill="FFFFFF"/>
        </w:rPr>
        <w:t>8</w:t>
      </w:r>
      <w:r>
        <w:rPr>
          <w:rFonts w:ascii="仿宋" w:hAnsi="仿宋" w:eastAsia="仿宋" w:cs="仿宋"/>
          <w:color w:val="auto"/>
          <w:kern w:val="0"/>
          <w:sz w:val="32"/>
          <w:szCs w:val="32"/>
          <w:shd w:val="clear" w:color="auto" w:fill="FFFFFF"/>
        </w:rPr>
        <w:t>个，其中区域公用品牌</w:t>
      </w:r>
      <w:r>
        <w:rPr>
          <w:rFonts w:hint="eastAsia" w:ascii="仿宋" w:hAnsi="仿宋" w:eastAsia="仿宋" w:cs="仿宋"/>
          <w:color w:val="auto"/>
          <w:kern w:val="0"/>
          <w:sz w:val="32"/>
          <w:szCs w:val="32"/>
          <w:shd w:val="clear" w:color="auto" w:fill="FFFFFF"/>
        </w:rPr>
        <w:t>3</w:t>
      </w:r>
      <w:r>
        <w:rPr>
          <w:rFonts w:ascii="仿宋" w:hAnsi="仿宋" w:eastAsia="仿宋" w:cs="仿宋"/>
          <w:color w:val="auto"/>
          <w:kern w:val="0"/>
          <w:sz w:val="32"/>
          <w:szCs w:val="32"/>
          <w:shd w:val="clear" w:color="auto" w:fill="FFFFFF"/>
        </w:rPr>
        <w:t>个，</w:t>
      </w:r>
      <w:r>
        <w:rPr>
          <w:rFonts w:hint="eastAsia" w:ascii="仿宋" w:hAnsi="仿宋" w:eastAsia="仿宋" w:cs="仿宋"/>
          <w:color w:val="auto"/>
          <w:kern w:val="0"/>
          <w:sz w:val="32"/>
          <w:szCs w:val="32"/>
          <w:shd w:val="clear" w:color="auto" w:fill="FFFFFF"/>
        </w:rPr>
        <w:t>产品</w:t>
      </w:r>
      <w:r>
        <w:rPr>
          <w:rFonts w:ascii="仿宋" w:hAnsi="仿宋" w:eastAsia="仿宋" w:cs="仿宋"/>
          <w:color w:val="auto"/>
          <w:kern w:val="0"/>
          <w:sz w:val="32"/>
          <w:szCs w:val="32"/>
          <w:shd w:val="clear" w:color="auto" w:fill="FFFFFF"/>
        </w:rPr>
        <w:t>品牌</w:t>
      </w:r>
      <w:r>
        <w:rPr>
          <w:rFonts w:hint="eastAsia" w:ascii="仿宋" w:hAnsi="仿宋" w:eastAsia="仿宋" w:cs="仿宋"/>
          <w:color w:val="auto"/>
          <w:kern w:val="0"/>
          <w:sz w:val="32"/>
          <w:szCs w:val="32"/>
          <w:shd w:val="clear" w:color="auto" w:fill="FFFFFF"/>
        </w:rPr>
        <w:t>5</w:t>
      </w:r>
      <w:r>
        <w:rPr>
          <w:rFonts w:ascii="仿宋" w:hAnsi="仿宋" w:eastAsia="仿宋" w:cs="仿宋"/>
          <w:color w:val="auto"/>
          <w:kern w:val="0"/>
          <w:sz w:val="32"/>
          <w:szCs w:val="32"/>
          <w:shd w:val="clear" w:color="auto" w:fill="FFFFFF"/>
        </w:rPr>
        <w:t>个。</w:t>
      </w:r>
    </w:p>
    <w:p>
      <w:pPr>
        <w:widowControl/>
        <w:shd w:val="clear" w:color="auto" w:fill="FFFFFF"/>
        <w:spacing w:line="560" w:lineRule="exact"/>
        <w:ind w:firstLine="640" w:firstLineChars="200"/>
        <w:jc w:val="left"/>
        <w:rPr>
          <w:rFonts w:ascii="仿宋" w:hAnsi="仿宋" w:eastAsia="仿宋" w:cs="仿宋"/>
          <w:color w:val="auto"/>
          <w:kern w:val="0"/>
          <w:sz w:val="32"/>
          <w:szCs w:val="32"/>
          <w:shd w:val="clear" w:color="auto" w:fill="FFFFFF"/>
        </w:rPr>
      </w:pPr>
      <w:r>
        <w:rPr>
          <w:rFonts w:ascii="仿宋" w:hAnsi="仿宋" w:eastAsia="仿宋" w:cs="仿宋"/>
          <w:color w:val="auto"/>
          <w:kern w:val="0"/>
          <w:sz w:val="32"/>
          <w:szCs w:val="32"/>
          <w:shd w:val="clear" w:color="auto" w:fill="FFFFFF"/>
        </w:rPr>
        <w:t>到202</w:t>
      </w:r>
      <w:r>
        <w:rPr>
          <w:rFonts w:hint="eastAsia" w:ascii="仿宋" w:hAnsi="仿宋" w:eastAsia="仿宋" w:cs="仿宋"/>
          <w:color w:val="auto"/>
          <w:kern w:val="0"/>
          <w:sz w:val="32"/>
          <w:szCs w:val="32"/>
          <w:shd w:val="clear" w:color="auto" w:fill="FFFFFF"/>
        </w:rPr>
        <w:t>5</w:t>
      </w:r>
      <w:r>
        <w:rPr>
          <w:rFonts w:ascii="仿宋" w:hAnsi="仿宋" w:eastAsia="仿宋" w:cs="仿宋"/>
          <w:color w:val="auto"/>
          <w:kern w:val="0"/>
          <w:sz w:val="32"/>
          <w:szCs w:val="32"/>
          <w:shd w:val="clear" w:color="auto" w:fill="FFFFFF"/>
        </w:rPr>
        <w:t>年，培育年综合产值100亿元以上的区域公用品牌1个，</w:t>
      </w:r>
      <w:r>
        <w:rPr>
          <w:rFonts w:hint="eastAsia" w:ascii="仿宋" w:hAnsi="仿宋" w:eastAsia="仿宋" w:cs="仿宋"/>
          <w:color w:val="auto"/>
          <w:kern w:val="0"/>
          <w:sz w:val="32"/>
          <w:szCs w:val="32"/>
          <w:shd w:val="clear" w:color="auto" w:fill="FFFFFF"/>
        </w:rPr>
        <w:t>3</w:t>
      </w:r>
      <w:r>
        <w:rPr>
          <w:rFonts w:ascii="仿宋" w:hAnsi="仿宋" w:eastAsia="仿宋" w:cs="仿宋"/>
          <w:color w:val="auto"/>
          <w:kern w:val="0"/>
          <w:sz w:val="32"/>
          <w:szCs w:val="32"/>
          <w:shd w:val="clear" w:color="auto" w:fill="FFFFFF"/>
        </w:rPr>
        <w:t>0亿元以上的1个，</w:t>
      </w:r>
      <w:r>
        <w:rPr>
          <w:rFonts w:hint="eastAsia" w:ascii="仿宋" w:hAnsi="仿宋" w:eastAsia="仿宋" w:cs="仿宋"/>
          <w:color w:val="auto"/>
          <w:kern w:val="0"/>
          <w:sz w:val="32"/>
          <w:szCs w:val="32"/>
          <w:shd w:val="clear" w:color="auto" w:fill="FFFFFF"/>
        </w:rPr>
        <w:t>2</w:t>
      </w:r>
      <w:r>
        <w:rPr>
          <w:rFonts w:ascii="仿宋" w:hAnsi="仿宋" w:eastAsia="仿宋" w:cs="仿宋"/>
          <w:color w:val="auto"/>
          <w:kern w:val="0"/>
          <w:sz w:val="32"/>
          <w:szCs w:val="32"/>
          <w:shd w:val="clear" w:color="auto" w:fill="FFFFFF"/>
        </w:rPr>
        <w:t>0亿元以上的1个</w:t>
      </w:r>
      <w:r>
        <w:rPr>
          <w:rFonts w:hint="eastAsia" w:ascii="仿宋" w:hAnsi="仿宋" w:eastAsia="仿宋" w:cs="仿宋"/>
          <w:color w:val="auto"/>
          <w:kern w:val="0"/>
          <w:sz w:val="32"/>
          <w:szCs w:val="32"/>
          <w:shd w:val="clear" w:color="auto" w:fill="FFFFFF"/>
        </w:rPr>
        <w:t>。</w:t>
      </w:r>
    </w:p>
    <w:p>
      <w:pPr>
        <w:widowControl/>
        <w:shd w:val="clear" w:color="auto" w:fill="FFFFFF"/>
        <w:spacing w:line="560" w:lineRule="exact"/>
        <w:ind w:firstLine="640" w:firstLineChars="200"/>
        <w:jc w:val="left"/>
        <w:rPr>
          <w:rFonts w:ascii="仿宋" w:hAnsi="仿宋" w:eastAsia="仿宋" w:cs="仿宋"/>
          <w:color w:val="auto"/>
          <w:kern w:val="0"/>
          <w:sz w:val="32"/>
          <w:szCs w:val="32"/>
          <w:shd w:val="clear" w:color="auto" w:fill="FFFFFF"/>
        </w:rPr>
      </w:pPr>
      <w:r>
        <w:rPr>
          <w:rFonts w:ascii="仿宋" w:hAnsi="仿宋" w:eastAsia="仿宋" w:cs="仿宋"/>
          <w:color w:val="auto"/>
          <w:kern w:val="0"/>
          <w:sz w:val="32"/>
          <w:szCs w:val="32"/>
          <w:shd w:val="clear" w:color="auto" w:fill="FFFFFF"/>
        </w:rPr>
        <w:t>到202</w:t>
      </w:r>
      <w:r>
        <w:rPr>
          <w:rFonts w:hint="eastAsia" w:ascii="仿宋" w:hAnsi="仿宋" w:eastAsia="仿宋" w:cs="仿宋"/>
          <w:color w:val="auto"/>
          <w:kern w:val="0"/>
          <w:sz w:val="32"/>
          <w:szCs w:val="32"/>
          <w:shd w:val="clear" w:color="auto" w:fill="FFFFFF"/>
        </w:rPr>
        <w:t>5</w:t>
      </w:r>
      <w:r>
        <w:rPr>
          <w:rFonts w:ascii="仿宋" w:hAnsi="仿宋" w:eastAsia="仿宋" w:cs="仿宋"/>
          <w:color w:val="auto"/>
          <w:kern w:val="0"/>
          <w:sz w:val="32"/>
          <w:szCs w:val="32"/>
          <w:shd w:val="clear" w:color="auto" w:fill="FFFFFF"/>
        </w:rPr>
        <w:t>年，培育年销售收入</w:t>
      </w:r>
      <w:r>
        <w:rPr>
          <w:rFonts w:hint="eastAsia" w:ascii="仿宋" w:hAnsi="仿宋" w:eastAsia="仿宋" w:cs="仿宋"/>
          <w:color w:val="auto"/>
          <w:kern w:val="0"/>
          <w:sz w:val="32"/>
          <w:szCs w:val="32"/>
          <w:shd w:val="clear" w:color="auto" w:fill="FFFFFF"/>
        </w:rPr>
        <w:t>20</w:t>
      </w:r>
      <w:r>
        <w:rPr>
          <w:rFonts w:ascii="仿宋" w:hAnsi="仿宋" w:eastAsia="仿宋" w:cs="仿宋"/>
          <w:color w:val="auto"/>
          <w:kern w:val="0"/>
          <w:sz w:val="32"/>
          <w:szCs w:val="32"/>
          <w:shd w:val="clear" w:color="auto" w:fill="FFFFFF"/>
        </w:rPr>
        <w:t>亿元以上的</w:t>
      </w:r>
      <w:r>
        <w:rPr>
          <w:rFonts w:hint="eastAsia" w:ascii="仿宋" w:hAnsi="仿宋" w:eastAsia="仿宋" w:cs="仿宋"/>
          <w:color w:val="auto"/>
          <w:kern w:val="0"/>
          <w:sz w:val="32"/>
          <w:szCs w:val="32"/>
          <w:shd w:val="clear" w:color="auto" w:fill="FFFFFF"/>
        </w:rPr>
        <w:t>产品</w:t>
      </w:r>
      <w:r>
        <w:rPr>
          <w:rFonts w:ascii="仿宋" w:hAnsi="仿宋" w:eastAsia="仿宋" w:cs="仿宋"/>
          <w:color w:val="auto"/>
          <w:kern w:val="0"/>
          <w:sz w:val="32"/>
          <w:szCs w:val="32"/>
          <w:shd w:val="clear" w:color="auto" w:fill="FFFFFF"/>
        </w:rPr>
        <w:t>品牌1个，</w:t>
      </w:r>
      <w:r>
        <w:rPr>
          <w:rFonts w:hint="eastAsia" w:ascii="仿宋" w:hAnsi="仿宋" w:eastAsia="仿宋" w:cs="仿宋"/>
          <w:color w:val="auto"/>
          <w:kern w:val="0"/>
          <w:sz w:val="32"/>
          <w:szCs w:val="32"/>
          <w:shd w:val="clear" w:color="auto" w:fill="FFFFFF"/>
        </w:rPr>
        <w:t>15</w:t>
      </w:r>
      <w:r>
        <w:rPr>
          <w:rFonts w:ascii="仿宋" w:hAnsi="仿宋" w:eastAsia="仿宋" w:cs="仿宋"/>
          <w:color w:val="auto"/>
          <w:kern w:val="0"/>
          <w:sz w:val="32"/>
          <w:szCs w:val="32"/>
          <w:shd w:val="clear" w:color="auto" w:fill="FFFFFF"/>
        </w:rPr>
        <w:t>亿元以上的</w:t>
      </w:r>
      <w:r>
        <w:rPr>
          <w:rFonts w:hint="eastAsia" w:ascii="仿宋" w:hAnsi="仿宋" w:eastAsia="仿宋" w:cs="仿宋"/>
          <w:color w:val="auto"/>
          <w:kern w:val="0"/>
          <w:sz w:val="32"/>
          <w:szCs w:val="32"/>
          <w:shd w:val="clear" w:color="auto" w:fill="FFFFFF"/>
        </w:rPr>
        <w:t>1</w:t>
      </w:r>
      <w:r>
        <w:rPr>
          <w:rFonts w:ascii="仿宋" w:hAnsi="仿宋" w:eastAsia="仿宋" w:cs="仿宋"/>
          <w:color w:val="auto"/>
          <w:kern w:val="0"/>
          <w:sz w:val="32"/>
          <w:szCs w:val="32"/>
          <w:shd w:val="clear" w:color="auto" w:fill="FFFFFF"/>
        </w:rPr>
        <w:t>个，10亿元以上的2个。全市每年有</w:t>
      </w:r>
      <w:r>
        <w:rPr>
          <w:rFonts w:hint="eastAsia" w:ascii="仿宋" w:hAnsi="仿宋" w:eastAsia="仿宋" w:cs="仿宋"/>
          <w:color w:val="auto"/>
          <w:kern w:val="0"/>
          <w:sz w:val="32"/>
          <w:szCs w:val="32"/>
          <w:shd w:val="clear" w:color="auto" w:fill="FFFFFF"/>
        </w:rPr>
        <w:t>10</w:t>
      </w:r>
      <w:r>
        <w:rPr>
          <w:rFonts w:ascii="仿宋" w:hAnsi="仿宋" w:eastAsia="仿宋" w:cs="仿宋"/>
          <w:color w:val="auto"/>
          <w:kern w:val="0"/>
          <w:sz w:val="32"/>
          <w:szCs w:val="32"/>
          <w:shd w:val="clear" w:color="auto" w:fill="FFFFFF"/>
        </w:rPr>
        <w:t>个品牌进入</w:t>
      </w:r>
      <w:r>
        <w:rPr>
          <w:rFonts w:hint="eastAsia" w:ascii="仿宋" w:hAnsi="仿宋" w:eastAsia="仿宋" w:cs="仿宋"/>
          <w:color w:val="auto"/>
          <w:kern w:val="0"/>
          <w:sz w:val="32"/>
          <w:szCs w:val="32"/>
          <w:shd w:val="clear" w:color="auto" w:fill="FFFFFF"/>
        </w:rPr>
        <w:t>“粤字号”</w:t>
      </w:r>
      <w:r>
        <w:rPr>
          <w:rFonts w:ascii="仿宋" w:hAnsi="仿宋" w:eastAsia="仿宋" w:cs="仿宋"/>
          <w:color w:val="auto"/>
          <w:kern w:val="0"/>
          <w:sz w:val="32"/>
          <w:szCs w:val="32"/>
          <w:shd w:val="clear" w:color="auto" w:fill="FFFFFF"/>
        </w:rPr>
        <w:t>品牌行列。</w:t>
      </w:r>
    </w:p>
    <w:p>
      <w:pPr>
        <w:widowControl/>
        <w:shd w:val="clear" w:color="auto" w:fill="FFFFFF"/>
        <w:spacing w:line="560" w:lineRule="exact"/>
        <w:ind w:firstLine="640" w:firstLineChars="200"/>
        <w:jc w:val="left"/>
        <w:rPr>
          <w:rFonts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四、实施路径</w:t>
      </w:r>
    </w:p>
    <w:p>
      <w:pPr>
        <w:widowControl/>
        <w:shd w:val="clear" w:color="auto" w:fill="FFFFFF"/>
        <w:spacing w:line="560" w:lineRule="exact"/>
        <w:ind w:firstLine="640" w:firstLineChars="200"/>
        <w:jc w:val="left"/>
        <w:rPr>
          <w:rFonts w:ascii="仿宋" w:hAnsi="仿宋" w:eastAsia="仿宋" w:cs="仿宋"/>
          <w:color w:val="auto"/>
          <w:kern w:val="0"/>
          <w:sz w:val="32"/>
          <w:szCs w:val="32"/>
          <w:shd w:val="clear" w:color="auto" w:fill="FFFFFF"/>
        </w:rPr>
      </w:pPr>
      <w:r>
        <w:rPr>
          <w:rFonts w:hint="eastAsia" w:ascii="楷体" w:hAnsi="楷体" w:eastAsia="楷体" w:cs="楷体"/>
          <w:color w:val="auto"/>
          <w:kern w:val="0"/>
          <w:sz w:val="32"/>
          <w:szCs w:val="32"/>
          <w:shd w:val="clear" w:color="auto" w:fill="FFFFFF"/>
        </w:rPr>
        <w:t>（一）完善“万绿河源”农产品区域公用品牌标准体系。</w:t>
      </w:r>
      <w:r>
        <w:rPr>
          <w:rFonts w:hint="eastAsia" w:ascii="仿宋" w:hAnsi="仿宋" w:eastAsia="仿宋" w:cs="仿宋"/>
          <w:color w:val="auto"/>
          <w:kern w:val="0"/>
          <w:sz w:val="32"/>
          <w:szCs w:val="32"/>
          <w:shd w:val="clear" w:color="auto" w:fill="FFFFFF"/>
        </w:rPr>
        <w:t>严格“万绿河源”农产品区域公用品牌准入条件，重点</w:t>
      </w:r>
      <w:r>
        <w:rPr>
          <w:rFonts w:ascii="仿宋" w:hAnsi="仿宋" w:eastAsia="仿宋" w:cs="仿宋"/>
          <w:color w:val="auto"/>
          <w:kern w:val="0"/>
          <w:sz w:val="32"/>
          <w:szCs w:val="32"/>
          <w:shd w:val="clear" w:color="auto" w:fill="FFFFFF"/>
        </w:rPr>
        <w:t>围绕</w:t>
      </w:r>
      <w:r>
        <w:rPr>
          <w:rFonts w:hint="eastAsia" w:ascii="仿宋" w:hAnsi="仿宋" w:eastAsia="仿宋" w:cs="仿宋"/>
          <w:color w:val="auto"/>
          <w:kern w:val="0"/>
          <w:sz w:val="32"/>
          <w:szCs w:val="32"/>
          <w:shd w:val="clear" w:color="auto" w:fill="FFFFFF"/>
        </w:rPr>
        <w:t>优质水稻、生态畜禽、特色水果、良种油茶、高山茶叶、绿色蔬菜、健康水产、岭南药材八大优势产业，逐步建立</w:t>
      </w:r>
      <w:r>
        <w:rPr>
          <w:rFonts w:ascii="仿宋" w:hAnsi="仿宋" w:eastAsia="仿宋" w:cs="仿宋"/>
          <w:color w:val="auto"/>
          <w:kern w:val="0"/>
          <w:sz w:val="32"/>
          <w:szCs w:val="32"/>
          <w:shd w:val="clear" w:color="auto" w:fill="FFFFFF"/>
        </w:rPr>
        <w:t>涵盖从</w:t>
      </w:r>
      <w:r>
        <w:rPr>
          <w:rFonts w:hint="eastAsia" w:ascii="仿宋" w:hAnsi="仿宋" w:eastAsia="仿宋" w:cs="仿宋"/>
          <w:color w:val="auto"/>
          <w:kern w:val="0"/>
          <w:sz w:val="32"/>
          <w:szCs w:val="32"/>
          <w:shd w:val="clear" w:color="auto" w:fill="FFFFFF"/>
        </w:rPr>
        <w:t>品牌形象、生产</w:t>
      </w:r>
      <w:r>
        <w:rPr>
          <w:rFonts w:ascii="仿宋" w:hAnsi="仿宋" w:eastAsia="仿宋" w:cs="仿宋"/>
          <w:color w:val="auto"/>
          <w:kern w:val="0"/>
          <w:sz w:val="32"/>
          <w:szCs w:val="32"/>
          <w:shd w:val="clear" w:color="auto" w:fill="FFFFFF"/>
        </w:rPr>
        <w:t>环境(</w:t>
      </w:r>
      <w:r>
        <w:rPr>
          <w:rFonts w:hint="eastAsia" w:ascii="楷体" w:hAnsi="楷体" w:eastAsia="楷体" w:cs="楷体"/>
          <w:color w:val="auto"/>
          <w:kern w:val="0"/>
          <w:sz w:val="32"/>
          <w:szCs w:val="32"/>
          <w:shd w:val="clear" w:color="auto" w:fill="FFFFFF"/>
        </w:rPr>
        <w:t>土壤、水质、大气等</w:t>
      </w:r>
      <w:r>
        <w:rPr>
          <w:rFonts w:ascii="仿宋" w:hAnsi="仿宋" w:eastAsia="仿宋" w:cs="仿宋"/>
          <w:color w:val="auto"/>
          <w:kern w:val="0"/>
          <w:sz w:val="32"/>
          <w:szCs w:val="32"/>
          <w:shd w:val="clear" w:color="auto" w:fill="FFFFFF"/>
        </w:rPr>
        <w:t>)、生产过程(</w:t>
      </w:r>
      <w:r>
        <w:rPr>
          <w:rFonts w:ascii="楷体" w:hAnsi="楷体" w:eastAsia="楷体" w:cs="楷体"/>
          <w:color w:val="auto"/>
          <w:kern w:val="0"/>
          <w:sz w:val="32"/>
          <w:szCs w:val="32"/>
          <w:shd w:val="clear" w:color="auto" w:fill="FFFFFF"/>
        </w:rPr>
        <w:t>肥料、农药、生长调节剂等的施用量、施用方法、施用时间、施用次数等技术规程</w:t>
      </w:r>
      <w:r>
        <w:rPr>
          <w:rFonts w:ascii="仿宋" w:hAnsi="仿宋" w:eastAsia="仿宋" w:cs="仿宋"/>
          <w:color w:val="auto"/>
          <w:kern w:val="0"/>
          <w:sz w:val="32"/>
          <w:szCs w:val="32"/>
          <w:shd w:val="clear" w:color="auto" w:fill="FFFFFF"/>
        </w:rPr>
        <w:t>)到产品品质(</w:t>
      </w:r>
      <w:r>
        <w:rPr>
          <w:rFonts w:ascii="楷体" w:hAnsi="楷体" w:eastAsia="楷体" w:cs="楷体"/>
          <w:color w:val="auto"/>
          <w:kern w:val="0"/>
          <w:sz w:val="32"/>
          <w:szCs w:val="32"/>
          <w:shd w:val="clear" w:color="auto" w:fill="FFFFFF"/>
        </w:rPr>
        <w:t>外观、营养、卫生质量等</w:t>
      </w:r>
      <w:r>
        <w:rPr>
          <w:rFonts w:ascii="仿宋" w:hAnsi="仿宋" w:eastAsia="仿宋" w:cs="仿宋"/>
          <w:color w:val="auto"/>
          <w:kern w:val="0"/>
          <w:sz w:val="32"/>
          <w:szCs w:val="32"/>
          <w:shd w:val="clear" w:color="auto" w:fill="FFFFFF"/>
        </w:rPr>
        <w:t>)、加工包装(</w:t>
      </w:r>
      <w:r>
        <w:rPr>
          <w:rFonts w:ascii="楷体" w:hAnsi="楷体" w:eastAsia="楷体" w:cs="楷体"/>
          <w:color w:val="auto"/>
          <w:kern w:val="0"/>
          <w:sz w:val="32"/>
          <w:szCs w:val="32"/>
          <w:shd w:val="clear" w:color="auto" w:fill="FFFFFF"/>
        </w:rPr>
        <w:t>保鲜、贮藏、分级、包装等</w:t>
      </w:r>
      <w:r>
        <w:rPr>
          <w:rFonts w:ascii="仿宋" w:hAnsi="仿宋" w:eastAsia="仿宋" w:cs="仿宋"/>
          <w:color w:val="auto"/>
          <w:kern w:val="0"/>
          <w:sz w:val="32"/>
          <w:szCs w:val="32"/>
          <w:shd w:val="clear" w:color="auto" w:fill="FFFFFF"/>
        </w:rPr>
        <w:t>)等环节，形成一整套品牌农产品质量从土壤到餐桌的全过程</w:t>
      </w:r>
      <w:r>
        <w:rPr>
          <w:rFonts w:hint="eastAsia" w:ascii="仿宋" w:hAnsi="仿宋" w:eastAsia="仿宋" w:cs="仿宋"/>
          <w:color w:val="auto"/>
          <w:kern w:val="0"/>
          <w:sz w:val="32"/>
          <w:szCs w:val="32"/>
          <w:shd w:val="clear" w:color="auto" w:fill="FFFFFF"/>
        </w:rPr>
        <w:t>全产业链</w:t>
      </w:r>
      <w:r>
        <w:rPr>
          <w:rFonts w:ascii="仿宋" w:hAnsi="仿宋" w:eastAsia="仿宋" w:cs="仿宋"/>
          <w:color w:val="auto"/>
          <w:kern w:val="0"/>
          <w:sz w:val="32"/>
          <w:szCs w:val="32"/>
          <w:shd w:val="clear" w:color="auto" w:fill="FFFFFF"/>
        </w:rPr>
        <w:t>质量控制标准指标体系。力争到202</w:t>
      </w:r>
      <w:r>
        <w:rPr>
          <w:rFonts w:hint="eastAsia" w:ascii="仿宋" w:hAnsi="仿宋" w:eastAsia="仿宋" w:cs="仿宋"/>
          <w:color w:val="auto"/>
          <w:kern w:val="0"/>
          <w:sz w:val="32"/>
          <w:szCs w:val="32"/>
          <w:shd w:val="clear" w:color="auto" w:fill="FFFFFF"/>
        </w:rPr>
        <w:t>5</w:t>
      </w:r>
      <w:r>
        <w:rPr>
          <w:rFonts w:ascii="仿宋" w:hAnsi="仿宋" w:eastAsia="仿宋" w:cs="仿宋"/>
          <w:color w:val="auto"/>
          <w:kern w:val="0"/>
          <w:sz w:val="32"/>
          <w:szCs w:val="32"/>
          <w:shd w:val="clear" w:color="auto" w:fill="FFFFFF"/>
        </w:rPr>
        <w:t>年，实现品牌农产品质量标准体系全覆盖。</w:t>
      </w:r>
    </w:p>
    <w:p>
      <w:pPr>
        <w:pStyle w:val="5"/>
        <w:widowControl/>
        <w:shd w:val="clear" w:color="auto" w:fill="FFFFFF"/>
        <w:spacing w:beforeAutospacing="0" w:afterAutospacing="0" w:line="560" w:lineRule="exact"/>
        <w:ind w:firstLine="640" w:firstLineChars="200"/>
        <w:rPr>
          <w:rFonts w:ascii="仿宋" w:hAnsi="仿宋" w:eastAsia="仿宋" w:cs="仿宋"/>
          <w:color w:val="auto"/>
          <w:sz w:val="32"/>
          <w:szCs w:val="32"/>
          <w:shd w:val="clear" w:color="auto" w:fill="FFFFFF"/>
        </w:rPr>
      </w:pPr>
      <w:r>
        <w:rPr>
          <w:rFonts w:hint="eastAsia" w:ascii="楷体" w:hAnsi="楷体" w:eastAsia="楷体" w:cs="楷体"/>
          <w:color w:val="auto"/>
          <w:sz w:val="32"/>
          <w:szCs w:val="32"/>
          <w:shd w:val="clear" w:color="auto" w:fill="FFFFFF"/>
        </w:rPr>
        <w:t>（二）</w:t>
      </w:r>
      <w:r>
        <w:rPr>
          <w:rFonts w:ascii="楷体" w:hAnsi="楷体" w:eastAsia="楷体" w:cs="楷体"/>
          <w:color w:val="auto"/>
          <w:sz w:val="32"/>
          <w:szCs w:val="32"/>
          <w:shd w:val="clear" w:color="auto" w:fill="FFFFFF"/>
        </w:rPr>
        <w:t>建立“</w:t>
      </w:r>
      <w:r>
        <w:rPr>
          <w:rFonts w:hint="eastAsia" w:ascii="楷体" w:hAnsi="楷体" w:eastAsia="楷体" w:cs="楷体"/>
          <w:color w:val="auto"/>
          <w:sz w:val="32"/>
          <w:szCs w:val="32"/>
          <w:shd w:val="clear" w:color="auto" w:fill="FFFFFF"/>
        </w:rPr>
        <w:t>万绿河源</w:t>
      </w:r>
      <w:r>
        <w:rPr>
          <w:rFonts w:ascii="楷体" w:hAnsi="楷体" w:eastAsia="楷体" w:cs="楷体"/>
          <w:color w:val="auto"/>
          <w:sz w:val="32"/>
          <w:szCs w:val="32"/>
          <w:shd w:val="clear" w:color="auto" w:fill="FFFFFF"/>
        </w:rPr>
        <w:t>”农产品区域公用品牌认证管理体系。</w:t>
      </w:r>
      <w:r>
        <w:rPr>
          <w:rFonts w:ascii="仿宋" w:hAnsi="仿宋" w:eastAsia="仿宋" w:cs="仿宋"/>
          <w:color w:val="auto"/>
          <w:sz w:val="32"/>
          <w:szCs w:val="32"/>
          <w:shd w:val="clear" w:color="auto" w:fill="FFFFFF"/>
        </w:rPr>
        <w:t>围绕区域公用品牌和企业产品品牌，建立完善市、县、乡检测机制，支持企业建立第三方检测体系，加大产地和市场检测力度，建立监测结果通报制度和质量诚信体系，促进产地准出和市场准入有效衔接。严格落实农业绿色发展、全程质量控制等相关标准，强化质量追溯管理</w:t>
      </w:r>
      <w:r>
        <w:rPr>
          <w:rFonts w:hint="eastAsia" w:ascii="楷体" w:hAnsi="楷体" w:eastAsia="楷体" w:cs="楷体"/>
          <w:color w:val="auto"/>
          <w:sz w:val="32"/>
          <w:szCs w:val="32"/>
          <w:shd w:val="clear" w:color="auto" w:fill="FFFFFF"/>
        </w:rPr>
        <w:t>（生产记录可存储、产品流向可追踪、储运信息可查询）</w:t>
      </w:r>
      <w:r>
        <w:rPr>
          <w:rFonts w:ascii="仿宋" w:hAnsi="仿宋" w:eastAsia="仿宋" w:cs="仿宋"/>
          <w:color w:val="auto"/>
          <w:sz w:val="32"/>
          <w:szCs w:val="32"/>
          <w:shd w:val="clear" w:color="auto" w:fill="FFFFFF"/>
        </w:rPr>
        <w:t>，推行食用农产品达标合格证制度，加强绿色、有机和地理标志农产品认证。实现品牌严格认证、科学管理、规范实施、高效运营，贯通产前、产中、产后管理，建立动态监管的准入和退出机制。到202</w:t>
      </w:r>
      <w:r>
        <w:rPr>
          <w:rFonts w:hint="eastAsia" w:ascii="仿宋" w:hAnsi="仿宋" w:eastAsia="仿宋" w:cs="仿宋"/>
          <w:color w:val="auto"/>
          <w:sz w:val="32"/>
          <w:szCs w:val="32"/>
          <w:shd w:val="clear" w:color="auto" w:fill="FFFFFF"/>
        </w:rPr>
        <w:t>5</w:t>
      </w:r>
      <w:r>
        <w:rPr>
          <w:rFonts w:ascii="仿宋" w:hAnsi="仿宋" w:eastAsia="仿宋" w:cs="仿宋"/>
          <w:color w:val="auto"/>
          <w:sz w:val="32"/>
          <w:szCs w:val="32"/>
          <w:shd w:val="clear" w:color="auto" w:fill="FFFFFF"/>
        </w:rPr>
        <w:t>年，力争每个县（区）培育1</w:t>
      </w:r>
      <w:r>
        <w:rPr>
          <w:rFonts w:hint="eastAsia" w:ascii="仿宋" w:hAnsi="仿宋" w:eastAsia="仿宋" w:cs="仿宋"/>
          <w:color w:val="auto"/>
          <w:sz w:val="32"/>
          <w:szCs w:val="32"/>
          <w:shd w:val="clear" w:color="auto" w:fill="FFFFFF"/>
        </w:rPr>
        <w:t>-2</w:t>
      </w:r>
      <w:r>
        <w:rPr>
          <w:rFonts w:ascii="仿宋" w:hAnsi="仿宋" w:eastAsia="仿宋" w:cs="仿宋"/>
          <w:color w:val="auto"/>
          <w:sz w:val="32"/>
          <w:szCs w:val="32"/>
          <w:shd w:val="clear" w:color="auto" w:fill="FFFFFF"/>
        </w:rPr>
        <w:t>个地理标志商标。</w:t>
      </w:r>
    </w:p>
    <w:p>
      <w:pPr>
        <w:pStyle w:val="5"/>
        <w:widowControl/>
        <w:shd w:val="clear" w:color="auto" w:fill="FFFFFF"/>
        <w:spacing w:beforeAutospacing="0" w:afterAutospacing="0" w:line="560" w:lineRule="exact"/>
        <w:ind w:firstLine="640" w:firstLineChars="200"/>
        <w:rPr>
          <w:rFonts w:ascii="仿宋" w:hAnsi="仿宋" w:eastAsia="仿宋" w:cs="仿宋"/>
          <w:color w:val="auto"/>
          <w:sz w:val="32"/>
          <w:szCs w:val="32"/>
          <w:shd w:val="clear" w:color="auto" w:fill="FFFFFF"/>
        </w:rPr>
      </w:pPr>
      <w:r>
        <w:rPr>
          <w:rFonts w:hint="eastAsia" w:ascii="楷体" w:hAnsi="楷体" w:eastAsia="楷体" w:cs="楷体"/>
          <w:color w:val="auto"/>
          <w:sz w:val="32"/>
          <w:szCs w:val="32"/>
          <w:shd w:val="clear" w:color="auto" w:fill="FFFFFF"/>
        </w:rPr>
        <w:t>(三)构建“万绿河源”农产品区域公用品牌生产体系。</w:t>
      </w:r>
      <w:r>
        <w:rPr>
          <w:rFonts w:ascii="仿宋" w:hAnsi="仿宋" w:eastAsia="仿宋" w:cs="仿宋"/>
          <w:b/>
          <w:bCs/>
          <w:color w:val="auto"/>
          <w:sz w:val="32"/>
          <w:szCs w:val="32"/>
          <w:shd w:val="clear" w:color="auto" w:fill="FFFFFF"/>
        </w:rPr>
        <w:t>聚焦优势产业产区</w:t>
      </w:r>
      <w:r>
        <w:rPr>
          <w:rFonts w:hint="eastAsia" w:ascii="仿宋" w:hAnsi="仿宋" w:eastAsia="仿宋" w:cs="仿宋"/>
          <w:b/>
          <w:bCs/>
          <w:color w:val="auto"/>
          <w:sz w:val="32"/>
          <w:szCs w:val="32"/>
          <w:shd w:val="clear" w:color="auto" w:fill="FFFFFF"/>
        </w:rPr>
        <w:t>。</w:t>
      </w:r>
      <w:r>
        <w:rPr>
          <w:rFonts w:ascii="仿宋" w:hAnsi="仿宋" w:eastAsia="仿宋" w:cs="仿宋"/>
          <w:color w:val="auto"/>
          <w:sz w:val="32"/>
          <w:szCs w:val="32"/>
          <w:shd w:val="clear" w:color="auto" w:fill="FFFFFF"/>
        </w:rPr>
        <w:t>围绕建设</w:t>
      </w:r>
      <w:r>
        <w:rPr>
          <w:rFonts w:hint="eastAsia" w:ascii="仿宋" w:hAnsi="仿宋" w:eastAsia="仿宋" w:cs="仿宋"/>
          <w:color w:val="auto"/>
          <w:sz w:val="32"/>
          <w:szCs w:val="32"/>
          <w:shd w:val="clear" w:color="auto" w:fill="FFFFFF"/>
        </w:rPr>
        <w:t>东江流域丝苗米、山茶油、蔬菜、茶叶、水产</w:t>
      </w:r>
      <w:r>
        <w:rPr>
          <w:rFonts w:ascii="仿宋" w:hAnsi="仿宋" w:eastAsia="仿宋" w:cs="仿宋"/>
          <w:color w:val="auto"/>
          <w:sz w:val="32"/>
          <w:szCs w:val="32"/>
          <w:shd w:val="clear" w:color="auto" w:fill="FFFFFF"/>
        </w:rPr>
        <w:t>产业带</w:t>
      </w:r>
      <w:r>
        <w:rPr>
          <w:rFonts w:hint="eastAsia" w:ascii="仿宋" w:hAnsi="仿宋" w:eastAsia="仿宋" w:cs="仿宋"/>
          <w:color w:val="auto"/>
          <w:sz w:val="32"/>
          <w:szCs w:val="32"/>
          <w:shd w:val="clear" w:color="auto" w:fill="FFFFFF"/>
        </w:rPr>
        <w:t>；九连山脉生猪、鹰嘴蜜桃、猕猴桃、蔬菜、水产、南药</w:t>
      </w:r>
      <w:r>
        <w:rPr>
          <w:rFonts w:ascii="仿宋" w:hAnsi="仿宋" w:eastAsia="仿宋" w:cs="仿宋"/>
          <w:color w:val="auto"/>
          <w:sz w:val="32"/>
          <w:szCs w:val="32"/>
          <w:shd w:val="clear" w:color="auto" w:fill="FFFFFF"/>
        </w:rPr>
        <w:t>产业带</w:t>
      </w:r>
      <w:r>
        <w:rPr>
          <w:rFonts w:hint="eastAsia" w:ascii="仿宋" w:hAnsi="仿宋" w:eastAsia="仿宋" w:cs="仿宋"/>
          <w:color w:val="auto"/>
          <w:sz w:val="32"/>
          <w:szCs w:val="32"/>
          <w:shd w:val="clear" w:color="auto" w:fill="FFFFFF"/>
        </w:rPr>
        <w:t>；广龙高速沿线生猪、肉鸽、春甜桔、茶叶、南药</w:t>
      </w:r>
      <w:r>
        <w:rPr>
          <w:rFonts w:ascii="仿宋" w:hAnsi="仿宋" w:eastAsia="仿宋" w:cs="仿宋"/>
          <w:color w:val="auto"/>
          <w:sz w:val="32"/>
          <w:szCs w:val="32"/>
          <w:shd w:val="clear" w:color="auto" w:fill="FFFFFF"/>
        </w:rPr>
        <w:t>产业带</w:t>
      </w:r>
      <w:r>
        <w:rPr>
          <w:rFonts w:hint="eastAsia" w:ascii="仿宋" w:hAnsi="仿宋" w:eastAsia="仿宋" w:cs="仿宋"/>
          <w:color w:val="auto"/>
          <w:sz w:val="32"/>
          <w:szCs w:val="32"/>
          <w:shd w:val="clear" w:color="auto" w:fill="FFFFFF"/>
        </w:rPr>
        <w:t>；环粤港澳大湾区都市</w:t>
      </w:r>
      <w:r>
        <w:rPr>
          <w:rFonts w:ascii="仿宋" w:hAnsi="仿宋" w:eastAsia="仿宋" w:cs="仿宋"/>
          <w:color w:val="auto"/>
          <w:sz w:val="32"/>
          <w:szCs w:val="32"/>
          <w:shd w:val="clear" w:color="auto" w:fill="FFFFFF"/>
        </w:rPr>
        <w:t>农业、</w:t>
      </w:r>
      <w:r>
        <w:rPr>
          <w:rFonts w:hint="eastAsia" w:ascii="仿宋" w:hAnsi="仿宋" w:eastAsia="仿宋" w:cs="仿宋"/>
          <w:color w:val="auto"/>
          <w:sz w:val="32"/>
          <w:szCs w:val="32"/>
          <w:shd w:val="clear" w:color="auto" w:fill="FFFFFF"/>
        </w:rPr>
        <w:t>休闲</w:t>
      </w:r>
      <w:r>
        <w:rPr>
          <w:rFonts w:ascii="仿宋" w:hAnsi="仿宋" w:eastAsia="仿宋" w:cs="仿宋"/>
          <w:color w:val="auto"/>
          <w:sz w:val="32"/>
          <w:szCs w:val="32"/>
          <w:shd w:val="clear" w:color="auto" w:fill="FFFFFF"/>
        </w:rPr>
        <w:t>农业、生态农业一体化现代农业</w:t>
      </w:r>
      <w:r>
        <w:rPr>
          <w:rFonts w:hint="eastAsia" w:ascii="仿宋" w:hAnsi="仿宋" w:eastAsia="仿宋" w:cs="仿宋"/>
          <w:color w:val="auto"/>
          <w:sz w:val="32"/>
          <w:szCs w:val="32"/>
          <w:shd w:val="clear" w:color="auto" w:fill="FFFFFF"/>
        </w:rPr>
        <w:t>产业带</w:t>
      </w:r>
      <w:r>
        <w:rPr>
          <w:rFonts w:ascii="仿宋" w:hAnsi="仿宋" w:eastAsia="仿宋" w:cs="仿宋"/>
          <w:color w:val="auto"/>
          <w:sz w:val="32"/>
          <w:szCs w:val="32"/>
          <w:shd w:val="clear" w:color="auto" w:fill="FFFFFF"/>
        </w:rPr>
        <w:t>等发展重点，发挥</w:t>
      </w:r>
      <w:r>
        <w:rPr>
          <w:rFonts w:hint="eastAsia" w:ascii="仿宋" w:hAnsi="仿宋" w:eastAsia="仿宋" w:cs="仿宋"/>
          <w:color w:val="auto"/>
          <w:sz w:val="32"/>
          <w:szCs w:val="32"/>
          <w:shd w:val="clear" w:color="auto" w:fill="FFFFFF"/>
        </w:rPr>
        <w:t>连平鹰嘴蜜桃</w:t>
      </w:r>
      <w:r>
        <w:rPr>
          <w:rFonts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rPr>
        <w:t>和平猕猴桃、龙川山茶油、紫金蝉茶、东源航天丝苗米、源城蔬菜</w:t>
      </w:r>
      <w:r>
        <w:rPr>
          <w:rFonts w:ascii="仿宋" w:hAnsi="仿宋" w:eastAsia="仿宋" w:cs="仿宋"/>
          <w:color w:val="auto"/>
          <w:sz w:val="32"/>
          <w:szCs w:val="32"/>
          <w:shd w:val="clear" w:color="auto" w:fill="FFFFFF"/>
        </w:rPr>
        <w:t>等区域产品优势，培育地理标志性农产品，到202</w:t>
      </w:r>
      <w:r>
        <w:rPr>
          <w:rFonts w:hint="eastAsia" w:ascii="仿宋" w:hAnsi="仿宋" w:eastAsia="仿宋" w:cs="仿宋"/>
          <w:color w:val="auto"/>
          <w:sz w:val="32"/>
          <w:szCs w:val="32"/>
          <w:shd w:val="clear" w:color="auto" w:fill="FFFFFF"/>
        </w:rPr>
        <w:t>5</w:t>
      </w:r>
      <w:r>
        <w:rPr>
          <w:rFonts w:ascii="仿宋" w:hAnsi="仿宋" w:eastAsia="仿宋" w:cs="仿宋"/>
          <w:color w:val="auto"/>
          <w:sz w:val="32"/>
          <w:szCs w:val="32"/>
          <w:shd w:val="clear" w:color="auto" w:fill="FFFFFF"/>
        </w:rPr>
        <w:t>年，力争每个县（区）培育创建1个区域公用品牌</w:t>
      </w:r>
      <w:r>
        <w:rPr>
          <w:rFonts w:hint="eastAsia" w:ascii="仿宋" w:hAnsi="仿宋" w:eastAsia="仿宋" w:cs="仿宋"/>
          <w:color w:val="auto"/>
          <w:sz w:val="32"/>
          <w:szCs w:val="32"/>
          <w:shd w:val="clear" w:color="auto" w:fill="FFFFFF"/>
        </w:rPr>
        <w:t>。</w:t>
      </w:r>
      <w:r>
        <w:rPr>
          <w:rFonts w:hint="eastAsia" w:ascii="仿宋" w:hAnsi="仿宋" w:eastAsia="仿宋" w:cs="仿宋"/>
          <w:b/>
          <w:bCs/>
          <w:color w:val="auto"/>
          <w:sz w:val="32"/>
          <w:szCs w:val="32"/>
          <w:shd w:val="clear" w:color="auto" w:fill="FFFFFF"/>
        </w:rPr>
        <w:t>实施全产业链标准化。</w:t>
      </w:r>
      <w:r>
        <w:rPr>
          <w:rFonts w:hint="eastAsia" w:ascii="仿宋" w:hAnsi="仿宋" w:eastAsia="仿宋" w:cs="仿宋"/>
          <w:color w:val="auto"/>
          <w:sz w:val="32"/>
          <w:szCs w:val="32"/>
          <w:shd w:val="clear" w:color="auto" w:fill="FFFFFF"/>
        </w:rPr>
        <w:t>提升农业质量效益和竞争力，推动构建现代农业生产体系，力争“十四五”期间，打造1-2个现代农业全产业链标准示范基地，从而提升新型农业经营主体标准化生产能力，带动小农户按标生产。</w:t>
      </w:r>
      <w:r>
        <w:rPr>
          <w:rFonts w:ascii="仿宋" w:hAnsi="仿宋" w:eastAsia="仿宋" w:cs="仿宋"/>
          <w:color w:val="auto"/>
          <w:sz w:val="32"/>
          <w:szCs w:val="32"/>
          <w:shd w:val="clear" w:color="auto" w:fill="FFFFFF"/>
        </w:rPr>
        <w:t>培育一批质量过得硬、品牌叫得响、带动能力强的绿色优质农产品精品。</w:t>
      </w:r>
    </w:p>
    <w:p>
      <w:pPr>
        <w:pStyle w:val="5"/>
        <w:widowControl/>
        <w:shd w:val="clear" w:color="auto" w:fill="FFFFFF"/>
        <w:spacing w:beforeAutospacing="0" w:afterAutospacing="0" w:line="560" w:lineRule="exact"/>
        <w:ind w:firstLine="640" w:firstLineChars="200"/>
        <w:jc w:val="both"/>
        <w:rPr>
          <w:rFonts w:ascii="仿宋" w:hAnsi="仿宋" w:eastAsia="仿宋" w:cs="仿宋"/>
          <w:color w:val="auto"/>
          <w:sz w:val="32"/>
          <w:szCs w:val="32"/>
          <w:shd w:val="clear" w:color="auto" w:fill="FFFFFF"/>
        </w:rPr>
      </w:pPr>
      <w:r>
        <w:rPr>
          <w:rFonts w:hint="eastAsia" w:ascii="楷体" w:hAnsi="楷体" w:eastAsia="楷体" w:cs="楷体"/>
          <w:color w:val="auto"/>
          <w:sz w:val="32"/>
          <w:szCs w:val="32"/>
          <w:shd w:val="clear" w:color="auto" w:fill="FFFFFF"/>
        </w:rPr>
        <w:t>（四）壮大“万绿河源”农产品区域公用品牌体系创建主体。</w:t>
      </w:r>
      <w:r>
        <w:rPr>
          <w:rFonts w:ascii="仿宋" w:hAnsi="仿宋" w:eastAsia="仿宋" w:cs="仿宋"/>
          <w:color w:val="auto"/>
          <w:sz w:val="32"/>
          <w:szCs w:val="32"/>
          <w:shd w:val="clear" w:color="auto" w:fill="FFFFFF"/>
        </w:rPr>
        <w:t>加快培育壮大农业企业、农民合作社、家庭农场等农产品品牌创建主体，做大做强农产品加工龙头企业。大力扶持农民合作社发展，深入推进省级示范社创建，鼓励农民合作社以品牌为纽带，开展土地、劳动力、资金、技术等要素入股，到202</w:t>
      </w:r>
      <w:r>
        <w:rPr>
          <w:rFonts w:hint="eastAsia" w:ascii="仿宋" w:hAnsi="仿宋" w:eastAsia="仿宋" w:cs="仿宋"/>
          <w:color w:val="auto"/>
          <w:sz w:val="32"/>
          <w:szCs w:val="32"/>
          <w:shd w:val="clear" w:color="auto" w:fill="FFFFFF"/>
        </w:rPr>
        <w:t>5</w:t>
      </w:r>
      <w:r>
        <w:rPr>
          <w:rFonts w:ascii="仿宋" w:hAnsi="仿宋" w:eastAsia="仿宋" w:cs="仿宋"/>
          <w:color w:val="auto"/>
          <w:sz w:val="32"/>
          <w:szCs w:val="32"/>
          <w:shd w:val="clear" w:color="auto" w:fill="FFFFFF"/>
        </w:rPr>
        <w:t>年拥有自主品牌的省级农民</w:t>
      </w:r>
      <w:r>
        <w:rPr>
          <w:rFonts w:hint="eastAsia" w:ascii="仿宋" w:hAnsi="仿宋" w:eastAsia="仿宋" w:cs="仿宋"/>
          <w:color w:val="auto"/>
          <w:sz w:val="32"/>
          <w:szCs w:val="32"/>
          <w:shd w:val="clear" w:color="auto" w:fill="FFFFFF"/>
        </w:rPr>
        <w:t>专业</w:t>
      </w:r>
      <w:r>
        <w:rPr>
          <w:rFonts w:ascii="仿宋" w:hAnsi="仿宋" w:eastAsia="仿宋" w:cs="仿宋"/>
          <w:color w:val="auto"/>
          <w:sz w:val="32"/>
          <w:szCs w:val="32"/>
          <w:shd w:val="clear" w:color="auto" w:fill="FFFFFF"/>
        </w:rPr>
        <w:t>合作社</w:t>
      </w:r>
      <w:r>
        <w:rPr>
          <w:rFonts w:hint="eastAsia" w:ascii="仿宋" w:hAnsi="仿宋" w:eastAsia="仿宋" w:cs="仿宋"/>
          <w:color w:val="auto"/>
          <w:sz w:val="32"/>
          <w:szCs w:val="32"/>
          <w:shd w:val="clear" w:color="auto" w:fill="FFFFFF"/>
        </w:rPr>
        <w:t>示范社达到80家以上。</w:t>
      </w:r>
      <w:r>
        <w:rPr>
          <w:rFonts w:ascii="仿宋" w:hAnsi="仿宋" w:eastAsia="仿宋" w:cs="仿宋"/>
          <w:color w:val="auto"/>
          <w:sz w:val="32"/>
          <w:szCs w:val="32"/>
          <w:shd w:val="clear" w:color="auto" w:fill="FFFFFF"/>
        </w:rPr>
        <w:t>结合</w:t>
      </w:r>
      <w:r>
        <w:rPr>
          <w:rFonts w:hint="eastAsia" w:ascii="仿宋" w:hAnsi="仿宋" w:eastAsia="仿宋" w:cs="仿宋"/>
          <w:color w:val="auto"/>
          <w:sz w:val="32"/>
          <w:szCs w:val="32"/>
          <w:shd w:val="clear" w:color="auto" w:fill="FFFFFF"/>
        </w:rPr>
        <w:t>生产托管服务</w:t>
      </w:r>
      <w:r>
        <w:rPr>
          <w:rFonts w:ascii="仿宋" w:hAnsi="仿宋" w:eastAsia="仿宋" w:cs="仿宋"/>
          <w:color w:val="auto"/>
          <w:sz w:val="32"/>
          <w:szCs w:val="32"/>
          <w:shd w:val="clear" w:color="auto" w:fill="FFFFFF"/>
        </w:rPr>
        <w:t>，依法有序推进土地向拥有品牌的专业大户、家庭农场集中，发展适度规模经营，到202</w:t>
      </w:r>
      <w:r>
        <w:rPr>
          <w:rFonts w:hint="eastAsia" w:ascii="仿宋" w:hAnsi="仿宋" w:eastAsia="仿宋" w:cs="仿宋"/>
          <w:color w:val="auto"/>
          <w:sz w:val="32"/>
          <w:szCs w:val="32"/>
          <w:shd w:val="clear" w:color="auto" w:fill="FFFFFF"/>
        </w:rPr>
        <w:t>5</w:t>
      </w:r>
      <w:r>
        <w:rPr>
          <w:rFonts w:ascii="仿宋" w:hAnsi="仿宋" w:eastAsia="仿宋" w:cs="仿宋"/>
          <w:color w:val="auto"/>
          <w:sz w:val="32"/>
          <w:szCs w:val="32"/>
          <w:shd w:val="clear" w:color="auto" w:fill="FFFFFF"/>
        </w:rPr>
        <w:t>年达到品牌规模经营的</w:t>
      </w:r>
      <w:r>
        <w:rPr>
          <w:rFonts w:hint="eastAsia" w:ascii="仿宋" w:hAnsi="仿宋" w:eastAsia="仿宋" w:cs="仿宋"/>
          <w:color w:val="auto"/>
          <w:sz w:val="32"/>
          <w:szCs w:val="32"/>
          <w:shd w:val="clear" w:color="auto" w:fill="FFFFFF"/>
        </w:rPr>
        <w:t>省级示范家庭农场30</w:t>
      </w:r>
      <w:r>
        <w:rPr>
          <w:rFonts w:ascii="仿宋" w:hAnsi="仿宋" w:eastAsia="仿宋" w:cs="仿宋"/>
          <w:color w:val="auto"/>
          <w:sz w:val="32"/>
          <w:szCs w:val="32"/>
          <w:shd w:val="clear" w:color="auto" w:fill="FFFFFF"/>
        </w:rPr>
        <w:t>家以上。</w:t>
      </w:r>
    </w:p>
    <w:p>
      <w:pPr>
        <w:widowControl/>
        <w:shd w:val="clear" w:color="auto" w:fill="FFFFFF"/>
        <w:spacing w:line="560" w:lineRule="exact"/>
        <w:ind w:firstLine="640" w:firstLineChars="200"/>
        <w:jc w:val="left"/>
        <w:rPr>
          <w:rFonts w:ascii="仿宋" w:hAnsi="仿宋" w:eastAsia="仿宋" w:cs="仿宋"/>
          <w:color w:val="auto"/>
          <w:kern w:val="0"/>
          <w:sz w:val="32"/>
          <w:szCs w:val="32"/>
          <w:shd w:val="clear" w:color="auto" w:fill="FFFFFF"/>
        </w:rPr>
      </w:pPr>
      <w:r>
        <w:rPr>
          <w:rFonts w:hint="eastAsia" w:ascii="楷体" w:hAnsi="楷体" w:eastAsia="楷体" w:cs="楷体"/>
          <w:color w:val="auto"/>
          <w:kern w:val="0"/>
          <w:sz w:val="32"/>
          <w:szCs w:val="32"/>
          <w:shd w:val="clear" w:color="auto" w:fill="FFFFFF"/>
        </w:rPr>
        <w:t>（五）</w:t>
      </w:r>
      <w:r>
        <w:rPr>
          <w:rFonts w:ascii="楷体" w:hAnsi="楷体" w:eastAsia="楷体" w:cs="楷体"/>
          <w:color w:val="auto"/>
          <w:kern w:val="0"/>
          <w:sz w:val="32"/>
          <w:szCs w:val="32"/>
          <w:shd w:val="clear" w:color="auto" w:fill="FFFFFF"/>
        </w:rPr>
        <w:t>培植</w:t>
      </w:r>
      <w:r>
        <w:rPr>
          <w:rFonts w:hint="eastAsia" w:ascii="楷体" w:hAnsi="楷体" w:eastAsia="楷体" w:cs="楷体"/>
          <w:color w:val="auto"/>
          <w:kern w:val="0"/>
          <w:sz w:val="32"/>
          <w:szCs w:val="32"/>
          <w:shd w:val="clear" w:color="auto" w:fill="FFFFFF"/>
        </w:rPr>
        <w:t>“万绿河源”</w:t>
      </w:r>
      <w:r>
        <w:rPr>
          <w:rFonts w:ascii="楷体" w:hAnsi="楷体" w:eastAsia="楷体" w:cs="楷体"/>
          <w:color w:val="auto"/>
          <w:kern w:val="0"/>
          <w:sz w:val="32"/>
          <w:szCs w:val="32"/>
          <w:shd w:val="clear" w:color="auto" w:fill="FFFFFF"/>
        </w:rPr>
        <w:t>农产品区域公用品牌营销体系。</w:t>
      </w:r>
      <w:r>
        <w:rPr>
          <w:rFonts w:ascii="仿宋" w:hAnsi="仿宋" w:eastAsia="仿宋" w:cs="仿宋"/>
          <w:color w:val="auto"/>
          <w:kern w:val="0"/>
          <w:sz w:val="32"/>
          <w:szCs w:val="32"/>
          <w:shd w:val="clear" w:color="auto" w:fill="FFFFFF"/>
        </w:rPr>
        <w:t>以市场为导向，主动适应消费多样化、需求个性化、信息多源化的特点，瞄准目标市场、紧盯消费需求、把握行业动向</w:t>
      </w:r>
      <w:r>
        <w:rPr>
          <w:rFonts w:hint="eastAsia" w:ascii="仿宋" w:hAnsi="仿宋" w:eastAsia="仿宋" w:cs="仿宋"/>
          <w:color w:val="auto"/>
          <w:kern w:val="0"/>
          <w:sz w:val="32"/>
          <w:szCs w:val="32"/>
          <w:shd w:val="clear" w:color="auto" w:fill="FFFFFF"/>
        </w:rPr>
        <w:t>；顺应数字化、网络化、智能化发展趋势，积极利用电商、视频直播社交网络、云展会等数字平台，创新拓宽营销渠道，加快孵化一批农业品牌专业营销主体，塑强一批“互联网+”农业品牌，</w:t>
      </w:r>
      <w:r>
        <w:rPr>
          <w:rFonts w:ascii="仿宋" w:hAnsi="仿宋" w:eastAsia="仿宋" w:cs="仿宋"/>
          <w:color w:val="auto"/>
          <w:kern w:val="0"/>
          <w:sz w:val="32"/>
          <w:szCs w:val="32"/>
          <w:shd w:val="clear" w:color="auto" w:fill="FFFFFF"/>
        </w:rPr>
        <w:t>畅通产品营销渠道，强化仓储物流保障，建立一套线上线下相结合的</w:t>
      </w:r>
      <w:r>
        <w:rPr>
          <w:rFonts w:hint="eastAsia" w:ascii="仿宋" w:hAnsi="仿宋" w:eastAsia="仿宋" w:cs="仿宋"/>
          <w:color w:val="auto"/>
          <w:kern w:val="0"/>
          <w:sz w:val="32"/>
          <w:szCs w:val="32"/>
          <w:shd w:val="clear" w:color="auto" w:fill="FFFFFF"/>
        </w:rPr>
        <w:t>万绿河源</w:t>
      </w:r>
      <w:r>
        <w:rPr>
          <w:rFonts w:ascii="仿宋" w:hAnsi="仿宋" w:eastAsia="仿宋" w:cs="仿宋"/>
          <w:color w:val="auto"/>
          <w:kern w:val="0"/>
          <w:sz w:val="32"/>
          <w:szCs w:val="32"/>
          <w:shd w:val="clear" w:color="auto" w:fill="FFFFFF"/>
        </w:rPr>
        <w:t>农产品营销体系。依托国内知名电商平台，筹建</w:t>
      </w:r>
      <w:r>
        <w:rPr>
          <w:rFonts w:hint="eastAsia" w:ascii="仿宋" w:hAnsi="仿宋" w:eastAsia="仿宋" w:cs="仿宋"/>
          <w:color w:val="auto"/>
          <w:kern w:val="0"/>
          <w:sz w:val="32"/>
          <w:szCs w:val="32"/>
          <w:shd w:val="clear" w:color="auto" w:fill="FFFFFF"/>
        </w:rPr>
        <w:t>万绿河源</w:t>
      </w:r>
      <w:r>
        <w:rPr>
          <w:rFonts w:ascii="仿宋" w:hAnsi="仿宋" w:eastAsia="仿宋" w:cs="仿宋"/>
          <w:color w:val="auto"/>
          <w:kern w:val="0"/>
          <w:sz w:val="32"/>
          <w:szCs w:val="32"/>
          <w:shd w:val="clear" w:color="auto" w:fill="FFFFFF"/>
        </w:rPr>
        <w:t>农产品网上商城</w:t>
      </w:r>
      <w:r>
        <w:rPr>
          <w:rFonts w:hint="eastAsia" w:ascii="仿宋" w:hAnsi="仿宋" w:eastAsia="仿宋" w:cs="仿宋"/>
          <w:color w:val="auto"/>
          <w:kern w:val="0"/>
          <w:sz w:val="32"/>
          <w:szCs w:val="32"/>
          <w:shd w:val="clear" w:color="auto" w:fill="FFFFFF"/>
        </w:rPr>
        <w:t>，</w:t>
      </w:r>
      <w:r>
        <w:rPr>
          <w:rFonts w:ascii="仿宋" w:hAnsi="仿宋" w:eastAsia="仿宋" w:cs="仿宋"/>
          <w:color w:val="auto"/>
          <w:kern w:val="0"/>
          <w:sz w:val="32"/>
          <w:szCs w:val="32"/>
          <w:shd w:val="clear" w:color="auto" w:fill="FFFFFF"/>
        </w:rPr>
        <w:t>在</w:t>
      </w:r>
      <w:r>
        <w:rPr>
          <w:rFonts w:hint="eastAsia" w:ascii="仿宋" w:hAnsi="仿宋" w:eastAsia="仿宋" w:cs="仿宋"/>
          <w:color w:val="auto"/>
          <w:kern w:val="0"/>
          <w:sz w:val="32"/>
          <w:szCs w:val="32"/>
          <w:shd w:val="clear" w:color="auto" w:fill="FFFFFF"/>
        </w:rPr>
        <w:t>广州</w:t>
      </w:r>
      <w:r>
        <w:rPr>
          <w:rFonts w:ascii="仿宋" w:hAnsi="仿宋" w:eastAsia="仿宋" w:cs="仿宋"/>
          <w:color w:val="auto"/>
          <w:kern w:val="0"/>
          <w:sz w:val="32"/>
          <w:szCs w:val="32"/>
          <w:shd w:val="clear" w:color="auto" w:fill="FFFFFF"/>
        </w:rPr>
        <w:t>、深圳</w:t>
      </w:r>
      <w:r>
        <w:rPr>
          <w:rFonts w:hint="eastAsia" w:ascii="仿宋" w:hAnsi="仿宋" w:eastAsia="仿宋" w:cs="仿宋"/>
          <w:color w:val="auto"/>
          <w:kern w:val="0"/>
          <w:sz w:val="32"/>
          <w:szCs w:val="32"/>
          <w:shd w:val="clear" w:color="auto" w:fill="FFFFFF"/>
        </w:rPr>
        <w:t>、河源</w:t>
      </w:r>
      <w:r>
        <w:rPr>
          <w:rFonts w:ascii="仿宋" w:hAnsi="仿宋" w:eastAsia="仿宋" w:cs="仿宋"/>
          <w:color w:val="auto"/>
          <w:kern w:val="0"/>
          <w:sz w:val="32"/>
          <w:szCs w:val="32"/>
          <w:shd w:val="clear" w:color="auto" w:fill="FFFFFF"/>
        </w:rPr>
        <w:t>探索建立</w:t>
      </w:r>
      <w:r>
        <w:rPr>
          <w:rFonts w:hint="eastAsia" w:ascii="仿宋" w:hAnsi="仿宋" w:eastAsia="仿宋" w:cs="仿宋"/>
          <w:color w:val="auto"/>
          <w:kern w:val="0"/>
          <w:sz w:val="32"/>
          <w:szCs w:val="32"/>
          <w:shd w:val="clear" w:color="auto" w:fill="FFFFFF"/>
        </w:rPr>
        <w:t>5家万绿河源</w:t>
      </w:r>
      <w:r>
        <w:rPr>
          <w:rFonts w:ascii="仿宋" w:hAnsi="仿宋" w:eastAsia="仿宋" w:cs="仿宋"/>
          <w:color w:val="auto"/>
          <w:kern w:val="0"/>
          <w:sz w:val="32"/>
          <w:szCs w:val="32"/>
          <w:shd w:val="clear" w:color="auto" w:fill="FFFFFF"/>
        </w:rPr>
        <w:t>农产品展销中心</w:t>
      </w:r>
      <w:r>
        <w:rPr>
          <w:rFonts w:hint="eastAsia" w:ascii="仿宋" w:hAnsi="仿宋" w:eastAsia="仿宋" w:cs="仿宋"/>
          <w:color w:val="auto"/>
          <w:kern w:val="0"/>
          <w:sz w:val="32"/>
          <w:szCs w:val="32"/>
          <w:shd w:val="clear" w:color="auto" w:fill="FFFFFF"/>
        </w:rPr>
        <w:t>，与国企单位合作建立3家万绿河源农产品旗舰店、100家万绿河源农产品特许经营店，与商超合作建立5家万绿河源农产品专卖店。</w:t>
      </w:r>
      <w:r>
        <w:rPr>
          <w:rFonts w:ascii="仿宋" w:hAnsi="仿宋" w:eastAsia="仿宋" w:cs="仿宋"/>
          <w:color w:val="auto"/>
          <w:kern w:val="0"/>
          <w:sz w:val="32"/>
          <w:szCs w:val="32"/>
          <w:shd w:val="clear" w:color="auto" w:fill="FFFFFF"/>
        </w:rPr>
        <w:t>支持品牌企业以主要大中城市为支点，以车站、机场</w:t>
      </w:r>
      <w:r>
        <w:rPr>
          <w:rFonts w:hint="eastAsia" w:ascii="仿宋" w:hAnsi="仿宋" w:eastAsia="仿宋" w:cs="仿宋"/>
          <w:color w:val="auto"/>
          <w:kern w:val="0"/>
          <w:sz w:val="32"/>
          <w:szCs w:val="32"/>
          <w:shd w:val="clear" w:color="auto" w:fill="FFFFFF"/>
        </w:rPr>
        <w:t>、高铁站</w:t>
      </w:r>
      <w:r>
        <w:rPr>
          <w:rFonts w:ascii="仿宋" w:hAnsi="仿宋" w:eastAsia="仿宋" w:cs="仿宋"/>
          <w:color w:val="auto"/>
          <w:kern w:val="0"/>
          <w:sz w:val="32"/>
          <w:szCs w:val="32"/>
          <w:shd w:val="clear" w:color="auto" w:fill="FFFFFF"/>
        </w:rPr>
        <w:t>为节点，建设连锁店、专卖店等品牌营销宣传窗口</w:t>
      </w:r>
      <w:r>
        <w:rPr>
          <w:rFonts w:hint="eastAsia" w:ascii="仿宋" w:hAnsi="仿宋" w:eastAsia="仿宋" w:cs="仿宋"/>
          <w:color w:val="auto"/>
          <w:kern w:val="0"/>
          <w:sz w:val="32"/>
          <w:szCs w:val="32"/>
          <w:shd w:val="clear" w:color="auto" w:fill="FFFFFF"/>
        </w:rPr>
        <w:t>，全方位多渠道</w:t>
      </w:r>
      <w:r>
        <w:rPr>
          <w:rFonts w:ascii="仿宋" w:hAnsi="仿宋" w:eastAsia="仿宋" w:cs="仿宋"/>
          <w:color w:val="auto"/>
          <w:kern w:val="0"/>
          <w:sz w:val="32"/>
          <w:szCs w:val="32"/>
          <w:shd w:val="clear" w:color="auto" w:fill="FFFFFF"/>
        </w:rPr>
        <w:t>宣传推介</w:t>
      </w:r>
      <w:r>
        <w:rPr>
          <w:rFonts w:hint="eastAsia" w:ascii="仿宋" w:hAnsi="仿宋" w:eastAsia="仿宋" w:cs="仿宋"/>
          <w:color w:val="auto"/>
          <w:kern w:val="0"/>
          <w:sz w:val="32"/>
          <w:szCs w:val="32"/>
          <w:shd w:val="clear" w:color="auto" w:fill="FFFFFF"/>
        </w:rPr>
        <w:t>河源优质</w:t>
      </w:r>
      <w:r>
        <w:rPr>
          <w:rFonts w:ascii="仿宋" w:hAnsi="仿宋" w:eastAsia="仿宋" w:cs="仿宋"/>
          <w:color w:val="auto"/>
          <w:kern w:val="0"/>
          <w:sz w:val="32"/>
          <w:szCs w:val="32"/>
          <w:shd w:val="clear" w:color="auto" w:fill="FFFFFF"/>
        </w:rPr>
        <w:t>农产品。</w:t>
      </w:r>
      <w:r>
        <w:rPr>
          <w:rFonts w:hint="eastAsia" w:ascii="仿宋" w:hAnsi="仿宋" w:eastAsia="仿宋" w:cs="仿宋"/>
          <w:color w:val="auto"/>
          <w:kern w:val="0"/>
          <w:sz w:val="32"/>
          <w:szCs w:val="32"/>
          <w:shd w:val="clear" w:color="auto" w:fill="FFFFFF"/>
        </w:rPr>
        <w:t>实现“万绿河源”农产品区域公用品牌价值从“量变”走向“质变”。</w:t>
      </w:r>
    </w:p>
    <w:p>
      <w:pPr>
        <w:widowControl/>
        <w:shd w:val="clear" w:color="auto" w:fill="FFFFFF"/>
        <w:spacing w:line="560" w:lineRule="exact"/>
        <w:ind w:firstLine="640" w:firstLineChars="200"/>
        <w:jc w:val="left"/>
        <w:rPr>
          <w:rFonts w:ascii="仿宋" w:hAnsi="仿宋" w:eastAsia="仿宋" w:cs="仿宋"/>
          <w:color w:val="auto"/>
          <w:kern w:val="0"/>
          <w:sz w:val="32"/>
          <w:szCs w:val="32"/>
          <w:shd w:val="clear" w:color="auto" w:fill="FFFFFF"/>
        </w:rPr>
      </w:pPr>
      <w:r>
        <w:rPr>
          <w:rFonts w:hint="eastAsia" w:ascii="楷体" w:hAnsi="楷体" w:eastAsia="楷体" w:cs="楷体"/>
          <w:color w:val="auto"/>
          <w:kern w:val="0"/>
          <w:sz w:val="32"/>
          <w:szCs w:val="32"/>
          <w:shd w:val="clear" w:color="auto" w:fill="FFFFFF"/>
        </w:rPr>
        <w:t>（六）加大“万绿河源”农产品区域公用品牌体系保护力度。</w:t>
      </w:r>
      <w:r>
        <w:rPr>
          <w:rFonts w:ascii="仿宋" w:hAnsi="仿宋" w:eastAsia="仿宋" w:cs="仿宋"/>
          <w:color w:val="auto"/>
          <w:kern w:val="0"/>
          <w:sz w:val="32"/>
          <w:szCs w:val="32"/>
          <w:shd w:val="clear" w:color="auto" w:fill="FFFFFF"/>
        </w:rPr>
        <w:t>依法保护品牌，维护品牌质量、信誉和形象。严格农产品商标管理，防止侵权行为，从严查处假冒伪劣行为，营造诚信守法经营良好氛围。加大对经营主体知识产权、品牌维护、品牌保护等方面的培训力度，提高商标、品牌保护意识和能力，完善市场防控体系，维护合法权益。完善打假协调机制，加强监管，规范秩序，维护品牌企业的合法权益。</w:t>
      </w:r>
    </w:p>
    <w:p>
      <w:pPr>
        <w:pStyle w:val="5"/>
        <w:widowControl/>
        <w:shd w:val="clear" w:color="auto" w:fill="FFFFFF"/>
        <w:spacing w:beforeAutospacing="0" w:afterAutospacing="0" w:line="560" w:lineRule="exact"/>
        <w:ind w:firstLine="640" w:firstLineChars="200"/>
        <w:jc w:val="both"/>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五、保障措施</w:t>
      </w:r>
    </w:p>
    <w:p>
      <w:pPr>
        <w:pStyle w:val="5"/>
        <w:widowControl/>
        <w:shd w:val="clear" w:color="auto" w:fill="FFFFFF"/>
        <w:spacing w:beforeAutospacing="0" w:afterAutospacing="0" w:line="560" w:lineRule="exact"/>
        <w:ind w:firstLine="640" w:firstLineChars="200"/>
        <w:jc w:val="both"/>
        <w:rPr>
          <w:rFonts w:ascii="仿宋" w:hAnsi="仿宋" w:eastAsia="仿宋" w:cs="仿宋"/>
          <w:color w:val="auto"/>
          <w:sz w:val="32"/>
          <w:szCs w:val="32"/>
          <w:shd w:val="clear" w:color="auto" w:fill="FFFFFF"/>
        </w:rPr>
      </w:pPr>
      <w:r>
        <w:rPr>
          <w:rFonts w:hint="eastAsia" w:ascii="楷体" w:hAnsi="楷体" w:eastAsia="楷体" w:cs="楷体"/>
          <w:color w:val="auto"/>
          <w:sz w:val="32"/>
          <w:szCs w:val="32"/>
          <w:shd w:val="clear" w:color="auto" w:fill="FFFFFF"/>
        </w:rPr>
        <w:t>（一）加强组织领导，坚持整体推进。</w:t>
      </w:r>
      <w:r>
        <w:rPr>
          <w:rFonts w:ascii="仿宋" w:hAnsi="仿宋" w:eastAsia="仿宋" w:cs="仿宋"/>
          <w:color w:val="auto"/>
          <w:sz w:val="32"/>
          <w:szCs w:val="32"/>
          <w:shd w:val="clear" w:color="auto" w:fill="FFFFFF"/>
        </w:rPr>
        <w:t>各</w:t>
      </w:r>
      <w:r>
        <w:rPr>
          <w:rFonts w:hint="eastAsia" w:ascii="仿宋" w:hAnsi="仿宋" w:eastAsia="仿宋" w:cs="仿宋"/>
          <w:color w:val="auto"/>
          <w:sz w:val="32"/>
          <w:szCs w:val="32"/>
          <w:shd w:val="clear" w:color="auto" w:fill="FFFFFF"/>
        </w:rPr>
        <w:t>县（区）</w:t>
      </w:r>
      <w:r>
        <w:rPr>
          <w:rFonts w:ascii="仿宋" w:hAnsi="仿宋" w:eastAsia="仿宋" w:cs="仿宋"/>
          <w:color w:val="auto"/>
          <w:sz w:val="32"/>
          <w:szCs w:val="32"/>
          <w:shd w:val="clear" w:color="auto" w:fill="FFFFFF"/>
        </w:rPr>
        <w:t>政府要把实施</w:t>
      </w:r>
      <w:r>
        <w:rPr>
          <w:rFonts w:hint="eastAsia" w:ascii="仿宋" w:hAnsi="仿宋" w:eastAsia="仿宋" w:cs="仿宋"/>
          <w:color w:val="auto"/>
          <w:sz w:val="32"/>
          <w:szCs w:val="32"/>
          <w:shd w:val="clear" w:color="auto" w:fill="FFFFFF"/>
        </w:rPr>
        <w:t>质量兴农、绿色兴农、品牌强农</w:t>
      </w:r>
      <w:r>
        <w:rPr>
          <w:rFonts w:ascii="仿宋" w:hAnsi="仿宋" w:eastAsia="仿宋" w:cs="仿宋"/>
          <w:color w:val="auto"/>
          <w:sz w:val="32"/>
          <w:szCs w:val="32"/>
          <w:shd w:val="clear" w:color="auto" w:fill="FFFFFF"/>
        </w:rPr>
        <w:t>战略作为</w:t>
      </w:r>
      <w:r>
        <w:rPr>
          <w:rFonts w:hint="eastAsia" w:ascii="仿宋" w:hAnsi="仿宋" w:eastAsia="仿宋" w:cs="仿宋"/>
          <w:color w:val="auto"/>
          <w:sz w:val="32"/>
          <w:szCs w:val="32"/>
          <w:shd w:val="clear" w:color="auto" w:fill="FFFFFF"/>
        </w:rPr>
        <w:t>助力脱贫攻坚与乡村振兴有效衔接</w:t>
      </w:r>
      <w:r>
        <w:rPr>
          <w:rFonts w:ascii="仿宋" w:hAnsi="仿宋" w:eastAsia="仿宋" w:cs="仿宋"/>
          <w:color w:val="auto"/>
          <w:sz w:val="32"/>
          <w:szCs w:val="32"/>
          <w:shd w:val="clear" w:color="auto" w:fill="FFFFFF"/>
        </w:rPr>
        <w:t>的</w:t>
      </w:r>
      <w:r>
        <w:rPr>
          <w:rFonts w:hint="eastAsia" w:ascii="仿宋" w:hAnsi="仿宋" w:eastAsia="仿宋" w:cs="仿宋"/>
          <w:color w:val="auto"/>
          <w:sz w:val="32"/>
          <w:szCs w:val="32"/>
          <w:shd w:val="clear" w:color="auto" w:fill="FFFFFF"/>
        </w:rPr>
        <w:t>主要抓手</w:t>
      </w:r>
      <w:r>
        <w:rPr>
          <w:rFonts w:ascii="仿宋" w:hAnsi="仿宋" w:eastAsia="仿宋" w:cs="仿宋"/>
          <w:color w:val="auto"/>
          <w:sz w:val="32"/>
          <w:szCs w:val="32"/>
          <w:shd w:val="clear" w:color="auto" w:fill="FFFFFF"/>
        </w:rPr>
        <w:t>。要将农产品品牌建设工作纳入重要工作日程，明确农产品品牌建设工作目标，制定年度工作方案</w:t>
      </w:r>
      <w:r>
        <w:rPr>
          <w:rFonts w:hint="eastAsia" w:ascii="仿宋" w:hAnsi="仿宋" w:eastAsia="仿宋" w:cs="仿宋"/>
          <w:color w:val="auto"/>
          <w:sz w:val="32"/>
          <w:szCs w:val="32"/>
          <w:shd w:val="clear" w:color="auto" w:fill="FFFFFF"/>
        </w:rPr>
        <w:t>和实施意见</w:t>
      </w:r>
      <w:r>
        <w:rPr>
          <w:rFonts w:ascii="仿宋" w:hAnsi="仿宋" w:eastAsia="仿宋" w:cs="仿宋"/>
          <w:color w:val="auto"/>
          <w:sz w:val="32"/>
          <w:szCs w:val="32"/>
          <w:shd w:val="clear" w:color="auto" w:fill="FFFFFF"/>
        </w:rPr>
        <w:t>，建立和完善工作协调机制，定期研究部署本县（</w:t>
      </w:r>
      <w:r>
        <w:rPr>
          <w:rFonts w:hint="eastAsia" w:ascii="仿宋" w:hAnsi="仿宋" w:eastAsia="仿宋" w:cs="仿宋"/>
          <w:color w:val="auto"/>
          <w:sz w:val="32"/>
          <w:szCs w:val="32"/>
          <w:shd w:val="clear" w:color="auto" w:fill="FFFFFF"/>
        </w:rPr>
        <w:t>区</w:t>
      </w:r>
      <w:r>
        <w:rPr>
          <w:rFonts w:ascii="仿宋" w:hAnsi="仿宋" w:eastAsia="仿宋" w:cs="仿宋"/>
          <w:color w:val="auto"/>
          <w:sz w:val="32"/>
          <w:szCs w:val="32"/>
          <w:shd w:val="clear" w:color="auto" w:fill="FFFFFF"/>
        </w:rPr>
        <w:t>）农产品品牌发展工作，积极构建“政府推动、部门联动、企业主动、社会促动”的农产品品牌建设</w:t>
      </w:r>
      <w:r>
        <w:rPr>
          <w:rFonts w:hint="eastAsia" w:ascii="仿宋" w:hAnsi="仿宋" w:eastAsia="仿宋" w:cs="仿宋"/>
          <w:color w:val="auto"/>
          <w:sz w:val="32"/>
          <w:szCs w:val="32"/>
          <w:shd w:val="clear" w:color="auto" w:fill="FFFFFF"/>
        </w:rPr>
        <w:t>工作</w:t>
      </w:r>
      <w:r>
        <w:rPr>
          <w:rFonts w:ascii="仿宋" w:hAnsi="仿宋" w:eastAsia="仿宋" w:cs="仿宋"/>
          <w:color w:val="auto"/>
          <w:sz w:val="32"/>
          <w:szCs w:val="32"/>
          <w:shd w:val="clear" w:color="auto" w:fill="FFFFFF"/>
        </w:rPr>
        <w:t>长效机制。</w:t>
      </w:r>
      <w:r>
        <w:rPr>
          <w:rFonts w:hint="eastAsia" w:ascii="仿宋" w:hAnsi="仿宋" w:eastAsia="仿宋" w:cs="仿宋"/>
          <w:color w:val="auto"/>
          <w:sz w:val="32"/>
          <w:szCs w:val="32"/>
          <w:shd w:val="clear" w:color="auto" w:fill="FFFFFF"/>
        </w:rPr>
        <w:t>各级农业农村主管部门</w:t>
      </w:r>
      <w:r>
        <w:rPr>
          <w:rFonts w:ascii="仿宋" w:hAnsi="仿宋" w:eastAsia="仿宋" w:cs="仿宋"/>
          <w:color w:val="auto"/>
          <w:sz w:val="32"/>
          <w:szCs w:val="32"/>
          <w:shd w:val="clear" w:color="auto" w:fill="FFFFFF"/>
        </w:rPr>
        <w:t>具体负责农产品品牌建设工作的组织、协调、</w:t>
      </w:r>
      <w:r>
        <w:rPr>
          <w:rFonts w:hint="eastAsia" w:ascii="仿宋" w:hAnsi="仿宋" w:eastAsia="仿宋" w:cs="仿宋"/>
          <w:color w:val="auto"/>
          <w:sz w:val="32"/>
          <w:szCs w:val="32"/>
          <w:shd w:val="clear" w:color="auto" w:fill="FFFFFF"/>
        </w:rPr>
        <w:t>服务</w:t>
      </w:r>
      <w:r>
        <w:rPr>
          <w:rFonts w:ascii="仿宋" w:hAnsi="仿宋" w:eastAsia="仿宋" w:cs="仿宋"/>
          <w:color w:val="auto"/>
          <w:sz w:val="32"/>
          <w:szCs w:val="32"/>
          <w:shd w:val="clear" w:color="auto" w:fill="FFFFFF"/>
        </w:rPr>
        <w:t>工作。各</w:t>
      </w:r>
      <w:r>
        <w:rPr>
          <w:rFonts w:hint="eastAsia" w:ascii="仿宋" w:hAnsi="仿宋" w:eastAsia="仿宋" w:cs="仿宋"/>
          <w:color w:val="auto"/>
          <w:sz w:val="32"/>
          <w:szCs w:val="32"/>
          <w:shd w:val="clear" w:color="auto" w:fill="FFFFFF"/>
        </w:rPr>
        <w:t>相</w:t>
      </w:r>
      <w:r>
        <w:rPr>
          <w:rFonts w:ascii="仿宋" w:hAnsi="仿宋" w:eastAsia="仿宋" w:cs="仿宋"/>
          <w:color w:val="auto"/>
          <w:sz w:val="32"/>
          <w:szCs w:val="32"/>
          <w:shd w:val="clear" w:color="auto" w:fill="FFFFFF"/>
        </w:rPr>
        <w:t>关部门要按照</w:t>
      </w:r>
      <w:r>
        <w:rPr>
          <w:rFonts w:hint="eastAsia" w:ascii="仿宋" w:hAnsi="仿宋" w:eastAsia="仿宋" w:cs="仿宋"/>
          <w:color w:val="auto"/>
          <w:sz w:val="32"/>
          <w:szCs w:val="32"/>
          <w:shd w:val="clear" w:color="auto" w:fill="FFFFFF"/>
        </w:rPr>
        <w:t>工作</w:t>
      </w:r>
      <w:r>
        <w:rPr>
          <w:rFonts w:ascii="仿宋" w:hAnsi="仿宋" w:eastAsia="仿宋" w:cs="仿宋"/>
          <w:color w:val="auto"/>
          <w:sz w:val="32"/>
          <w:szCs w:val="32"/>
          <w:shd w:val="clear" w:color="auto" w:fill="FFFFFF"/>
        </w:rPr>
        <w:t>职</w:t>
      </w:r>
      <w:r>
        <w:rPr>
          <w:rFonts w:hint="eastAsia" w:ascii="仿宋" w:hAnsi="仿宋" w:eastAsia="仿宋" w:cs="仿宋"/>
          <w:color w:val="auto"/>
          <w:sz w:val="32"/>
          <w:szCs w:val="32"/>
          <w:shd w:val="clear" w:color="auto" w:fill="FFFFFF"/>
        </w:rPr>
        <w:t>能</w:t>
      </w:r>
      <w:r>
        <w:rPr>
          <w:rFonts w:ascii="仿宋" w:hAnsi="仿宋" w:eastAsia="仿宋" w:cs="仿宋"/>
          <w:color w:val="auto"/>
          <w:sz w:val="32"/>
          <w:szCs w:val="32"/>
          <w:shd w:val="clear" w:color="auto" w:fill="FFFFFF"/>
        </w:rPr>
        <w:t>共同推进农产品品牌建设工作。</w:t>
      </w:r>
    </w:p>
    <w:p>
      <w:pPr>
        <w:widowControl/>
        <w:shd w:val="clear" w:color="auto" w:fill="FFFFFF"/>
        <w:spacing w:line="560" w:lineRule="exact"/>
        <w:ind w:firstLine="640" w:firstLineChars="200"/>
        <w:jc w:val="left"/>
        <w:rPr>
          <w:rFonts w:ascii="仿宋" w:hAnsi="仿宋" w:eastAsia="仿宋" w:cs="仿宋"/>
          <w:color w:val="auto"/>
          <w:kern w:val="0"/>
          <w:sz w:val="32"/>
          <w:szCs w:val="32"/>
          <w:shd w:val="clear" w:color="auto" w:fill="FFFFFF"/>
        </w:rPr>
      </w:pPr>
      <w:r>
        <w:rPr>
          <w:rFonts w:hint="eastAsia" w:ascii="楷体" w:hAnsi="楷体" w:eastAsia="楷体" w:cs="楷体"/>
          <w:color w:val="auto"/>
          <w:kern w:val="0"/>
          <w:sz w:val="32"/>
          <w:szCs w:val="32"/>
          <w:shd w:val="clear" w:color="auto" w:fill="FFFFFF"/>
        </w:rPr>
        <w:t>(二)强化顶层设计，细化工作措施。</w:t>
      </w:r>
      <w:r>
        <w:rPr>
          <w:rFonts w:ascii="仿宋" w:hAnsi="仿宋" w:eastAsia="仿宋" w:cs="仿宋"/>
          <w:color w:val="auto"/>
          <w:kern w:val="0"/>
          <w:sz w:val="32"/>
          <w:szCs w:val="32"/>
          <w:shd w:val="clear" w:color="auto" w:fill="FFFFFF"/>
        </w:rPr>
        <w:t>各</w:t>
      </w:r>
      <w:r>
        <w:rPr>
          <w:rFonts w:hint="eastAsia" w:ascii="仿宋" w:hAnsi="仿宋" w:eastAsia="仿宋" w:cs="仿宋"/>
          <w:color w:val="auto"/>
          <w:kern w:val="0"/>
          <w:sz w:val="32"/>
          <w:szCs w:val="32"/>
          <w:shd w:val="clear" w:color="auto" w:fill="FFFFFF"/>
        </w:rPr>
        <w:t>县（区）</w:t>
      </w:r>
      <w:r>
        <w:rPr>
          <w:rFonts w:ascii="仿宋" w:hAnsi="仿宋" w:eastAsia="仿宋" w:cs="仿宋"/>
          <w:color w:val="auto"/>
          <w:kern w:val="0"/>
          <w:sz w:val="32"/>
          <w:szCs w:val="32"/>
          <w:shd w:val="clear" w:color="auto" w:fill="FFFFFF"/>
        </w:rPr>
        <w:t>政府按照“统筹规划、明确责任、密切</w:t>
      </w:r>
      <w:r>
        <w:rPr>
          <w:rFonts w:hint="eastAsia" w:ascii="仿宋" w:hAnsi="仿宋" w:eastAsia="仿宋" w:cs="仿宋"/>
          <w:color w:val="auto"/>
          <w:kern w:val="0"/>
          <w:sz w:val="32"/>
          <w:szCs w:val="32"/>
          <w:shd w:val="clear" w:color="auto" w:fill="FFFFFF"/>
        </w:rPr>
        <w:t>协同</w:t>
      </w:r>
      <w:r>
        <w:rPr>
          <w:rFonts w:ascii="仿宋" w:hAnsi="仿宋" w:eastAsia="仿宋" w:cs="仿宋"/>
          <w:color w:val="auto"/>
          <w:kern w:val="0"/>
          <w:sz w:val="32"/>
          <w:szCs w:val="32"/>
          <w:shd w:val="clear" w:color="auto" w:fill="FFFFFF"/>
        </w:rPr>
        <w:t>、全面推进”的原则，结合本区域的产业优势和特色产品，制定</w:t>
      </w:r>
      <w:r>
        <w:rPr>
          <w:rFonts w:hint="eastAsia" w:ascii="仿宋" w:hAnsi="仿宋" w:eastAsia="仿宋" w:cs="仿宋"/>
          <w:color w:val="auto"/>
          <w:kern w:val="0"/>
          <w:sz w:val="32"/>
          <w:szCs w:val="32"/>
          <w:shd w:val="clear" w:color="auto" w:fill="FFFFFF"/>
        </w:rPr>
        <w:t>各县（区）</w:t>
      </w:r>
      <w:r>
        <w:rPr>
          <w:rFonts w:ascii="仿宋" w:hAnsi="仿宋" w:eastAsia="仿宋" w:cs="仿宋"/>
          <w:color w:val="auto"/>
          <w:kern w:val="0"/>
          <w:sz w:val="32"/>
          <w:szCs w:val="32"/>
          <w:shd w:val="clear" w:color="auto" w:fill="FFFFFF"/>
        </w:rPr>
        <w:t>农产品品牌建设</w:t>
      </w:r>
      <w:r>
        <w:rPr>
          <w:rFonts w:hint="eastAsia" w:ascii="仿宋" w:hAnsi="仿宋" w:eastAsia="仿宋" w:cs="仿宋"/>
          <w:color w:val="auto"/>
          <w:kern w:val="0"/>
          <w:sz w:val="32"/>
          <w:szCs w:val="32"/>
          <w:shd w:val="clear" w:color="auto" w:fill="FFFFFF"/>
        </w:rPr>
        <w:t>的规划图、路线图、任务图</w:t>
      </w:r>
      <w:r>
        <w:rPr>
          <w:rFonts w:ascii="仿宋" w:hAnsi="仿宋" w:eastAsia="仿宋" w:cs="仿宋"/>
          <w:color w:val="auto"/>
          <w:kern w:val="0"/>
          <w:sz w:val="32"/>
          <w:szCs w:val="32"/>
          <w:shd w:val="clear" w:color="auto" w:fill="FFFFFF"/>
        </w:rPr>
        <w:t>，</w:t>
      </w:r>
      <w:r>
        <w:rPr>
          <w:rFonts w:hint="eastAsia" w:ascii="仿宋" w:hAnsi="仿宋" w:eastAsia="仿宋" w:cs="仿宋"/>
          <w:color w:val="auto"/>
          <w:kern w:val="0"/>
          <w:sz w:val="32"/>
          <w:szCs w:val="32"/>
          <w:shd w:val="clear" w:color="auto" w:fill="FFFFFF"/>
        </w:rPr>
        <w:t>定人定位定事定目标</w:t>
      </w:r>
      <w:r>
        <w:rPr>
          <w:rFonts w:ascii="仿宋" w:hAnsi="仿宋" w:eastAsia="仿宋" w:cs="仿宋"/>
          <w:color w:val="auto"/>
          <w:kern w:val="0"/>
          <w:sz w:val="32"/>
          <w:szCs w:val="32"/>
          <w:shd w:val="clear" w:color="auto" w:fill="FFFFFF"/>
        </w:rPr>
        <w:t>，加强督促落实，上下联动</w:t>
      </w:r>
      <w:r>
        <w:rPr>
          <w:rFonts w:hint="eastAsia" w:ascii="仿宋" w:hAnsi="仿宋" w:eastAsia="仿宋" w:cs="仿宋"/>
          <w:color w:val="auto"/>
          <w:kern w:val="0"/>
          <w:sz w:val="32"/>
          <w:szCs w:val="32"/>
          <w:shd w:val="clear" w:color="auto" w:fill="FFFFFF"/>
        </w:rPr>
        <w:t>协同作战，</w:t>
      </w:r>
      <w:r>
        <w:rPr>
          <w:rFonts w:ascii="仿宋" w:hAnsi="仿宋" w:eastAsia="仿宋" w:cs="仿宋"/>
          <w:color w:val="auto"/>
          <w:kern w:val="0"/>
          <w:sz w:val="32"/>
          <w:szCs w:val="32"/>
          <w:shd w:val="clear" w:color="auto" w:fill="FFFFFF"/>
        </w:rPr>
        <w:t>做到</w:t>
      </w:r>
      <w:r>
        <w:rPr>
          <w:rFonts w:hint="eastAsia" w:ascii="仿宋" w:hAnsi="仿宋" w:eastAsia="仿宋" w:cs="仿宋"/>
          <w:color w:val="auto"/>
          <w:kern w:val="0"/>
          <w:sz w:val="32"/>
          <w:szCs w:val="32"/>
          <w:shd w:val="clear" w:color="auto" w:fill="FFFFFF"/>
        </w:rPr>
        <w:t>思想一致、</w:t>
      </w:r>
      <w:r>
        <w:rPr>
          <w:rFonts w:ascii="仿宋" w:hAnsi="仿宋" w:eastAsia="仿宋" w:cs="仿宋"/>
          <w:color w:val="auto"/>
          <w:kern w:val="0"/>
          <w:sz w:val="32"/>
          <w:szCs w:val="32"/>
          <w:shd w:val="clear" w:color="auto" w:fill="FFFFFF"/>
        </w:rPr>
        <w:t>目标一致，行动</w:t>
      </w:r>
      <w:r>
        <w:rPr>
          <w:rFonts w:hint="eastAsia" w:ascii="仿宋" w:hAnsi="仿宋" w:eastAsia="仿宋" w:cs="仿宋"/>
          <w:color w:val="auto"/>
          <w:kern w:val="0"/>
          <w:sz w:val="32"/>
          <w:szCs w:val="32"/>
          <w:shd w:val="clear" w:color="auto" w:fill="FFFFFF"/>
        </w:rPr>
        <w:t>一致</w:t>
      </w:r>
      <w:r>
        <w:rPr>
          <w:rFonts w:ascii="仿宋" w:hAnsi="仿宋" w:eastAsia="仿宋" w:cs="仿宋"/>
          <w:color w:val="auto"/>
          <w:kern w:val="0"/>
          <w:sz w:val="32"/>
          <w:szCs w:val="32"/>
          <w:shd w:val="clear" w:color="auto" w:fill="FFFFFF"/>
        </w:rPr>
        <w:t>，形成特色鲜明、优势突出的“</w:t>
      </w:r>
      <w:r>
        <w:rPr>
          <w:rFonts w:hint="eastAsia" w:ascii="仿宋" w:hAnsi="仿宋" w:eastAsia="仿宋" w:cs="仿宋"/>
          <w:color w:val="auto"/>
          <w:kern w:val="0"/>
          <w:sz w:val="32"/>
          <w:szCs w:val="32"/>
          <w:shd w:val="clear" w:color="auto" w:fill="FFFFFF"/>
        </w:rPr>
        <w:t>万绿河源·生态优品</w:t>
      </w:r>
      <w:r>
        <w:rPr>
          <w:rFonts w:ascii="仿宋" w:hAnsi="仿宋" w:eastAsia="仿宋" w:cs="仿宋"/>
          <w:color w:val="auto"/>
          <w:kern w:val="0"/>
          <w:sz w:val="32"/>
          <w:szCs w:val="32"/>
          <w:shd w:val="clear" w:color="auto" w:fill="FFFFFF"/>
        </w:rPr>
        <w:t>”品牌布局。</w:t>
      </w:r>
    </w:p>
    <w:p>
      <w:pPr>
        <w:widowControl/>
        <w:shd w:val="clear" w:color="auto" w:fill="FFFFFF"/>
        <w:spacing w:after="225" w:line="560" w:lineRule="exact"/>
        <w:ind w:firstLine="640" w:firstLineChars="200"/>
        <w:jc w:val="left"/>
        <w:rPr>
          <w:rFonts w:ascii="仿宋" w:hAnsi="仿宋" w:eastAsia="仿宋" w:cs="仿宋"/>
          <w:color w:val="auto"/>
          <w:kern w:val="0"/>
          <w:sz w:val="32"/>
          <w:szCs w:val="32"/>
          <w:shd w:val="clear" w:color="auto" w:fill="FFFFFF"/>
        </w:rPr>
      </w:pPr>
      <w:r>
        <w:rPr>
          <w:rFonts w:ascii="楷体" w:hAnsi="楷体" w:eastAsia="楷体" w:cs="楷体"/>
          <w:color w:val="auto"/>
          <w:kern w:val="0"/>
          <w:sz w:val="32"/>
          <w:szCs w:val="32"/>
          <w:shd w:val="clear" w:color="auto" w:fill="FFFFFF"/>
        </w:rPr>
        <w:t>(</w:t>
      </w:r>
      <w:r>
        <w:rPr>
          <w:rFonts w:hint="eastAsia" w:ascii="楷体" w:hAnsi="楷体" w:eastAsia="楷体" w:cs="楷体"/>
          <w:color w:val="auto"/>
          <w:kern w:val="0"/>
          <w:sz w:val="32"/>
          <w:szCs w:val="32"/>
          <w:shd w:val="clear" w:color="auto" w:fill="FFFFFF"/>
        </w:rPr>
        <w:t>三</w:t>
      </w:r>
      <w:r>
        <w:rPr>
          <w:rFonts w:ascii="楷体" w:hAnsi="楷体" w:eastAsia="楷体" w:cs="楷体"/>
          <w:color w:val="auto"/>
          <w:kern w:val="0"/>
          <w:sz w:val="32"/>
          <w:szCs w:val="32"/>
          <w:shd w:val="clear" w:color="auto" w:fill="FFFFFF"/>
        </w:rPr>
        <w:t>)</w:t>
      </w:r>
      <w:r>
        <w:rPr>
          <w:rFonts w:hint="eastAsia" w:ascii="楷体" w:hAnsi="楷体" w:eastAsia="楷体" w:cs="楷体"/>
          <w:color w:val="auto"/>
          <w:kern w:val="0"/>
          <w:sz w:val="32"/>
          <w:szCs w:val="32"/>
          <w:shd w:val="clear" w:color="auto" w:fill="FFFFFF"/>
        </w:rPr>
        <w:t>聚集资源力量，</w:t>
      </w:r>
      <w:r>
        <w:rPr>
          <w:rFonts w:ascii="楷体" w:hAnsi="楷体" w:eastAsia="楷体" w:cs="楷体"/>
          <w:color w:val="auto"/>
          <w:kern w:val="0"/>
          <w:sz w:val="32"/>
          <w:szCs w:val="32"/>
          <w:shd w:val="clear" w:color="auto" w:fill="FFFFFF"/>
        </w:rPr>
        <w:t>完善服务体系</w:t>
      </w:r>
      <w:r>
        <w:rPr>
          <w:rFonts w:hint="eastAsia" w:ascii="楷体" w:hAnsi="楷体" w:eastAsia="楷体" w:cs="楷体"/>
          <w:color w:val="auto"/>
          <w:kern w:val="0"/>
          <w:sz w:val="32"/>
          <w:szCs w:val="32"/>
          <w:shd w:val="clear" w:color="auto" w:fill="FFFFFF"/>
        </w:rPr>
        <w:t>。</w:t>
      </w:r>
      <w:r>
        <w:rPr>
          <w:rFonts w:ascii="仿宋" w:hAnsi="仿宋" w:eastAsia="仿宋" w:cs="仿宋"/>
          <w:color w:val="auto"/>
          <w:kern w:val="0"/>
          <w:sz w:val="32"/>
          <w:szCs w:val="32"/>
          <w:shd w:val="clear" w:color="auto" w:fill="FFFFFF"/>
        </w:rPr>
        <w:t>各级农业</w:t>
      </w:r>
      <w:r>
        <w:rPr>
          <w:rFonts w:hint="eastAsia" w:ascii="仿宋" w:hAnsi="仿宋" w:eastAsia="仿宋" w:cs="仿宋"/>
          <w:color w:val="auto"/>
          <w:kern w:val="0"/>
          <w:sz w:val="32"/>
          <w:szCs w:val="32"/>
          <w:shd w:val="clear" w:color="auto" w:fill="FFFFFF"/>
        </w:rPr>
        <w:t>农村</w:t>
      </w:r>
      <w:r>
        <w:rPr>
          <w:rFonts w:ascii="仿宋" w:hAnsi="仿宋" w:eastAsia="仿宋" w:cs="仿宋"/>
          <w:color w:val="auto"/>
          <w:kern w:val="0"/>
          <w:sz w:val="32"/>
          <w:szCs w:val="32"/>
          <w:shd w:val="clear" w:color="auto" w:fill="FFFFFF"/>
        </w:rPr>
        <w:t>部门要强化管理服务和技术指导，加强农产品品牌经济研究。坚持服务专业化的方向，加快构建公益性服务与经营性服务相结合、专项服务与综合服务相协调的新型农业社会化服务体系，为各类新型农业经营主体创建农产品品牌提供更多领域和更有效的服务。注重发挥行业协会、商会等社会专业组织在品牌整合、行业自律、创建区域公用品牌的作用。</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490"/>
    <w:rsid w:val="00380490"/>
    <w:rsid w:val="0090604A"/>
    <w:rsid w:val="00B82B85"/>
    <w:rsid w:val="00D4264D"/>
    <w:rsid w:val="108B688D"/>
    <w:rsid w:val="16F76B5A"/>
    <w:rsid w:val="3A460CF2"/>
    <w:rsid w:val="55496E57"/>
    <w:rsid w:val="55872576"/>
    <w:rsid w:val="5907166C"/>
    <w:rsid w:val="79172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1"/>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22"/>
    <w:rPr>
      <w:b/>
      <w:bCs/>
    </w:rPr>
  </w:style>
  <w:style w:type="character" w:customStyle="1" w:styleId="9">
    <w:name w:val="标题 1 Char"/>
    <w:basedOn w:val="7"/>
    <w:link w:val="2"/>
    <w:qFormat/>
    <w:uiPriority w:val="9"/>
    <w:rPr>
      <w:b/>
      <w:bCs/>
      <w:kern w:val="44"/>
      <w:sz w:val="44"/>
      <w:szCs w:val="44"/>
    </w:rPr>
  </w:style>
  <w:style w:type="character" w:customStyle="1" w:styleId="10">
    <w:name w:val="标题 2 Char"/>
    <w:basedOn w:val="7"/>
    <w:link w:val="3"/>
    <w:qFormat/>
    <w:uiPriority w:val="9"/>
    <w:rPr>
      <w:rFonts w:asciiTheme="majorHAnsi" w:hAnsiTheme="majorHAnsi" w:eastAsiaTheme="majorEastAsia" w:cstheme="majorBidi"/>
      <w:b/>
      <w:bCs/>
      <w:sz w:val="32"/>
      <w:szCs w:val="32"/>
    </w:rPr>
  </w:style>
  <w:style w:type="character" w:customStyle="1" w:styleId="11">
    <w:name w:val="标题 3 Char"/>
    <w:basedOn w:val="7"/>
    <w:link w:val="4"/>
    <w:qFormat/>
    <w:uiPriority w:val="9"/>
    <w:rPr>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571</Words>
  <Characters>3259</Characters>
  <Lines>27</Lines>
  <Paragraphs>7</Paragraphs>
  <TotalTime>22</TotalTime>
  <ScaleCrop>false</ScaleCrop>
  <LinksUpToDate>false</LinksUpToDate>
  <CharactersWithSpaces>3823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2022-06-17T01:52:00Z</dcterms:created>
  <dc:creator>Administrator</dc:creator>
  <cp:lastModifiedBy>PPAP</cp:lastModifiedBy>
  <cp:lastPrinted>2022-07-12T08:27:00Z</cp:lastPrinted>
  <dcterms:modified xsi:type="dcterms:W3CDTF">2022-07-12T08:55:19Z</dcterms:modified>
  <dc:title>关于推进“万绿河源”农产品区域</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B68ED8A867414CB0B0151BA3EF279C00</vt:lpwstr>
  </property>
</Properties>
</file>