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sz w:val="44"/>
          <w:szCs w:val="44"/>
        </w:rPr>
        <w:t>广东省科学技术厅关于开展第八批广东省农业科技园区申报的通知</w:t>
      </w:r>
    </w:p>
    <w:p>
      <w:pPr>
        <w:ind w:firstLine="4860" w:firstLineChars="1800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粤科函农字〔2022〕647号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各地级以上市科技局（委）：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为加快推进我省农业科技园区建设，发挥科技创新对农业产业的支撑和引领作用，促进农业农村现代化，培育农业农村新动能，示范带动乡村产业振兴发展，按照《国家农业科技园区发展规划（2018-2025年）》和《国家农业科技园区管理办法》（国科发农〔2020〕173号）要求，广东省科技厅拟组织开展第八批省级农业科技园区（以下简称“园区”）申报工作，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一、申报组织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 园区推荐。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.推荐要求：各地级以上市科技行政管理部门为推荐单位，参照《国家农业科技园区发展规划（2018-2025年）》《国家农业科技园区管理办法》（附件1）的要求，按照“成熟一个，推荐一个”的原则，负责本辖区内园区的组织推荐，并加强与农业部门沟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2.推荐数量：各地市原则上可推荐以县（市）为建设主体的园区，可推荐以区为建设主体的园区1项，中山、东莞可推荐以镇为建设主体的园区1项。已批准建设园区的县（市、区）不重发推荐。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 组织要求。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1.申报单位为县（市、区）人民政府，中山、东莞的为镇级人民政府，是园区的责任主体。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2.建设单位是园区建设实施主体，可为园区管理机构、管理服务公司或投资管理公司、大型农业企业、产业化联合体、农民合作社，以及农业科研、技术推广单位等。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3.分类指导：各市农业科技园区建设避免同质化，应根据地方资源禀赋与产业特色，结合区域功能布局，分类指导建设。粤东粤西粤北地区12市和肇庆市重点涉农县（市、区）、省内革命老区、中央苏区、民族地区，着重聚集科技要素，促进区域特色优势产业集聚升级；基层定点联系县市，重点结合脱贫攻坚成效明显的特色产业布局建设农业科技园区，突出巩固脱贫攻坚成果与乡村振兴有效衔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4.明确定位：创新完善园区核心区、示范区、辐射区之间的技术扩散和联动机制，增强园区科技成果转移转化和辐射带动能力，提高农业生产的土地产出率、资源利用率和劳动生产率。园区原则上根据产业分布进行连片规划，可实行“一区多园”建设管理。可结合地方现代农业产业园建设工作共同推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二、申报条件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 明确的建设主体。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园区建设要有责任主体和实施主体，其中责任主体是县（市、区）人民政府，中山、东莞为镇级人民政府；实施主体为园区建设单位。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 园区建设规划和实施方案。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园区要有科学可行的规划和园区建设实施方案。园区规划中要有合理的功能分区（附有清晰的各功能区边界图：包括核心区、示范区和辐射带动区），明确园区发展主导产业和完善的配套政策。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 园区产业具备一定的规模。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原则上以种植业为主导产业的核心区，面积1000亩以上,区内企业年产值1000万元以上；以养殖业为主导产业的核心区，面积800亩以上，区内企业年产值2000万元以上；以农产品加工业为主导产业的核心区，有3个以上规模企业，企业年销售收入3000万元以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（四） 聚集科技创新要素。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园区具备较强的科技开发能力或相应的技术支撑条件，能够承接技术成果的示范推广；建有科技创新平台、实验示范基地，聚集科技型人才、农村科技特派员，形成较完善的科技服务体系，促进新品种、新技术、新工艺的转化推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（五） 拥有成果示范主体及转化平台。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园区聚集一批高新技术企业或农业龙头企业、农业专业合作社；建有“星创天地”或具有开展技术转化、农民培训、创新创业指导、产品展示及电子商务等公共服务平台，有利于技术转移转化和农村创新创业，促进农民科学素养和技术水平提升，培训新型职业农民，带动农民创业增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（六） 具备园区管理体系。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园区要有健全的服务管理体系，根据实际需要组建管理工作专班。园区所地县、市科技主管部门要参与园区的组织、协调和管理工作。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三、申报材料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（一）广东农业科技园区申报书（附件2）。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（二）广东农业科技园区总体规划及实施方案（附件3）。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四、建设流程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 编制材料。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申报单位按要求完成广东省农业科技园区申报书、广东省农业科技园区总体规划及实施方案等申报材料的编制。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（二）申报推荐。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地市级科技主管部门审核本辖区内园区申报材料，并对其真实性进行审查，推荐至省科技厅。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（三）专家评议。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省科技厅委托第三方机构组织专家对园区申报材料开展咨询评议、必要时实地考察，提出园区批准建设名单，经公示后发文公布。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（四）组织建设。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建设单位发挥责任主体作用，积极推进园区建设，建设期为3年。每年3月底前将上年度园区工作总结、监测数据等材料报送省科技厅。地市级科技主管部门应根据实际情况，做好园区建设指导并制定相应的政策措施支持园区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（五）验收授牌。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建设期满后，由园区建设单位通过地市级科技主管部门向省科技厅提出验收申请。省科技厅委托第三方机构组织专家进行现场查验，结合园区建设与运行情况和园区申报材料，经综合评议后确定是否通过验收，验收通过后发文公布广东省农业科技园区名单，授予“广东省农业科技园区”牌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（六）评估管理。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园区实行动态管理和综合评估，省科技厅委托第三方机构每三年对挂牌园区进行综合评估，评估结果分为优秀、达标和不达标，对不达标园区给予警告并限期1年内整改，整改后再次评估不达标的，取消其“广东省农业科技园区”资格。符合条件的优秀园区或建设期内表现突出的园区，支持申请建设国家农业科技园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五、报送时间和要求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请各地市科技局（委）于7月1日前，将申报材料装订成册并加盖公章，一式2份，连同汇总表（附件4）报送省科技厅综合业务办理大厅，并将汇总表及申报材料电子版发送至联系邮箱。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六、联系方式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（一）报送地址：省科技厅综合业务办理大厅（广州市越秀区连新路171号，邮编：510033，电话：83163930）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（二）联系人：1.省科技基础条件平台中心：石慧芳，020-83163281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　　　　2.省科技厅农业农村科技处：叶毓峰，020-83163906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（三）联系邮箱：skjt_yeyf@gd.gov.cn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"http://gdstc.gd.gov.cn/attachment/0/488/488768/3928837.pdf" \t "http://gdstc.gd.gov.cn/zwgk_n/tzgg/content/_blank"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国家农业科技园区发展规划（2018-2025年）和国家农业科技园区管理办法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"http://gdstc.gd.gov.cn/attachment/0/488/488769/3928837.doc" \t "http://gdstc.gd.gov.cn/zwgk_n/tzgg/content/_blank"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广东省农业科技园区申报书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"http://gdstc.gd.gov.cn/attachment/0/488/488770/3928837.doc" \t "http://gdstc.gd.gov.cn/zwgk_n/tzgg/content/_blank"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广东省农业科技园区总体规划及实施方案（参考格式）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4.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"http://gdstc.gd.gov.cn/attachment/0/488/488771/3928837.doc" \t "http://gdstc.gd.gov.cn/zwgk_n/tzgg/content/_blank"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第八批省农业科技园区申报推荐汇总表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省科技厅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      2022年5月10日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73078"/>
    <w:rsid w:val="4E280629"/>
    <w:rsid w:val="68373078"/>
    <w:rsid w:val="77B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2021-06-22T01:20:00Z</dcterms:created>
  <dc:creator>伍文彬</dc:creator>
  <cp:lastModifiedBy>伍文彬</cp:lastModifiedBy>
  <cp:lastPrinted>2022-05-16T02:39:09Z</cp:lastPrinted>
  <dcterms:modified xsi:type="dcterms:W3CDTF">2022-05-16T02:47:00Z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