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Fonts w:hint="eastAsia" w:ascii="楷体_GB2312" w:hAnsi="楷体" w:eastAsia="楷体_GB2312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宋体"/>
          <w:b/>
          <w:color w:val="auto"/>
          <w:kern w:val="0"/>
          <w:sz w:val="32"/>
          <w:szCs w:val="32"/>
          <w:lang w:val="en-US" w:eastAsia="zh-CN"/>
        </w:rPr>
        <w:t>（一）酒精度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845" w:firstLineChars="27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酒精度又叫酒度，是指20℃时，100毫升酒中含有乙醇（酒精）的毫升数，即体积（容量）的百分数。酒精度是酒类产品的一个重要理化指标，含量不达标主要影响产品的品质。酒精度未达到产品标签明示要求的原因，可能是生产经营单位对产品质量控制不严、包装不严密造成酒精挥发损失、低度酒冒充高度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（二）菌落总数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 菌落总数是指示性微生物指标，并非致病菌指标，主要用来评价食品清洁度，反映食品在生产过程中是否符合卫生要求。《食品安全国家标准  熟肉制品》（GB 2726—2016）中规定熟肉制品（除发酵肉制品外），一个样品的5次检测结果均不得超过10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5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CFU/g且至少3次检测结果不超过10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4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 CFU/g；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《食品安全国家标准 速冻面米制品》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(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GB 19295-2011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)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中规定，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速冻面米食品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一个样品中菌落总数的5次检测结果均不得超过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5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CFU/g且至少2次检测结果不超过10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4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 CFU/g；菌落总数超标可能是个别企业所使用的原辅料初始菌数较高，又未按要求严格控制生产加工过程的卫生条件，或者包装容器清洗消毒不到位，还有可能与产品包装密封不严、储运条件控制不当等有关。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（三）苯甲酸及其钠盐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626" w:firstLineChars="20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苯甲酸及其钠盐是食品工业中常见的一种防腐保鲜剂，对霉菌、酵母和细菌有较好的抑制作用。《食品安全国家标准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食品添加剂使用标准》（GB 2760-2014）中规定，苯甲酸及其钠盐（以苯甲酸计）在腌渍的蔬菜中最大使用量为1.0g/kg，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在水果制品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中最大使用量为0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.5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g/kg。苯甲酸及其钠盐的安全性较高，少量苯甲酸对人体无毒害，可随尿液排出体外，在人体内不会蓄积，但人体若长期过量食入苯甲酸超标的食品，可能会对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人体健康有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（四）尼卡巴嗪残留标志物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6"/>
          <w:szCs w:val="21"/>
          <w:lang w:val="en-US" w:eastAsia="zh-CN" w:bidi="ar-SA"/>
        </w:rPr>
        <w:t>（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 xml:space="preserve"> 4,4-二硝基均二苯脲）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626" w:firstLineChars="20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尼卡巴嗪是 4,4’-二硝基均二苯脲和 2-羟基-4,6-二甲基嘧啶（无抗球虫作用）的复合物。具有易吸收、体内分布广泛、长效等优点。对鸡的多种艾美耳球虫，如柔嫩、脆弱、毒害、巨型、堆型、布氏艾美耳球虫均有良好的防治效果。动物产品的尼卡巴嗪残留，一般不会导致对人体的急性毒性作用；长期大量摄入尼卡巴嗪残留超标的食品，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可能会对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人体健康有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一定影响。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《食品安全国家标准 食品中兽药最大残留限量》（GB 31650—2019）中规定，尼卡巴嗪在鸡肌肉中的最大残留限量值为200μg/kg。鸡肉中尼卡巴嗪超标的原因，可能是在养殖过程中为快速控制疫病，违规加大用药量或不遵守休药期规定，致使上市销售时产品中的药物残留未降解至标准限量以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highlight w:val="none"/>
        </w:rPr>
        <w:t>镉（以Cd计）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镉是最常见的重金属元素污染物之一。《食品安全国家标准 食品中污染物限量》（GB 2762—2017）中规定，镉在鲜、冻水产动物的甲壳类中限量为0.5mg/kg。水产品中镉超标可能是水产品养殖过程中对环境中镉元素的富集。镉对人体的危害主要是慢性蓄积性，长期摄入镉残留超标的食品，对人体健康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 xml:space="preserve">（五）铅（以Pb 计）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626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铅是最常见的重金属污染物，是一种严重危害人体健康的重金属元素，可在人体内蓄积。长期摄入铅含量超标的食品，会对血液系统、神经系统产生损害。《食品安全国家标准 食品中污染物限量》（GB 2762—2017）中规定，铅在食用姜中的最大限量值为0.1mg/kg。食用姜中铅超标的原因，可能是生产企业对原料把关不严格，使用了铅含量超标的原料；也可能是生产设备迁移带入食品，导致终产品铅含量超标。长期食用铅含量超标的食品，对人体健康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 xml:space="preserve">（六）氟苯尼考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626" w:firstLineChars="20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 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氟苯尼考又称氟甲砜霉素，是农业部批准使用的动物专用抗菌药，主要用于敏感细菌所致的猪、鸡、鱼的细菌性疾病。《食品安全国家标准 食品中兽药最大残留限量》（GB 31650-2019）中规定，氟苯尼考在贝类中的最大残留限量为100μg/kg。长期食用氟苯尼考残留超标的食品，对人体健康有一定影响。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（七）氯氰菊酯和高效氯氰菊酯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626" w:firstLineChars="20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 氯氰菊酯和高效氯氰菊酯是一种拟除虫菊酯类杀虫剂，具有广谱、高效、快速的作用特点，对害虫以触杀和胃毒为主。《食品安全国家标准 食品中农药最大残留限量》（GB 2763—2021）中规定，氯氰菊酯和高效氯氰菊酯在苦瓜中的最大残留限量为0.05mg/kg。少量的农药残留不会引起人体急性中毒，但长期食用农药残留超标的食品，对人体健康有一定影响。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（八）酸价（KOH）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476"/>
        <w:jc w:val="both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酸价主要反映食品中的油脂酸败程度。酸价超标会导致食品有哈喇味，超标严重时所产生的醛、酮、酸会破坏脂溶性维生素，导致肠胃不适。《食品安全国家标准 植物油》（GB 2716-2018）中规定，食用油中酸价的最大限量值为3mg/g。造成酸价不合格的主要原因，可能是企业原料采购把关不严、生产工艺不达标、产品储藏条件不当，特别是存贮温度较高时易导致食品中的脂肪氧化酸败。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（九）黄曲霉毒素B1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38" w:firstLineChars="204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黄曲霉毒素B1是一种强致癌性的真菌毒素。食用黄曲霉毒素B1超标的食品，可能对肝脏造成损害。《食品安全国家标准 食品中真菌毒素限量》（GB 2761—2017）中规定，黄曲霉毒素B1在花生及其制品中的最大限量值为20μg/kg。花生油中黄曲霉毒素B1超标的原因，可能是生产企业使用的原料因储存条件不当产生了黄曲霉毒素B1；也可能是生产加工过程中卫生条件控制不严格；还可能与产品包装密封不严、储运条件控制不当等有关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（十）过氧化值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过氧化值是指油脂中不饱和脂肪酸被氧化形成过氧化物，是油脂酸败的早期指标。一般不会对人体健康造成损害，但食用过氧化值严重超标的食品可能导致肠胃不适、腹泻等症状。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《食品安全国家标准 植物油》（GB 2716-2018）中规定，过氧化值在植物油中的最大限量值为0.25g/100g。过氧化值超标的原因，过氧化值超标的原因，可能是原料油脂储存不当导致脂肪氧化、生产用油变质，或者样品漏气、储存过程中环境条件控制不当导致产品酸败变质。此外，植物油精炼不到位也可能造成食用油、油脂及其制品的过氧化值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（十一）总汞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845" w:firstLineChars="27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汞是一种毒性较大、熔点低、易挥发的银色液体金属，俗称水银。食品中的汞元素主要以金属汞、无机汞和有机汞（甲基汞、二甲基汞、乙基汞、苯甲基汞等）的形态存在。《食品安全国家标准 食品中污染物限量》（GB 2762-2017）中规定，食用菌制品总汞最大限量值为0.1mg/kg。食用菌制品中汞超标的原因可能是生产企业对原料质量把关不严，或生产加工环境不符合要求，由生产设备迁移入产品等导致。长期食用汞含量超标的食品，对人体健康有一定影响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Fonts w:hint="eastAsia" w:ascii="Times New Roman" w:hAnsi="Times New Roman" w:eastAsia="楷体_GB2312"/>
          <w:color w:val="auto"/>
          <w:sz w:val="24"/>
          <w:szCs w:val="24"/>
          <w:lang w:eastAsia="zh-CN"/>
        </w:rPr>
      </w:pPr>
      <w:r>
        <w:rPr>
          <w:rFonts w:hint="eastAsia" w:ascii="楷体_GB2312" w:hAnsi="楷体" w:eastAsia="楷体_GB2312" w:cs="宋体"/>
          <w:b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十</w:t>
      </w:r>
      <w:r>
        <w:rPr>
          <w:rFonts w:hint="eastAsia" w:ascii="楷体_GB2312" w:hAnsi="楷体" w:eastAsia="楷体_GB2312" w:cs="宋体"/>
          <w:b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" w:eastAsia="楷体_GB2312" w:cs="宋体"/>
          <w:b/>
          <w:color w:val="auto"/>
          <w:kern w:val="0"/>
          <w:sz w:val="32"/>
          <w:szCs w:val="32"/>
        </w:rPr>
        <w:t>）</w:t>
      </w:r>
      <w:r>
        <w:rPr>
          <w:rFonts w:hint="eastAsia" w:ascii="楷体_GB2312" w:hAnsi="楷体" w:eastAsia="楷体_GB2312" w:cs="宋体"/>
          <w:b/>
          <w:color w:val="auto"/>
          <w:kern w:val="0"/>
          <w:sz w:val="32"/>
          <w:szCs w:val="32"/>
          <w:lang w:eastAsia="zh-CN"/>
        </w:rPr>
        <w:t>总砷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864" w:firstLineChars="270"/>
        <w:textAlignment w:val="auto"/>
        <w:rPr>
          <w:rFonts w:hint="eastAsia" w:ascii="仿宋_GB2312" w:hAnsi="仿宋_GB2312" w:eastAsia="仿宋_GB2312" w:cs="Times New Roman"/>
          <w:color w:val="FF0000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砷作为一种类金属元素，广泛存在于土壤、水体和生物体内，是一种毒性较高的污染元素，包括无机砷和有机砷。一般来说，无机砷对人体的毒性比有机砷大，有机砷在机体内吸收率极低，大部分无变化就被排出体外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《食品安全国家标准 食品中污染物限量》（GB 2762-2017）中规定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，食用菌制品总砷最大限量值为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0.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长期食用砷含量超标的食品，对人体健康有一定影响。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食物中砷污染的主要原因有：含砷的废水等污染农作物和土壤，对食品造成砷污染；无机砷农药的使用，以及有机砷类杀菌剂的过量使用可致农作物中砷含量明显增加；食品加工过程中使用的原料、化学物和添加剂被砷污染或误用；被砷污染的容器或包装材料造成食品的砷污染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1" w:firstLineChars="204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 xml:space="preserve">（十三）防腐剂各自用量占其最大使用量比例之和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38" w:firstLineChars="204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防腐剂是指天然或合成的化学成分，用于加入食品以延迟微生物生长或化学变化引起的腐败。国家标准《食品安全国家标准 食品添加剂使用标准》（GB 2760—2014）中规定，防腐剂在混合使用时，各自用量占其最大使用量的比例之和不应超过 1。蔬菜制品中防腐剂各自用量占其最大使用量比例之和超标的原因，可能是企业在生产加工过程中未严格控制各防腐剂的用量造成的。防腐剂使用不当会有一定副效应，长期过量摄入可能会对消费者的身体健康造成一定损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（十四）糖精钠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糖精钠是食品工业中常用的合成甜味剂。《食品安全国家标准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食品添加剂使用标准》（GB 2760—2014）中规定，腌渍的蔬菜中糖精钠（以糖精计）最大残留量为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0.15g/kg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。糖精钠对人体无任何营养价值，食用较多的糖精钠，会影响肠胃消化酶的正常分泌，降低小肠的吸收能力，使食欲减退，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对人体健康造成不良影响。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5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大肠菌群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50" w:afterAutospacing="0" w:line="540" w:lineRule="exact"/>
        <w:ind w:left="420" w:leftChars="0" w:right="0" w:rightChars="0"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《食品安全国家标准 速冻面米制品》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(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GB 19295-2011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)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中规定，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速冻面米食品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一个样品中大肠菌群的5次检测结果均不得超过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100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CFU/g且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至少2次检测结果不超10 CFU/g。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zh-CN" w:eastAsia="zh-CN" w:bidi="ar-SA"/>
        </w:rPr>
        <w:t>食品中大肠菌群超标的原因，可能是产品的加工原料、包装材料受污染，也可能是产品在生产过程中受人员、工器具等的污染，还可能是灭菌工艺灭菌不彻底导致的。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626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8DE93"/>
    <w:multiLevelType w:val="singleLevel"/>
    <w:tmpl w:val="D4E8DE93"/>
    <w:lvl w:ilvl="0" w:tentative="0">
      <w:start w:val="1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4C9C"/>
    <w:rsid w:val="01086C64"/>
    <w:rsid w:val="013D4B60"/>
    <w:rsid w:val="01CF1F27"/>
    <w:rsid w:val="024A6667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C87B03"/>
    <w:rsid w:val="05D11D1B"/>
    <w:rsid w:val="05DE1F43"/>
    <w:rsid w:val="069114AA"/>
    <w:rsid w:val="06C118B6"/>
    <w:rsid w:val="06E4088A"/>
    <w:rsid w:val="07007430"/>
    <w:rsid w:val="079D726B"/>
    <w:rsid w:val="08A70B11"/>
    <w:rsid w:val="08DB07BA"/>
    <w:rsid w:val="092D4DF7"/>
    <w:rsid w:val="09D04097"/>
    <w:rsid w:val="09FC30DE"/>
    <w:rsid w:val="0A252635"/>
    <w:rsid w:val="0ADE1C87"/>
    <w:rsid w:val="0AE52434"/>
    <w:rsid w:val="0AEB62EA"/>
    <w:rsid w:val="0AF41B2D"/>
    <w:rsid w:val="0B75579F"/>
    <w:rsid w:val="0BB77D4C"/>
    <w:rsid w:val="0C4502EF"/>
    <w:rsid w:val="0C7D7364"/>
    <w:rsid w:val="0D505C1B"/>
    <w:rsid w:val="0DB2185C"/>
    <w:rsid w:val="0E0B7D94"/>
    <w:rsid w:val="0EC22EC4"/>
    <w:rsid w:val="0FFA7511"/>
    <w:rsid w:val="11CA30DA"/>
    <w:rsid w:val="11D741E0"/>
    <w:rsid w:val="12573966"/>
    <w:rsid w:val="125C13A6"/>
    <w:rsid w:val="12863075"/>
    <w:rsid w:val="12CF1390"/>
    <w:rsid w:val="12E0534B"/>
    <w:rsid w:val="13760E51"/>
    <w:rsid w:val="13EE60D1"/>
    <w:rsid w:val="14245BF6"/>
    <w:rsid w:val="1432607A"/>
    <w:rsid w:val="143F60A1"/>
    <w:rsid w:val="14EC0D54"/>
    <w:rsid w:val="152C0D1B"/>
    <w:rsid w:val="173A4A88"/>
    <w:rsid w:val="17D95D9B"/>
    <w:rsid w:val="18824A45"/>
    <w:rsid w:val="18AD3F21"/>
    <w:rsid w:val="190F3B53"/>
    <w:rsid w:val="1B8756CA"/>
    <w:rsid w:val="1BA50C53"/>
    <w:rsid w:val="1BDC68CC"/>
    <w:rsid w:val="1BE51C24"/>
    <w:rsid w:val="1C12289A"/>
    <w:rsid w:val="1C236240"/>
    <w:rsid w:val="1CD43891"/>
    <w:rsid w:val="1CE26164"/>
    <w:rsid w:val="1D6F5C49"/>
    <w:rsid w:val="1DAE2FF5"/>
    <w:rsid w:val="1DBB5AD7"/>
    <w:rsid w:val="1E087E4C"/>
    <w:rsid w:val="1E6C4F36"/>
    <w:rsid w:val="1E9811D0"/>
    <w:rsid w:val="1FCF29CF"/>
    <w:rsid w:val="1FD66684"/>
    <w:rsid w:val="20AF2801"/>
    <w:rsid w:val="20B47E17"/>
    <w:rsid w:val="21703D3E"/>
    <w:rsid w:val="21BF3797"/>
    <w:rsid w:val="224A0A33"/>
    <w:rsid w:val="229E48DB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62E41C8"/>
    <w:rsid w:val="266C2C2D"/>
    <w:rsid w:val="275D49AC"/>
    <w:rsid w:val="27C608B1"/>
    <w:rsid w:val="27CA2CAA"/>
    <w:rsid w:val="27F51441"/>
    <w:rsid w:val="283244AF"/>
    <w:rsid w:val="291E0523"/>
    <w:rsid w:val="298505A2"/>
    <w:rsid w:val="298C7B83"/>
    <w:rsid w:val="29FB0865"/>
    <w:rsid w:val="2A036979"/>
    <w:rsid w:val="2A400977"/>
    <w:rsid w:val="2A467D32"/>
    <w:rsid w:val="2A5E3ED8"/>
    <w:rsid w:val="2A605BB0"/>
    <w:rsid w:val="2B211F52"/>
    <w:rsid w:val="2B936C47"/>
    <w:rsid w:val="2BA74800"/>
    <w:rsid w:val="2D0A773C"/>
    <w:rsid w:val="2D256324"/>
    <w:rsid w:val="2D5C0389"/>
    <w:rsid w:val="2D7D5637"/>
    <w:rsid w:val="2EE432E0"/>
    <w:rsid w:val="2F546A4D"/>
    <w:rsid w:val="2FD7142C"/>
    <w:rsid w:val="307E7ED7"/>
    <w:rsid w:val="30830840"/>
    <w:rsid w:val="31012C04"/>
    <w:rsid w:val="31292CB0"/>
    <w:rsid w:val="315076E8"/>
    <w:rsid w:val="316F5DC0"/>
    <w:rsid w:val="31AD5366"/>
    <w:rsid w:val="31C85368"/>
    <w:rsid w:val="33174961"/>
    <w:rsid w:val="33C10429"/>
    <w:rsid w:val="34587B1D"/>
    <w:rsid w:val="34923248"/>
    <w:rsid w:val="34B8182C"/>
    <w:rsid w:val="34DC09D9"/>
    <w:rsid w:val="3590319C"/>
    <w:rsid w:val="35C366DA"/>
    <w:rsid w:val="35D75AF0"/>
    <w:rsid w:val="362B4280"/>
    <w:rsid w:val="363F316A"/>
    <w:rsid w:val="373F5974"/>
    <w:rsid w:val="37890A28"/>
    <w:rsid w:val="379B110E"/>
    <w:rsid w:val="37AC319E"/>
    <w:rsid w:val="381F7BCF"/>
    <w:rsid w:val="38726196"/>
    <w:rsid w:val="38F90665"/>
    <w:rsid w:val="39A94297"/>
    <w:rsid w:val="39E6508D"/>
    <w:rsid w:val="3A402444"/>
    <w:rsid w:val="3AC41E48"/>
    <w:rsid w:val="3AE07F36"/>
    <w:rsid w:val="3B88367D"/>
    <w:rsid w:val="3BEA27FA"/>
    <w:rsid w:val="3CB36E5B"/>
    <w:rsid w:val="3D474095"/>
    <w:rsid w:val="3D507ADA"/>
    <w:rsid w:val="3DA711B3"/>
    <w:rsid w:val="3E2D5039"/>
    <w:rsid w:val="3E894239"/>
    <w:rsid w:val="3F6A406B"/>
    <w:rsid w:val="3FEB29BB"/>
    <w:rsid w:val="3FF108B6"/>
    <w:rsid w:val="40780E15"/>
    <w:rsid w:val="407A3CE0"/>
    <w:rsid w:val="40DC2D46"/>
    <w:rsid w:val="41151DB4"/>
    <w:rsid w:val="41700B79"/>
    <w:rsid w:val="41DA54D8"/>
    <w:rsid w:val="41E217AB"/>
    <w:rsid w:val="422B7AE1"/>
    <w:rsid w:val="42A17DA3"/>
    <w:rsid w:val="42F71332"/>
    <w:rsid w:val="4309522B"/>
    <w:rsid w:val="44007AD7"/>
    <w:rsid w:val="44BA339E"/>
    <w:rsid w:val="44ED3F1C"/>
    <w:rsid w:val="454667B6"/>
    <w:rsid w:val="45961716"/>
    <w:rsid w:val="46517AE3"/>
    <w:rsid w:val="466C06C8"/>
    <w:rsid w:val="46A27E61"/>
    <w:rsid w:val="477F61D9"/>
    <w:rsid w:val="47D93B3C"/>
    <w:rsid w:val="47E23F21"/>
    <w:rsid w:val="48343468"/>
    <w:rsid w:val="48A979B2"/>
    <w:rsid w:val="497C50C6"/>
    <w:rsid w:val="49FF5A15"/>
    <w:rsid w:val="4A4F27DB"/>
    <w:rsid w:val="4A7810B9"/>
    <w:rsid w:val="4A8F4985"/>
    <w:rsid w:val="4A934E3E"/>
    <w:rsid w:val="4B38326F"/>
    <w:rsid w:val="4BF74ED8"/>
    <w:rsid w:val="4D7C3876"/>
    <w:rsid w:val="4DE44FE8"/>
    <w:rsid w:val="4ED02686"/>
    <w:rsid w:val="4F2D310F"/>
    <w:rsid w:val="4F6A0D1A"/>
    <w:rsid w:val="50242014"/>
    <w:rsid w:val="503F1898"/>
    <w:rsid w:val="50447FC0"/>
    <w:rsid w:val="50485F71"/>
    <w:rsid w:val="504A1A7A"/>
    <w:rsid w:val="509727E6"/>
    <w:rsid w:val="50BE5FC4"/>
    <w:rsid w:val="50D37CC2"/>
    <w:rsid w:val="50D52B97"/>
    <w:rsid w:val="5166169E"/>
    <w:rsid w:val="51FF6894"/>
    <w:rsid w:val="53775A75"/>
    <w:rsid w:val="539B083F"/>
    <w:rsid w:val="54DE6B11"/>
    <w:rsid w:val="55085C12"/>
    <w:rsid w:val="55110100"/>
    <w:rsid w:val="554967A4"/>
    <w:rsid w:val="55A35789"/>
    <w:rsid w:val="55C01AA6"/>
    <w:rsid w:val="574D2BF4"/>
    <w:rsid w:val="57A27CE8"/>
    <w:rsid w:val="58386E8E"/>
    <w:rsid w:val="587716F7"/>
    <w:rsid w:val="58883419"/>
    <w:rsid w:val="589E4491"/>
    <w:rsid w:val="58F72073"/>
    <w:rsid w:val="59036C6A"/>
    <w:rsid w:val="5A350152"/>
    <w:rsid w:val="5ADE798F"/>
    <w:rsid w:val="5B661732"/>
    <w:rsid w:val="5C3E620B"/>
    <w:rsid w:val="5D0134C1"/>
    <w:rsid w:val="5D2562F9"/>
    <w:rsid w:val="5DF11787"/>
    <w:rsid w:val="5E0F60B1"/>
    <w:rsid w:val="5E527E8C"/>
    <w:rsid w:val="5E5B4E53"/>
    <w:rsid w:val="5E8E6FD6"/>
    <w:rsid w:val="5FC66C44"/>
    <w:rsid w:val="61E214E9"/>
    <w:rsid w:val="620F60CA"/>
    <w:rsid w:val="626D15F8"/>
    <w:rsid w:val="634F611A"/>
    <w:rsid w:val="63C427FD"/>
    <w:rsid w:val="63DA2CBD"/>
    <w:rsid w:val="64610CE9"/>
    <w:rsid w:val="64CA4AE0"/>
    <w:rsid w:val="65075D34"/>
    <w:rsid w:val="65257F68"/>
    <w:rsid w:val="65403F01"/>
    <w:rsid w:val="65595543"/>
    <w:rsid w:val="65C15EE3"/>
    <w:rsid w:val="65CE23AE"/>
    <w:rsid w:val="66080F1E"/>
    <w:rsid w:val="66214BD4"/>
    <w:rsid w:val="66F26570"/>
    <w:rsid w:val="67843D3C"/>
    <w:rsid w:val="67BC2E06"/>
    <w:rsid w:val="67D34322"/>
    <w:rsid w:val="68010AE0"/>
    <w:rsid w:val="686A2E17"/>
    <w:rsid w:val="689735C0"/>
    <w:rsid w:val="69561038"/>
    <w:rsid w:val="697A410B"/>
    <w:rsid w:val="69AD2C9D"/>
    <w:rsid w:val="69FB28AF"/>
    <w:rsid w:val="6A6634FD"/>
    <w:rsid w:val="6B0A032C"/>
    <w:rsid w:val="6B376C47"/>
    <w:rsid w:val="6C8666CB"/>
    <w:rsid w:val="6D317DF2"/>
    <w:rsid w:val="6D613EE1"/>
    <w:rsid w:val="6E283171"/>
    <w:rsid w:val="6E7A30D3"/>
    <w:rsid w:val="6F0244CC"/>
    <w:rsid w:val="6F435BBB"/>
    <w:rsid w:val="6FF2313D"/>
    <w:rsid w:val="709661BE"/>
    <w:rsid w:val="70BD374B"/>
    <w:rsid w:val="717C2845"/>
    <w:rsid w:val="724203AC"/>
    <w:rsid w:val="72600832"/>
    <w:rsid w:val="728E7110"/>
    <w:rsid w:val="72D51220"/>
    <w:rsid w:val="73ED2599"/>
    <w:rsid w:val="74732A9E"/>
    <w:rsid w:val="747A5B1A"/>
    <w:rsid w:val="75706FDE"/>
    <w:rsid w:val="758F4FC4"/>
    <w:rsid w:val="76EF5CAD"/>
    <w:rsid w:val="772960B5"/>
    <w:rsid w:val="78402C6D"/>
    <w:rsid w:val="78964FAD"/>
    <w:rsid w:val="78E026CC"/>
    <w:rsid w:val="7A13262E"/>
    <w:rsid w:val="7A24440C"/>
    <w:rsid w:val="7AA00365"/>
    <w:rsid w:val="7ACB78B2"/>
    <w:rsid w:val="7B424F78"/>
    <w:rsid w:val="7B5A135B"/>
    <w:rsid w:val="7B7406C4"/>
    <w:rsid w:val="7B7A5656"/>
    <w:rsid w:val="7C6559F4"/>
    <w:rsid w:val="7CA852AF"/>
    <w:rsid w:val="7CAB4D9F"/>
    <w:rsid w:val="7CCC3693"/>
    <w:rsid w:val="7CDB7267"/>
    <w:rsid w:val="7DA0242A"/>
    <w:rsid w:val="7DFF53A3"/>
    <w:rsid w:val="7F4F5EB6"/>
    <w:rsid w:val="7F9F508F"/>
    <w:rsid w:val="7FA335D0"/>
    <w:rsid w:val="7FAE7080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木鱼</cp:lastModifiedBy>
  <dcterms:modified xsi:type="dcterms:W3CDTF">2021-12-09T08:41:37Z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B8AE24B3B2BB4020ADADE6C5FC640CCC</vt:lpwstr>
  </property>
</Properties>
</file>