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FEE" w:rsidRDefault="00753422">
      <w:pPr>
        <w:jc w:val="center"/>
        <w:rPr>
          <w:b/>
          <w:bCs/>
          <w:sz w:val="44"/>
          <w:szCs w:val="44"/>
        </w:rPr>
      </w:pPr>
      <w:r>
        <w:rPr>
          <w:rFonts w:hint="eastAsia"/>
          <w:b/>
          <w:bCs/>
          <w:sz w:val="44"/>
          <w:szCs w:val="44"/>
        </w:rPr>
        <w:t>河</w:t>
      </w:r>
      <w:r>
        <w:rPr>
          <w:b/>
          <w:bCs/>
          <w:sz w:val="44"/>
          <w:szCs w:val="44"/>
        </w:rPr>
        <w:t>源市</w:t>
      </w:r>
      <w:r>
        <w:rPr>
          <w:rFonts w:hint="eastAsia"/>
          <w:b/>
          <w:bCs/>
          <w:sz w:val="44"/>
          <w:szCs w:val="44"/>
        </w:rPr>
        <w:t>区</w:t>
      </w:r>
      <w:r>
        <w:rPr>
          <w:b/>
          <w:bCs/>
          <w:sz w:val="44"/>
          <w:szCs w:val="44"/>
        </w:rPr>
        <w:t>控制性详细规划局部调整和技术</w:t>
      </w:r>
    </w:p>
    <w:p w:rsidR="00096FEE" w:rsidRDefault="00753422">
      <w:pPr>
        <w:jc w:val="center"/>
        <w:rPr>
          <w:b/>
          <w:bCs/>
          <w:sz w:val="44"/>
          <w:szCs w:val="44"/>
        </w:rPr>
      </w:pPr>
      <w:r>
        <w:rPr>
          <w:rFonts w:hint="eastAsia"/>
          <w:b/>
          <w:bCs/>
          <w:sz w:val="44"/>
          <w:szCs w:val="44"/>
        </w:rPr>
        <w:t>修正</w:t>
      </w:r>
      <w:r>
        <w:rPr>
          <w:b/>
          <w:bCs/>
          <w:sz w:val="44"/>
          <w:szCs w:val="44"/>
        </w:rPr>
        <w:t>实施细则（试行）</w:t>
      </w:r>
    </w:p>
    <w:p w:rsidR="00096FEE" w:rsidRDefault="00753422">
      <w:pPr>
        <w:jc w:val="center"/>
        <w:rPr>
          <w:rFonts w:ascii="仿宋" w:eastAsia="仿宋" w:hAnsi="仿宋" w:cs="仿宋"/>
          <w:sz w:val="32"/>
          <w:szCs w:val="32"/>
        </w:rPr>
      </w:pPr>
      <w:r>
        <w:rPr>
          <w:rFonts w:ascii="仿宋" w:eastAsia="仿宋" w:hAnsi="仿宋" w:cs="仿宋" w:hint="eastAsia"/>
          <w:sz w:val="32"/>
          <w:szCs w:val="32"/>
        </w:rPr>
        <w:t>（征求意见稿）</w:t>
      </w:r>
      <w:bookmarkStart w:id="0" w:name="_GoBack"/>
      <w:bookmarkEnd w:id="0"/>
    </w:p>
    <w:p w:rsidR="00096FEE" w:rsidRDefault="00096FEE">
      <w:pPr>
        <w:rPr>
          <w:rFonts w:ascii="仿宋" w:eastAsia="仿宋" w:hAnsi="仿宋" w:cs="仿宋"/>
          <w:b/>
          <w:sz w:val="32"/>
          <w:szCs w:val="32"/>
        </w:rPr>
      </w:pPr>
    </w:p>
    <w:p w:rsidR="00096FEE" w:rsidRDefault="00753422">
      <w:pPr>
        <w:ind w:firstLineChars="200" w:firstLine="643"/>
        <w:rPr>
          <w:rFonts w:ascii="仿宋" w:eastAsia="仿宋" w:hAnsi="仿宋" w:cs="仿宋"/>
          <w:sz w:val="32"/>
          <w:szCs w:val="32"/>
        </w:rPr>
      </w:pPr>
      <w:r>
        <w:rPr>
          <w:rFonts w:ascii="仿宋" w:eastAsia="仿宋" w:hAnsi="仿宋" w:cs="仿宋" w:hint="eastAsia"/>
          <w:b/>
          <w:sz w:val="32"/>
          <w:szCs w:val="32"/>
        </w:rPr>
        <w:t>第一条</w:t>
      </w:r>
      <w:r>
        <w:rPr>
          <w:rFonts w:ascii="仿宋" w:eastAsia="仿宋" w:hAnsi="仿宋" w:cs="仿宋" w:hint="eastAsia"/>
          <w:sz w:val="32"/>
          <w:szCs w:val="32"/>
        </w:rPr>
        <w:t>【制定依据】</w:t>
      </w:r>
      <w:r>
        <w:rPr>
          <w:rFonts w:ascii="仿宋" w:eastAsia="仿宋" w:hAnsi="仿宋" w:cs="仿宋" w:hint="eastAsia"/>
          <w:sz w:val="32"/>
          <w:szCs w:val="32"/>
        </w:rPr>
        <w:t xml:space="preserve"> </w:t>
      </w:r>
      <w:r>
        <w:rPr>
          <w:rFonts w:ascii="仿宋" w:eastAsia="仿宋" w:hAnsi="仿宋" w:cs="仿宋" w:hint="eastAsia"/>
          <w:sz w:val="32"/>
          <w:szCs w:val="32"/>
        </w:rPr>
        <w:t>为规范我市控制性详细规划（以下简称“控规”）局部调整和技术修正的适用范围和办理程序，提高控</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修改工作效率，优化营商环境，根据《中华人民共和国城乡规划法》《广东省城乡规划条例》《广东省城市控制性详细规划管理条例》《广东省自然资源厅印发关于加强和改进控制性详细规划管理若干指导意见（暂行）的通知》《广东省自然资源厅关于加强控制性详细规划管理廉政风险防范的通知》，结合我市实际，制定本细则。</w:t>
      </w:r>
    </w:p>
    <w:p w:rsidR="00096FEE" w:rsidRDefault="00753422">
      <w:pPr>
        <w:ind w:firstLineChars="200" w:firstLine="643"/>
        <w:rPr>
          <w:rFonts w:ascii="仿宋" w:eastAsia="仿宋" w:hAnsi="仿宋" w:cs="仿宋"/>
          <w:sz w:val="32"/>
          <w:szCs w:val="32"/>
        </w:rPr>
      </w:pPr>
      <w:r>
        <w:rPr>
          <w:rFonts w:ascii="仿宋" w:eastAsia="仿宋" w:hAnsi="仿宋" w:cs="仿宋" w:hint="eastAsia"/>
          <w:b/>
          <w:sz w:val="32"/>
          <w:szCs w:val="32"/>
        </w:rPr>
        <w:t>第二条</w:t>
      </w:r>
      <w:r>
        <w:rPr>
          <w:rFonts w:ascii="仿宋" w:eastAsia="仿宋" w:hAnsi="仿宋" w:cs="仿宋" w:hint="eastAsia"/>
          <w:sz w:val="32"/>
          <w:szCs w:val="32"/>
        </w:rPr>
        <w:t>【适用范围】</w:t>
      </w:r>
      <w:r>
        <w:rPr>
          <w:rFonts w:ascii="仿宋" w:eastAsia="仿宋" w:hAnsi="仿宋" w:cs="仿宋" w:hint="eastAsia"/>
          <w:sz w:val="32"/>
          <w:szCs w:val="32"/>
        </w:rPr>
        <w:t>本细则适用范围为源城区、江东新区、市高新区，各县可参照执行。</w:t>
      </w:r>
    </w:p>
    <w:p w:rsidR="00096FEE" w:rsidRDefault="00753422">
      <w:pPr>
        <w:ind w:firstLineChars="200" w:firstLine="643"/>
        <w:rPr>
          <w:rFonts w:ascii="仿宋" w:eastAsia="仿宋" w:hAnsi="仿宋" w:cs="仿宋"/>
          <w:sz w:val="32"/>
          <w:szCs w:val="32"/>
        </w:rPr>
      </w:pPr>
      <w:r>
        <w:rPr>
          <w:rFonts w:ascii="仿宋" w:eastAsia="仿宋" w:hAnsi="仿宋" w:cs="仿宋" w:hint="eastAsia"/>
          <w:b/>
          <w:sz w:val="32"/>
          <w:szCs w:val="32"/>
        </w:rPr>
        <w:t>第三条</w:t>
      </w:r>
      <w:r>
        <w:rPr>
          <w:rFonts w:ascii="仿宋" w:eastAsia="仿宋" w:hAnsi="仿宋" w:cs="仿宋" w:hint="eastAsia"/>
          <w:sz w:val="32"/>
          <w:szCs w:val="32"/>
        </w:rPr>
        <w:t>【适用情形】</w:t>
      </w:r>
      <w:r>
        <w:rPr>
          <w:rFonts w:ascii="仿宋" w:eastAsia="仿宋" w:hAnsi="仿宋" w:cs="仿宋" w:hint="eastAsia"/>
          <w:sz w:val="32"/>
          <w:szCs w:val="32"/>
        </w:rPr>
        <w:t xml:space="preserve"> </w:t>
      </w:r>
      <w:r>
        <w:rPr>
          <w:rFonts w:ascii="仿宋" w:eastAsia="仿宋" w:hAnsi="仿宋" w:cs="仿宋" w:hint="eastAsia"/>
          <w:sz w:val="32"/>
          <w:szCs w:val="32"/>
        </w:rPr>
        <w:t>本细则仅适用于控</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的局部调整和技术修正。控</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的编制、修编以及不属于本细则确定的控</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局部调整和技术修正情形的控</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修改</w:t>
      </w:r>
      <w:r>
        <w:rPr>
          <w:rFonts w:ascii="仿宋" w:eastAsia="仿宋" w:hAnsi="仿宋" w:cs="仿宋" w:hint="eastAsia"/>
          <w:sz w:val="32"/>
          <w:szCs w:val="32"/>
        </w:rPr>
        <w:t>，</w:t>
      </w:r>
      <w:r>
        <w:rPr>
          <w:rFonts w:ascii="仿宋" w:eastAsia="仿宋" w:hAnsi="仿宋" w:cs="仿宋" w:hint="eastAsia"/>
          <w:sz w:val="32"/>
          <w:szCs w:val="32"/>
        </w:rPr>
        <w:t>须依据相关法律、法规执行。“三旧”改造项目另有政策规定的，从其规定。</w:t>
      </w:r>
    </w:p>
    <w:p w:rsidR="00096FEE" w:rsidRDefault="00753422">
      <w:pPr>
        <w:spacing w:line="360" w:lineRule="auto"/>
        <w:ind w:firstLineChars="200" w:firstLine="643"/>
        <w:outlineLvl w:val="1"/>
        <w:rPr>
          <w:rFonts w:ascii="仿宋_GB2312" w:eastAsia="仿宋_GB2312" w:hAnsi="仿宋_GB2312" w:cs="仿宋_GB2312"/>
          <w:sz w:val="32"/>
          <w:szCs w:val="32"/>
          <w:shd w:val="clear" w:color="auto" w:fill="FFFFFF"/>
        </w:rPr>
      </w:pPr>
      <w:r>
        <w:rPr>
          <w:rFonts w:ascii="仿宋" w:eastAsia="仿宋" w:hAnsi="仿宋" w:cs="仿宋" w:hint="eastAsia"/>
          <w:b/>
          <w:bCs/>
          <w:sz w:val="32"/>
          <w:szCs w:val="32"/>
        </w:rPr>
        <w:t>第四条</w:t>
      </w:r>
      <w:r>
        <w:rPr>
          <w:rFonts w:ascii="仿宋" w:eastAsia="仿宋" w:hAnsi="仿宋" w:cs="仿宋" w:hint="eastAsia"/>
          <w:sz w:val="32"/>
          <w:szCs w:val="32"/>
        </w:rPr>
        <w:t>【概念界定】</w:t>
      </w:r>
      <w:r>
        <w:rPr>
          <w:rFonts w:ascii="仿宋_GB2312" w:eastAsia="仿宋_GB2312" w:hAnsi="仿宋_GB2312" w:cs="仿宋_GB2312" w:hint="eastAsia"/>
          <w:sz w:val="32"/>
          <w:szCs w:val="32"/>
          <w:shd w:val="clear" w:color="auto" w:fill="FFFFFF"/>
        </w:rPr>
        <w:t>本细则中的“公益性用地”，是指《城市用地分类与规划建设用地标准》（</w:t>
      </w:r>
      <w:r>
        <w:rPr>
          <w:rFonts w:ascii="仿宋_GB2312" w:eastAsia="仿宋_GB2312" w:hAnsi="仿宋_GB2312" w:cs="仿宋_GB2312" w:hint="eastAsia"/>
          <w:sz w:val="32"/>
          <w:szCs w:val="32"/>
          <w:shd w:val="clear" w:color="auto" w:fill="FFFFFF"/>
        </w:rPr>
        <w:t>GB 50137-2011</w:t>
      </w:r>
      <w:r>
        <w:rPr>
          <w:rFonts w:ascii="仿宋_GB2312" w:eastAsia="仿宋_GB2312" w:hAnsi="仿宋_GB2312" w:cs="仿宋_GB2312" w:hint="eastAsia"/>
          <w:sz w:val="32"/>
          <w:szCs w:val="32"/>
          <w:shd w:val="clear" w:color="auto" w:fill="FFFFFF"/>
        </w:rPr>
        <w:t>）内的区域交通设施用地（</w:t>
      </w:r>
      <w:r>
        <w:rPr>
          <w:rFonts w:ascii="仿宋_GB2312" w:eastAsia="仿宋_GB2312" w:hAnsi="仿宋_GB2312" w:cs="仿宋_GB2312" w:hint="eastAsia"/>
          <w:sz w:val="32"/>
          <w:szCs w:val="32"/>
          <w:shd w:val="clear" w:color="auto" w:fill="FFFFFF"/>
        </w:rPr>
        <w:t>H2</w:t>
      </w:r>
      <w:r>
        <w:rPr>
          <w:rFonts w:ascii="仿宋_GB2312" w:eastAsia="仿宋_GB2312" w:hAnsi="仿宋_GB2312" w:cs="仿宋_GB2312" w:hint="eastAsia"/>
          <w:sz w:val="32"/>
          <w:szCs w:val="32"/>
          <w:shd w:val="clear" w:color="auto" w:fill="FFFFFF"/>
        </w:rPr>
        <w:t>）、区域公用设施用地（</w:t>
      </w:r>
      <w:r>
        <w:rPr>
          <w:rFonts w:ascii="仿宋_GB2312" w:eastAsia="仿宋_GB2312" w:hAnsi="仿宋_GB2312" w:cs="仿宋_GB2312" w:hint="eastAsia"/>
          <w:sz w:val="32"/>
          <w:szCs w:val="32"/>
          <w:shd w:val="clear" w:color="auto" w:fill="FFFFFF"/>
        </w:rPr>
        <w:t>H3</w:t>
      </w:r>
      <w:r>
        <w:rPr>
          <w:rFonts w:ascii="仿宋_GB2312" w:eastAsia="仿宋_GB2312" w:hAnsi="仿宋_GB2312" w:cs="仿宋_GB2312" w:hint="eastAsia"/>
          <w:sz w:val="32"/>
          <w:szCs w:val="32"/>
          <w:shd w:val="clear" w:color="auto" w:fill="FFFFFF"/>
        </w:rPr>
        <w:t>）、特殊用地（</w:t>
      </w:r>
      <w:r>
        <w:rPr>
          <w:rFonts w:ascii="仿宋_GB2312" w:eastAsia="仿宋_GB2312" w:hAnsi="仿宋_GB2312" w:cs="仿宋_GB2312" w:hint="eastAsia"/>
          <w:sz w:val="32"/>
          <w:szCs w:val="32"/>
          <w:shd w:val="clear" w:color="auto" w:fill="FFFFFF"/>
        </w:rPr>
        <w:t>H4</w:t>
      </w:r>
      <w:r>
        <w:rPr>
          <w:rFonts w:ascii="仿宋_GB2312" w:eastAsia="仿宋_GB2312" w:hAnsi="仿宋_GB2312" w:cs="仿宋_GB2312" w:hint="eastAsia"/>
          <w:sz w:val="32"/>
          <w:szCs w:val="32"/>
          <w:shd w:val="clear" w:color="auto" w:fill="FFFFFF"/>
        </w:rPr>
        <w:t>）、公共管理与公共服务设施用地（</w:t>
      </w:r>
      <w:r>
        <w:rPr>
          <w:rFonts w:ascii="仿宋_GB2312" w:eastAsia="仿宋_GB2312" w:hAnsi="仿宋_GB2312" w:cs="仿宋_GB2312" w:hint="eastAsia"/>
          <w:sz w:val="32"/>
          <w:szCs w:val="32"/>
          <w:shd w:val="clear" w:color="auto" w:fill="FFFFFF"/>
        </w:rPr>
        <w:t>A</w:t>
      </w:r>
      <w:r>
        <w:rPr>
          <w:rFonts w:ascii="仿宋_GB2312" w:eastAsia="仿宋_GB2312" w:hAnsi="仿宋_GB2312" w:cs="仿宋_GB2312" w:hint="eastAsia"/>
          <w:sz w:val="32"/>
          <w:szCs w:val="32"/>
          <w:shd w:val="clear" w:color="auto" w:fill="FFFFFF"/>
        </w:rPr>
        <w:t>）、服</w:t>
      </w:r>
      <w:r>
        <w:rPr>
          <w:rFonts w:ascii="仿宋_GB2312" w:eastAsia="仿宋_GB2312" w:hAnsi="仿宋_GB2312" w:cs="仿宋_GB2312" w:hint="eastAsia"/>
          <w:sz w:val="32"/>
          <w:szCs w:val="32"/>
          <w:shd w:val="clear" w:color="auto" w:fill="FFFFFF"/>
        </w:rPr>
        <w:lastRenderedPageBreak/>
        <w:t>务设施用地（</w:t>
      </w:r>
      <w:r>
        <w:rPr>
          <w:rFonts w:ascii="仿宋_GB2312" w:eastAsia="仿宋_GB2312" w:hAnsi="仿宋_GB2312" w:cs="仿宋_GB2312" w:hint="eastAsia"/>
          <w:sz w:val="32"/>
          <w:szCs w:val="32"/>
          <w:shd w:val="clear" w:color="auto" w:fill="FFFFFF"/>
        </w:rPr>
        <w:t>R12</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R</w:t>
      </w:r>
      <w:r>
        <w:rPr>
          <w:rFonts w:ascii="仿宋_GB2312" w:eastAsia="仿宋_GB2312" w:hAnsi="仿宋_GB2312" w:cs="仿宋_GB2312" w:hint="eastAsia"/>
          <w:sz w:val="32"/>
          <w:szCs w:val="32"/>
          <w:shd w:val="clear" w:color="auto" w:fill="FFFFFF"/>
        </w:rPr>
        <w:t>22</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R32</w:t>
      </w:r>
      <w:r>
        <w:rPr>
          <w:rFonts w:ascii="仿宋_GB2312" w:eastAsia="仿宋_GB2312" w:hAnsi="仿宋_GB2312" w:cs="仿宋_GB2312" w:hint="eastAsia"/>
          <w:sz w:val="32"/>
          <w:szCs w:val="32"/>
          <w:shd w:val="clear" w:color="auto" w:fill="FFFFFF"/>
        </w:rPr>
        <w:t>）、道路与交通设施用地（</w:t>
      </w:r>
      <w:r>
        <w:rPr>
          <w:rFonts w:ascii="仿宋_GB2312" w:eastAsia="仿宋_GB2312" w:hAnsi="仿宋_GB2312" w:cs="仿宋_GB2312" w:hint="eastAsia"/>
          <w:sz w:val="32"/>
          <w:szCs w:val="32"/>
          <w:shd w:val="clear" w:color="auto" w:fill="FFFFFF"/>
        </w:rPr>
        <w:t>S</w:t>
      </w:r>
      <w:r>
        <w:rPr>
          <w:rFonts w:ascii="仿宋_GB2312" w:eastAsia="仿宋_GB2312" w:hAnsi="仿宋_GB2312" w:cs="仿宋_GB2312" w:hint="eastAsia"/>
          <w:sz w:val="32"/>
          <w:szCs w:val="32"/>
          <w:shd w:val="clear" w:color="auto" w:fill="FFFFFF"/>
        </w:rPr>
        <w:t>）、公用设施用地（</w:t>
      </w:r>
      <w:r>
        <w:rPr>
          <w:rFonts w:ascii="仿宋_GB2312" w:eastAsia="仿宋_GB2312" w:hAnsi="仿宋_GB2312" w:cs="仿宋_GB2312" w:hint="eastAsia"/>
          <w:sz w:val="32"/>
          <w:szCs w:val="32"/>
          <w:shd w:val="clear" w:color="auto" w:fill="FFFFFF"/>
        </w:rPr>
        <w:t>U</w:t>
      </w:r>
      <w:r>
        <w:rPr>
          <w:rFonts w:ascii="仿宋_GB2312" w:eastAsia="仿宋_GB2312" w:hAnsi="仿宋_GB2312" w:cs="仿宋_GB2312" w:hint="eastAsia"/>
          <w:sz w:val="32"/>
          <w:szCs w:val="32"/>
          <w:shd w:val="clear" w:color="auto" w:fill="FFFFFF"/>
        </w:rPr>
        <w:t>）、绿地与广场用地（</w:t>
      </w:r>
      <w:r>
        <w:rPr>
          <w:rFonts w:ascii="仿宋_GB2312" w:eastAsia="仿宋_GB2312" w:hAnsi="仿宋_GB2312" w:cs="仿宋_GB2312" w:hint="eastAsia"/>
          <w:sz w:val="32"/>
          <w:szCs w:val="32"/>
          <w:shd w:val="clear" w:color="auto" w:fill="FFFFFF"/>
        </w:rPr>
        <w:t>G</w:t>
      </w:r>
      <w:r>
        <w:rPr>
          <w:rFonts w:ascii="仿宋_GB2312" w:eastAsia="仿宋_GB2312" w:hAnsi="仿宋_GB2312" w:cs="仿宋_GB2312" w:hint="eastAsia"/>
          <w:sz w:val="32"/>
          <w:szCs w:val="32"/>
          <w:shd w:val="clear" w:color="auto" w:fill="FFFFFF"/>
        </w:rPr>
        <w:t>）、水域（</w:t>
      </w:r>
      <w:r>
        <w:rPr>
          <w:rFonts w:ascii="仿宋_GB2312" w:eastAsia="仿宋_GB2312" w:hAnsi="仿宋_GB2312" w:cs="仿宋_GB2312" w:hint="eastAsia"/>
          <w:sz w:val="32"/>
          <w:szCs w:val="32"/>
          <w:shd w:val="clear" w:color="auto" w:fill="FFFFFF"/>
        </w:rPr>
        <w:t>E1</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w:t>
      </w:r>
    </w:p>
    <w:p w:rsidR="00096FEE" w:rsidRDefault="00753422">
      <w:pPr>
        <w:spacing w:line="360" w:lineRule="auto"/>
        <w:ind w:firstLineChars="200" w:firstLine="640"/>
        <w:outlineLvl w:val="1"/>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“公益性设施”是指上述用地内可以建设的具体设施。</w:t>
      </w:r>
    </w:p>
    <w:p w:rsidR="00096FEE" w:rsidRDefault="00753422">
      <w:pPr>
        <w:spacing w:line="360" w:lineRule="auto"/>
        <w:ind w:firstLineChars="200" w:firstLine="640"/>
        <w:rPr>
          <w:rFonts w:ascii="仿宋" w:eastAsia="仿宋" w:hAnsi="仿宋" w:cs="仿宋"/>
          <w:sz w:val="32"/>
          <w:szCs w:val="32"/>
        </w:rPr>
      </w:pPr>
      <w:r>
        <w:rPr>
          <w:rFonts w:ascii="仿宋_GB2312" w:eastAsia="仿宋_GB2312" w:hAnsi="仿宋_GB2312" w:cs="仿宋_GB2312" w:hint="eastAsia"/>
          <w:sz w:val="32"/>
          <w:szCs w:val="32"/>
        </w:rPr>
        <w:t>“非公益性用地”是指除上述公益性用地以外的其他用地</w:t>
      </w:r>
      <w:r>
        <w:rPr>
          <w:rFonts w:ascii="仿宋_GB2312" w:eastAsia="仿宋_GB2312" w:hAnsi="仿宋_GB2312" w:cs="仿宋_GB2312" w:hint="eastAsia"/>
          <w:sz w:val="32"/>
          <w:szCs w:val="32"/>
        </w:rPr>
        <w:t>，以及</w:t>
      </w:r>
      <w:r>
        <w:rPr>
          <w:rFonts w:ascii="仿宋_GB2312" w:eastAsia="仿宋_GB2312" w:hAnsi="仿宋_GB2312" w:cs="仿宋_GB2312" w:hint="eastAsia"/>
          <w:sz w:val="32"/>
          <w:szCs w:val="32"/>
          <w:shd w:val="clear" w:color="auto" w:fill="FFFFFF"/>
        </w:rPr>
        <w:t>营利性邮政、教育、体育、文化、医疗卫生、社会福利设施等社会事业用地和营利性科研设计用地，具体可以由相关行业主管部门认定。</w:t>
      </w:r>
    </w:p>
    <w:p w:rsidR="00096FEE" w:rsidRDefault="00753422">
      <w:pPr>
        <w:ind w:firstLineChars="200" w:firstLine="643"/>
        <w:rPr>
          <w:rFonts w:ascii="仿宋" w:eastAsia="仿宋" w:hAnsi="仿宋" w:cs="仿宋"/>
          <w:sz w:val="32"/>
          <w:szCs w:val="32"/>
        </w:rPr>
      </w:pPr>
      <w:r>
        <w:rPr>
          <w:rFonts w:ascii="仿宋" w:eastAsia="仿宋" w:hAnsi="仿宋" w:cs="仿宋" w:hint="eastAsia"/>
          <w:b/>
          <w:sz w:val="32"/>
          <w:szCs w:val="32"/>
        </w:rPr>
        <w:t>第五条</w:t>
      </w:r>
      <w:r>
        <w:rPr>
          <w:rFonts w:ascii="仿宋" w:eastAsia="仿宋" w:hAnsi="仿宋" w:cs="仿宋" w:hint="eastAsia"/>
          <w:sz w:val="32"/>
          <w:szCs w:val="32"/>
        </w:rPr>
        <w:t>【基本原则】</w:t>
      </w:r>
      <w:r>
        <w:rPr>
          <w:rFonts w:ascii="仿宋" w:eastAsia="仿宋" w:hAnsi="仿宋" w:cs="仿宋" w:hint="eastAsia"/>
          <w:sz w:val="32"/>
          <w:szCs w:val="32"/>
        </w:rPr>
        <w:t xml:space="preserve"> </w:t>
      </w:r>
      <w:r>
        <w:rPr>
          <w:rFonts w:ascii="仿宋" w:eastAsia="仿宋" w:hAnsi="仿宋" w:cs="仿宋" w:hint="eastAsia"/>
          <w:sz w:val="32"/>
          <w:szCs w:val="32"/>
        </w:rPr>
        <w:t>控</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局部调整和技术修正应当以保障公共利益</w:t>
      </w:r>
      <w:r w:rsidR="00DE4E27">
        <w:rPr>
          <w:rFonts w:ascii="仿宋" w:eastAsia="仿宋" w:hAnsi="仿宋" w:cs="仿宋" w:hint="eastAsia"/>
          <w:sz w:val="32"/>
          <w:szCs w:val="32"/>
        </w:rPr>
        <w:t>、</w:t>
      </w:r>
      <w:r>
        <w:rPr>
          <w:rFonts w:ascii="仿宋" w:eastAsia="仿宋" w:hAnsi="仿宋" w:cs="仿宋" w:hint="eastAsia"/>
          <w:sz w:val="32"/>
          <w:szCs w:val="32"/>
        </w:rPr>
        <w:t>支持社会经济高质量发展、提升人民群众生活品质为导向，不得违反城乡规划（国土空间规划）底线、生态环境保护、自然与历史文化遗产保护和城市安全等强制性要求，不得突破控</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单元的主导功能、住宅总建筑面积等控制指标，应当满足市政设施、公共服务设施等基础设施承载力的要求。</w:t>
      </w:r>
    </w:p>
    <w:p w:rsidR="00096FEE" w:rsidRDefault="00753422">
      <w:pPr>
        <w:ind w:firstLineChars="200" w:firstLine="640"/>
        <w:rPr>
          <w:rFonts w:ascii="仿宋_GB2312" w:eastAsia="仿宋_GB2312" w:hAnsi="仿宋" w:cs="仿宋"/>
          <w:sz w:val="32"/>
          <w:szCs w:val="32"/>
        </w:rPr>
      </w:pPr>
      <w:r>
        <w:rPr>
          <w:rFonts w:ascii="仿宋" w:eastAsia="仿宋" w:hAnsi="仿宋" w:cs="仿宋" w:hint="eastAsia"/>
          <w:sz w:val="32"/>
          <w:szCs w:val="32"/>
        </w:rPr>
        <w:t>控</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单元结合国土空间总体规划划定，在控</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单元未划定的过渡期，以经批准的各片区控</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中已划定的管理单元作为规划指标核算的基本单元。未进行单元划定或单元划定过大、过小的，</w:t>
      </w:r>
      <w:r>
        <w:rPr>
          <w:rFonts w:ascii="仿宋_GB2312" w:eastAsia="仿宋_GB2312" w:hAnsi="仿宋" w:cs="仿宋" w:hint="eastAsia"/>
          <w:sz w:val="32"/>
          <w:szCs w:val="32"/>
        </w:rPr>
        <w:t>可根据所属区位、主导功能和实际情况等，通过城市</w:t>
      </w:r>
      <w:r>
        <w:rPr>
          <w:rFonts w:ascii="仿宋_GB2312" w:eastAsia="仿宋_GB2312" w:hAnsi="仿宋" w:cs="仿宋" w:hint="eastAsia"/>
          <w:sz w:val="32"/>
          <w:szCs w:val="32"/>
        </w:rPr>
        <w:t>主次干道路和自然山体、水体等边界要素，按以下要求适当调整研究范围：</w:t>
      </w:r>
    </w:p>
    <w:p w:rsidR="00096FEE" w:rsidRDefault="00753422">
      <w:pPr>
        <w:ind w:firstLineChars="200" w:firstLine="640"/>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hint="eastAsia"/>
          <w:sz w:val="32"/>
          <w:szCs w:val="32"/>
        </w:rPr>
        <w:t>以居住、商业服务业为主导功能的片区应按</w:t>
      </w:r>
      <w:r>
        <w:rPr>
          <w:rFonts w:ascii="仿宋" w:eastAsia="仿宋" w:hAnsi="仿宋" w:cs="仿宋" w:hint="eastAsia"/>
          <w:sz w:val="32"/>
          <w:szCs w:val="32"/>
        </w:rPr>
        <w:t>1-3</w:t>
      </w:r>
      <w:r>
        <w:rPr>
          <w:rFonts w:ascii="仿宋" w:eastAsia="仿宋" w:hAnsi="仿宋" w:cs="仿宋" w:hint="eastAsia"/>
          <w:sz w:val="32"/>
          <w:szCs w:val="32"/>
        </w:rPr>
        <w:t>平方公里制定研究范围；</w:t>
      </w:r>
    </w:p>
    <w:p w:rsidR="00096FEE" w:rsidRDefault="00753422">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（二）</w:t>
      </w:r>
      <w:r>
        <w:rPr>
          <w:rFonts w:ascii="仿宋" w:eastAsia="仿宋" w:hAnsi="仿宋" w:cs="仿宋" w:hint="eastAsia"/>
          <w:sz w:val="32"/>
          <w:szCs w:val="32"/>
        </w:rPr>
        <w:t>以工业、物流业为主导功能的片区原则上按</w:t>
      </w:r>
      <w:r>
        <w:rPr>
          <w:rFonts w:ascii="仿宋" w:eastAsia="仿宋" w:hAnsi="仿宋" w:cs="仿宋" w:hint="eastAsia"/>
          <w:sz w:val="32"/>
          <w:szCs w:val="32"/>
        </w:rPr>
        <w:t>3-10</w:t>
      </w:r>
      <w:r>
        <w:rPr>
          <w:rFonts w:ascii="仿宋" w:eastAsia="仿宋" w:hAnsi="仿宋" w:cs="仿宋" w:hint="eastAsia"/>
          <w:sz w:val="32"/>
          <w:szCs w:val="32"/>
        </w:rPr>
        <w:t>平方公里制定研究范围。</w:t>
      </w:r>
    </w:p>
    <w:p w:rsidR="00096FEE" w:rsidRDefault="00753422">
      <w:pPr>
        <w:ind w:firstLineChars="200" w:firstLine="643"/>
        <w:rPr>
          <w:rFonts w:ascii="仿宋" w:eastAsia="仿宋" w:hAnsi="仿宋" w:cs="仿宋"/>
          <w:sz w:val="32"/>
          <w:szCs w:val="32"/>
        </w:rPr>
      </w:pPr>
      <w:r>
        <w:rPr>
          <w:rFonts w:ascii="仿宋" w:eastAsia="仿宋" w:hAnsi="仿宋" w:cs="仿宋" w:hint="eastAsia"/>
          <w:b/>
          <w:bCs/>
          <w:sz w:val="32"/>
          <w:szCs w:val="32"/>
        </w:rPr>
        <w:t>第六条</w:t>
      </w:r>
      <w:r>
        <w:rPr>
          <w:rFonts w:ascii="仿宋" w:eastAsia="仿宋" w:hAnsi="仿宋" w:cs="仿宋" w:hint="eastAsia"/>
          <w:sz w:val="32"/>
          <w:szCs w:val="32"/>
        </w:rPr>
        <w:t>【责任主体】源城区人民政府、</w:t>
      </w:r>
      <w:proofErr w:type="gramStart"/>
      <w:r>
        <w:rPr>
          <w:rFonts w:ascii="仿宋" w:eastAsia="仿宋" w:hAnsi="仿宋" w:cs="仿宋" w:hint="eastAsia"/>
          <w:sz w:val="32"/>
          <w:szCs w:val="32"/>
        </w:rPr>
        <w:t>江东新区</w:t>
      </w:r>
      <w:proofErr w:type="gramEnd"/>
      <w:r>
        <w:rPr>
          <w:rFonts w:ascii="仿宋" w:eastAsia="仿宋" w:hAnsi="仿宋" w:cs="仿宋" w:hint="eastAsia"/>
          <w:sz w:val="32"/>
          <w:szCs w:val="32"/>
        </w:rPr>
        <w:t>管委会、市高新区管委会（以下统称为“区级政府”）负责本管辖区域范围内控</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局部调整、技术修正方案的组织编制、前期论证、</w:t>
      </w:r>
      <w:proofErr w:type="gramStart"/>
      <w:r>
        <w:rPr>
          <w:rFonts w:ascii="仿宋" w:eastAsia="仿宋" w:hAnsi="仿宋" w:cs="仿宋" w:hint="eastAsia"/>
          <w:sz w:val="32"/>
          <w:szCs w:val="32"/>
        </w:rPr>
        <w:t>审查及批后</w:t>
      </w:r>
      <w:proofErr w:type="gramEnd"/>
      <w:r>
        <w:rPr>
          <w:rFonts w:ascii="仿宋" w:eastAsia="仿宋" w:hAnsi="仿宋" w:cs="仿宋" w:hint="eastAsia"/>
          <w:sz w:val="32"/>
          <w:szCs w:val="32"/>
        </w:rPr>
        <w:t>公布、实施等工作，市自然资源部门负责审查、报批、监督检查等工作。</w:t>
      </w:r>
    </w:p>
    <w:p w:rsidR="00096FEE" w:rsidRDefault="00753422">
      <w:pPr>
        <w:ind w:firstLineChars="200" w:firstLine="640"/>
        <w:rPr>
          <w:rFonts w:ascii="仿宋" w:eastAsia="仿宋" w:hAnsi="仿宋" w:cs="仿宋"/>
          <w:sz w:val="32"/>
          <w:szCs w:val="32"/>
        </w:rPr>
      </w:pPr>
      <w:r>
        <w:rPr>
          <w:rFonts w:ascii="仿宋" w:eastAsia="仿宋" w:hAnsi="仿宋" w:cs="仿宋" w:hint="eastAsia"/>
          <w:sz w:val="32"/>
          <w:szCs w:val="32"/>
        </w:rPr>
        <w:t>区级政府在正式启动局部调整和技术修正工作前，应先行函告市自然资源部门，由市自然资源部门函复明确控</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修改内容符合控</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局部调整或技术修正范围后，方可正式组织开展相关工作。</w:t>
      </w:r>
    </w:p>
    <w:p w:rsidR="00096FEE" w:rsidRDefault="00753422">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第七条</w:t>
      </w:r>
      <w:r>
        <w:rPr>
          <w:rFonts w:ascii="仿宋" w:eastAsia="仿宋" w:hAnsi="仿宋" w:cs="仿宋" w:hint="eastAsia"/>
          <w:sz w:val="32"/>
          <w:szCs w:val="32"/>
        </w:rPr>
        <w:t>【局部调整】属于以下情形之一的，可以对控</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进行局部调整：</w:t>
      </w:r>
    </w:p>
    <w:p w:rsidR="00096FEE" w:rsidRDefault="00753422">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（一）在满足技术标准规范、设施承载力和服务半径要求、且不增加非公益性用地面积及建筑面积的前提下，增加公益性用地或设施，调整公益性用地或设施的位置、地块边界、规划指标</w:t>
      </w:r>
      <w:r>
        <w:rPr>
          <w:rFonts w:ascii="仿宋_GB2312" w:eastAsia="仿宋_GB2312" w:hAnsi="仿宋_GB2312" w:cs="仿宋_GB2312" w:hint="eastAsia"/>
          <w:sz w:val="32"/>
          <w:szCs w:val="32"/>
        </w:rPr>
        <w:t>，以及公益性</w:t>
      </w:r>
      <w:r>
        <w:rPr>
          <w:rFonts w:ascii="仿宋_GB2312" w:eastAsia="仿宋_GB2312" w:hAnsi="仿宋_GB2312" w:cs="仿宋_GB2312" w:hint="eastAsia"/>
          <w:sz w:val="32"/>
          <w:szCs w:val="32"/>
        </w:rPr>
        <w:t>用地</w:t>
      </w:r>
      <w:r>
        <w:rPr>
          <w:rFonts w:ascii="仿宋_GB2312" w:eastAsia="仿宋_GB2312" w:hAnsi="仿宋_GB2312" w:cs="仿宋_GB2312" w:hint="eastAsia"/>
          <w:sz w:val="32"/>
          <w:szCs w:val="32"/>
        </w:rPr>
        <w:t>之间</w:t>
      </w:r>
      <w:r>
        <w:rPr>
          <w:rFonts w:ascii="仿宋_GB2312" w:eastAsia="仿宋_GB2312" w:hAnsi="仿宋_GB2312" w:cs="仿宋_GB2312" w:hint="eastAsia"/>
          <w:sz w:val="32"/>
          <w:szCs w:val="32"/>
        </w:rPr>
        <w:t>性质的</w:t>
      </w:r>
      <w:r>
        <w:rPr>
          <w:rFonts w:ascii="仿宋_GB2312" w:eastAsia="仿宋_GB2312" w:hAnsi="仿宋_GB2312" w:cs="仿宋_GB2312" w:hint="eastAsia"/>
          <w:sz w:val="32"/>
          <w:szCs w:val="32"/>
        </w:rPr>
        <w:t>调整</w:t>
      </w:r>
      <w:r>
        <w:rPr>
          <w:rFonts w:ascii="仿宋_GB2312" w:eastAsia="仿宋_GB2312" w:hAnsi="仿宋_GB2312" w:cs="仿宋_GB2312" w:hint="eastAsia"/>
          <w:sz w:val="32"/>
          <w:szCs w:val="32"/>
        </w:rPr>
        <w:t>（对社会民生影响较大的</w:t>
      </w:r>
      <w:proofErr w:type="gramStart"/>
      <w:r>
        <w:rPr>
          <w:rFonts w:ascii="仿宋_GB2312" w:eastAsia="仿宋_GB2312" w:hAnsi="仿宋_GB2312" w:cs="仿宋_GB2312" w:hint="eastAsia"/>
          <w:sz w:val="32"/>
          <w:szCs w:val="32"/>
        </w:rPr>
        <w:t>邻避型</w:t>
      </w:r>
      <w:proofErr w:type="gramEnd"/>
      <w:r>
        <w:rPr>
          <w:rFonts w:ascii="仿宋_GB2312" w:eastAsia="仿宋_GB2312" w:hAnsi="仿宋_GB2312" w:cs="仿宋_GB2312" w:hint="eastAsia"/>
          <w:sz w:val="32"/>
          <w:szCs w:val="32"/>
        </w:rPr>
        <w:t>、厌恶型设施除外）；</w:t>
      </w:r>
    </w:p>
    <w:p w:rsidR="00096FEE" w:rsidRDefault="00753422">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（二）对居住和公共环境干扰、污染或安</w:t>
      </w:r>
      <w:r>
        <w:rPr>
          <w:rFonts w:ascii="仿宋_GB2312" w:eastAsia="仿宋_GB2312" w:hAnsi="仿宋_GB2312" w:cs="仿宋_GB2312" w:hint="eastAsia"/>
          <w:sz w:val="32"/>
          <w:szCs w:val="32"/>
        </w:rPr>
        <w:t>全隐患较大的工业</w:t>
      </w:r>
      <w:r>
        <w:rPr>
          <w:rFonts w:ascii="仿宋_GB2312" w:eastAsia="仿宋_GB2312" w:hAnsi="仿宋_GB2312" w:cs="仿宋_GB2312" w:hint="eastAsia"/>
          <w:sz w:val="32"/>
          <w:szCs w:val="32"/>
        </w:rPr>
        <w:t>用地</w:t>
      </w:r>
      <w:r>
        <w:rPr>
          <w:rFonts w:ascii="仿宋_GB2312" w:eastAsia="仿宋_GB2312" w:hAnsi="仿宋_GB2312" w:cs="仿宋_GB2312" w:hint="eastAsia"/>
          <w:sz w:val="32"/>
          <w:szCs w:val="32"/>
        </w:rPr>
        <w:t>或仓储用地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调整为对居住和公共环境干扰、污染或安全隐患较小的工业</w:t>
      </w:r>
      <w:r>
        <w:rPr>
          <w:rFonts w:ascii="仿宋_GB2312" w:eastAsia="仿宋_GB2312" w:hAnsi="仿宋_GB2312" w:cs="仿宋_GB2312" w:hint="eastAsia"/>
          <w:sz w:val="32"/>
          <w:szCs w:val="32"/>
        </w:rPr>
        <w:t>用地</w:t>
      </w:r>
      <w:r>
        <w:rPr>
          <w:rFonts w:ascii="仿宋_GB2312" w:eastAsia="仿宋_GB2312" w:hAnsi="仿宋_GB2312" w:cs="仿宋_GB2312" w:hint="eastAsia"/>
          <w:sz w:val="32"/>
          <w:szCs w:val="32"/>
        </w:rPr>
        <w:t>或仓储用地的，</w:t>
      </w:r>
      <w:r>
        <w:rPr>
          <w:rFonts w:ascii="仿宋_GB2312" w:eastAsia="仿宋_GB2312" w:hAnsi="仿宋_GB2312" w:cs="仿宋_GB2312" w:hint="eastAsia"/>
          <w:sz w:val="32"/>
          <w:szCs w:val="32"/>
        </w:rPr>
        <w:t>以及</w:t>
      </w:r>
      <w:r>
        <w:rPr>
          <w:rFonts w:ascii="仿宋_GB2312" w:eastAsia="仿宋_GB2312" w:hAnsi="仿宋_GB2312" w:cs="仿宋_GB2312" w:hint="eastAsia"/>
          <w:sz w:val="32"/>
          <w:szCs w:val="32"/>
        </w:rPr>
        <w:t>工业和物流仓储用地之间性质的调整（危险化学品项目除外）；</w:t>
      </w:r>
    </w:p>
    <w:p w:rsidR="00096FEE" w:rsidRDefault="00753422">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（三）在符合国家、省、市关于产业升级、新型产业发展政策要求</w:t>
      </w:r>
      <w:r>
        <w:rPr>
          <w:rFonts w:ascii="仿宋_GB2312" w:eastAsia="仿宋_GB2312" w:hAnsi="仿宋_GB2312" w:cs="仿宋_GB2312" w:hint="eastAsia"/>
          <w:sz w:val="32"/>
          <w:szCs w:val="32"/>
          <w:u w:val="single"/>
        </w:rPr>
        <w:t>（由工信部门出具意见）</w:t>
      </w:r>
      <w:r>
        <w:rPr>
          <w:rFonts w:ascii="仿宋_GB2312" w:eastAsia="仿宋_GB2312" w:hAnsi="仿宋_GB2312" w:cs="仿宋_GB2312" w:hint="eastAsia"/>
          <w:sz w:val="32"/>
          <w:szCs w:val="32"/>
        </w:rPr>
        <w:t>且满足控</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单元（管理单元）</w:t>
      </w:r>
      <w:r>
        <w:rPr>
          <w:rFonts w:ascii="仿宋_GB2312" w:eastAsia="仿宋_GB2312" w:hAnsi="仿宋_GB2312" w:cs="仿宋_GB2312" w:hint="eastAsia"/>
          <w:sz w:val="32"/>
          <w:szCs w:val="32"/>
        </w:rPr>
        <w:t>市政公</w:t>
      </w:r>
      <w:proofErr w:type="gramStart"/>
      <w:r>
        <w:rPr>
          <w:rFonts w:ascii="仿宋_GB2312" w:eastAsia="仿宋_GB2312" w:hAnsi="仿宋_GB2312" w:cs="仿宋_GB2312" w:hint="eastAsia"/>
          <w:sz w:val="32"/>
          <w:szCs w:val="32"/>
        </w:rPr>
        <w:t>服</w:t>
      </w:r>
      <w:r>
        <w:rPr>
          <w:rFonts w:ascii="仿宋_GB2312" w:eastAsia="仿宋_GB2312" w:hAnsi="仿宋_GB2312" w:cs="仿宋_GB2312" w:hint="eastAsia"/>
          <w:sz w:val="32"/>
          <w:szCs w:val="32"/>
        </w:rPr>
        <w:t>设施</w:t>
      </w:r>
      <w:proofErr w:type="gramEnd"/>
      <w:r>
        <w:rPr>
          <w:rFonts w:ascii="仿宋_GB2312" w:eastAsia="仿宋_GB2312" w:hAnsi="仿宋_GB2312" w:cs="仿宋_GB2312" w:hint="eastAsia"/>
          <w:sz w:val="32"/>
          <w:szCs w:val="32"/>
        </w:rPr>
        <w:t>承载力的前提下，提高工业、物流仓储用地使用强度的；</w:t>
      </w:r>
    </w:p>
    <w:p w:rsidR="00096FEE" w:rsidRDefault="00753422">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（四）将未出让的政府储备用地，在符合国土空间总体规划且不增加总建筑面积和</w:t>
      </w:r>
      <w:r>
        <w:rPr>
          <w:rFonts w:ascii="仿宋_GB2312" w:eastAsia="仿宋_GB2312" w:hAnsi="仿宋_GB2312" w:cs="仿宋_GB2312" w:hint="eastAsia"/>
          <w:sz w:val="32"/>
          <w:szCs w:val="32"/>
        </w:rPr>
        <w:t>住宅总</w:t>
      </w:r>
      <w:r>
        <w:rPr>
          <w:rFonts w:ascii="仿宋_GB2312" w:eastAsia="仿宋_GB2312" w:hAnsi="仿宋_GB2312" w:cs="仿宋_GB2312" w:hint="eastAsia"/>
          <w:sz w:val="32"/>
          <w:szCs w:val="32"/>
        </w:rPr>
        <w:t>建筑面积，不减少公益性设施建筑面积的前提下，由居住用地调整为商住混合用地、商业商务用地、工业用地，或</w:t>
      </w:r>
      <w:r>
        <w:rPr>
          <w:rFonts w:ascii="仿宋_GB2312" w:eastAsia="仿宋_GB2312" w:hAnsi="仿宋_GB2312" w:cs="仿宋_GB2312" w:hint="eastAsia"/>
          <w:sz w:val="32"/>
          <w:szCs w:val="32"/>
        </w:rPr>
        <w:t>由商住混合用地调整为商业商务用地、工业用地，或由商业商务用地调整为工业用地的，以及对商住混合用地内部的比例进行调整的；</w:t>
      </w:r>
    </w:p>
    <w:p w:rsidR="00096FEE" w:rsidRDefault="00753422">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（五）根据国家、省、市出台的政策法规、技术标准、上层次法定规划，或经批准达到详细规划深度的专项规划，以及经批准的用地选址提出国土空间要求，需调整控</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的；</w:t>
      </w:r>
    </w:p>
    <w:p w:rsidR="00096FEE" w:rsidRDefault="00753422">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（六）在不影响道路结构且满足街坊城市支路网密度的前提下，调整街坊内单条城市支路的走向、宽度的；</w:t>
      </w:r>
    </w:p>
    <w:p w:rsidR="00096FEE" w:rsidRDefault="00753422">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（七）因增加公共绿地、公共服务、市政交通等公益性设施，导致可开发用地面积减少，按原</w:t>
      </w:r>
      <w:r>
        <w:rPr>
          <w:rFonts w:ascii="仿宋_GB2312" w:eastAsia="仿宋_GB2312" w:hAnsi="仿宋_GB2312" w:cs="仿宋_GB2312" w:hint="eastAsia"/>
          <w:sz w:val="32"/>
          <w:szCs w:val="32"/>
        </w:rPr>
        <w:t>用地</w:t>
      </w:r>
      <w:r>
        <w:rPr>
          <w:rFonts w:ascii="仿宋_GB2312" w:eastAsia="仿宋_GB2312" w:hAnsi="仿宋_GB2312" w:cs="仿宋_GB2312" w:hint="eastAsia"/>
          <w:sz w:val="32"/>
          <w:szCs w:val="32"/>
        </w:rPr>
        <w:t>规划</w:t>
      </w:r>
      <w:r>
        <w:rPr>
          <w:rFonts w:ascii="仿宋_GB2312" w:eastAsia="仿宋_GB2312" w:hAnsi="仿宋_GB2312" w:cs="仿宋_GB2312" w:hint="eastAsia"/>
          <w:sz w:val="32"/>
          <w:szCs w:val="32"/>
        </w:rPr>
        <w:t>设计</w:t>
      </w:r>
      <w:r>
        <w:rPr>
          <w:rFonts w:ascii="仿宋_GB2312" w:eastAsia="仿宋_GB2312" w:hAnsi="仿宋_GB2312" w:cs="仿宋_GB2312" w:hint="eastAsia"/>
          <w:sz w:val="32"/>
          <w:szCs w:val="32"/>
        </w:rPr>
        <w:t>条件</w:t>
      </w:r>
      <w:r>
        <w:rPr>
          <w:rFonts w:ascii="仿宋_GB2312" w:eastAsia="仿宋_GB2312" w:hAnsi="仿宋_GB2312" w:cs="仿宋_GB2312" w:hint="eastAsia"/>
          <w:sz w:val="32"/>
          <w:szCs w:val="32"/>
        </w:rPr>
        <w:t>明确的控制</w:t>
      </w:r>
      <w:r>
        <w:rPr>
          <w:rFonts w:ascii="仿宋_GB2312" w:eastAsia="仿宋_GB2312" w:hAnsi="仿宋_GB2312" w:cs="仿宋_GB2312" w:hint="eastAsia"/>
          <w:sz w:val="32"/>
          <w:szCs w:val="32"/>
        </w:rPr>
        <w:t>指标进行返算后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需要对容积率、建筑密度、绿地率进行调整的；</w:t>
      </w:r>
    </w:p>
    <w:p w:rsidR="00096FEE" w:rsidRDefault="00753422">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（八）在不调整控</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单元主导功能和</w:t>
      </w:r>
      <w:r>
        <w:rPr>
          <w:rFonts w:ascii="仿宋_GB2312" w:eastAsia="仿宋_GB2312" w:hAnsi="仿宋_GB2312" w:cs="仿宋_GB2312" w:hint="eastAsia"/>
          <w:sz w:val="32"/>
          <w:szCs w:val="32"/>
        </w:rPr>
        <w:t>城市</w:t>
      </w:r>
      <w:r>
        <w:rPr>
          <w:rFonts w:ascii="仿宋_GB2312" w:eastAsia="仿宋_GB2312" w:hAnsi="仿宋_GB2312" w:cs="仿宋_GB2312" w:hint="eastAsia"/>
          <w:sz w:val="32"/>
          <w:szCs w:val="32"/>
        </w:rPr>
        <w:t>次干路及以上</w:t>
      </w:r>
      <w:r>
        <w:rPr>
          <w:rFonts w:ascii="仿宋_GB2312" w:eastAsia="仿宋_GB2312" w:hAnsi="仿宋_GB2312" w:cs="仿宋_GB2312" w:hint="eastAsia"/>
          <w:sz w:val="32"/>
          <w:szCs w:val="32"/>
        </w:rPr>
        <w:t>等级</w:t>
      </w:r>
      <w:r>
        <w:rPr>
          <w:rFonts w:ascii="仿宋_GB2312" w:eastAsia="仿宋_GB2312" w:hAnsi="仿宋_GB2312" w:cs="仿宋_GB2312" w:hint="eastAsia"/>
          <w:sz w:val="32"/>
          <w:szCs w:val="32"/>
        </w:rPr>
        <w:t>路网格局，不减少</w:t>
      </w:r>
      <w:r>
        <w:rPr>
          <w:rFonts w:ascii="仿宋_GB2312" w:eastAsia="仿宋_GB2312" w:hAnsi="仿宋_GB2312" w:cs="仿宋_GB2312" w:hint="eastAsia"/>
          <w:sz w:val="32"/>
          <w:szCs w:val="32"/>
        </w:rPr>
        <w:t>城市</w:t>
      </w:r>
      <w:r>
        <w:rPr>
          <w:rFonts w:ascii="仿宋_GB2312" w:eastAsia="仿宋_GB2312" w:hAnsi="仿宋_GB2312" w:cs="仿宋_GB2312" w:hint="eastAsia"/>
          <w:sz w:val="32"/>
          <w:szCs w:val="32"/>
        </w:rPr>
        <w:t>绿地、公益性设施和路网密度，周边市政交通基础设施和公共服务设施可承载的基础上，根</w:t>
      </w:r>
      <w:r>
        <w:rPr>
          <w:rFonts w:ascii="仿宋_GB2312" w:eastAsia="仿宋_GB2312" w:hAnsi="仿宋_GB2312" w:cs="仿宋_GB2312" w:hint="eastAsia"/>
          <w:sz w:val="32"/>
          <w:szCs w:val="32"/>
        </w:rPr>
        <w:lastRenderedPageBreak/>
        <w:t>据有效的建设用地使用权出让合同或划拨决定书、规划批复、司法裁定文件，恢复用地性质和</w:t>
      </w:r>
      <w:r>
        <w:rPr>
          <w:rFonts w:ascii="仿宋_GB2312" w:eastAsia="仿宋_GB2312" w:hAnsi="仿宋_GB2312" w:cs="仿宋_GB2312" w:hint="eastAsia"/>
          <w:sz w:val="32"/>
          <w:szCs w:val="32"/>
        </w:rPr>
        <w:t>控制</w:t>
      </w:r>
      <w:r>
        <w:rPr>
          <w:rFonts w:ascii="仿宋_GB2312" w:eastAsia="仿宋_GB2312" w:hAnsi="仿宋_GB2312" w:cs="仿宋_GB2312" w:hint="eastAsia"/>
          <w:sz w:val="32"/>
          <w:szCs w:val="32"/>
        </w:rPr>
        <w:t>指标的；</w:t>
      </w:r>
    </w:p>
    <w:p w:rsidR="00096FEE" w:rsidRDefault="00753422">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（九）经征得相关主管部门同意，对交通和市政等基础设施规模和布局进行局部调整，且符合相关专业系统规划、满足功能和服务半径要求的。</w:t>
      </w:r>
    </w:p>
    <w:p w:rsidR="00096FEE" w:rsidRDefault="00753422">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（十）为落实留用地选址，在符合省、市留用地管理政策的前提下，将拟选址地块的用地性质调整为商业</w:t>
      </w:r>
      <w:r>
        <w:rPr>
          <w:rFonts w:ascii="仿宋_GB2312" w:eastAsia="仿宋_GB2312" w:hAnsi="仿宋_GB2312" w:cs="仿宋_GB2312" w:hint="eastAsia"/>
          <w:sz w:val="32"/>
          <w:szCs w:val="32"/>
        </w:rPr>
        <w:t>商务用地的。</w:t>
      </w:r>
    </w:p>
    <w:p w:rsidR="00096FEE" w:rsidRDefault="00753422">
      <w:pPr>
        <w:ind w:firstLineChars="200" w:firstLine="643"/>
        <w:rPr>
          <w:rFonts w:ascii="仿宋" w:eastAsia="仿宋" w:hAnsi="仿宋" w:cs="仿宋"/>
          <w:sz w:val="32"/>
          <w:szCs w:val="32"/>
        </w:rPr>
      </w:pPr>
      <w:r>
        <w:rPr>
          <w:rFonts w:ascii="仿宋" w:eastAsia="仿宋" w:hAnsi="仿宋" w:cs="仿宋" w:hint="eastAsia"/>
          <w:b/>
          <w:bCs/>
          <w:sz w:val="32"/>
          <w:szCs w:val="32"/>
        </w:rPr>
        <w:t>第八条</w:t>
      </w:r>
      <w:r>
        <w:rPr>
          <w:rFonts w:ascii="仿宋" w:eastAsia="仿宋" w:hAnsi="仿宋" w:cs="仿宋" w:hint="eastAsia"/>
          <w:sz w:val="32"/>
          <w:szCs w:val="32"/>
        </w:rPr>
        <w:t>【局部调整程序】控</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的局部调整按照以下程序办理：</w:t>
      </w:r>
    </w:p>
    <w:p w:rsidR="00096FEE" w:rsidRDefault="00753422">
      <w:pPr>
        <w:ind w:firstLineChars="200" w:firstLine="640"/>
        <w:rPr>
          <w:rFonts w:ascii="仿宋" w:eastAsia="仿宋" w:hAnsi="仿宋" w:cs="仿宋"/>
          <w:sz w:val="32"/>
          <w:szCs w:val="32"/>
        </w:rPr>
      </w:pPr>
      <w:r>
        <w:rPr>
          <w:rFonts w:ascii="仿宋" w:eastAsia="仿宋" w:hAnsi="仿宋" w:cs="仿宋" w:hint="eastAsia"/>
          <w:sz w:val="32"/>
          <w:szCs w:val="32"/>
        </w:rPr>
        <w:t>（一）区级政府或委托区级自然资源（规划）主管部门组织编制控</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修改必要性论证报告和</w:t>
      </w:r>
      <w:proofErr w:type="gramStart"/>
      <w:r>
        <w:rPr>
          <w:rFonts w:ascii="仿宋" w:eastAsia="仿宋" w:hAnsi="仿宋" w:cs="仿宋" w:hint="eastAsia"/>
          <w:sz w:val="32"/>
          <w:szCs w:val="32"/>
        </w:rPr>
        <w:t>控规</w:t>
      </w:r>
      <w:proofErr w:type="gramEnd"/>
      <w:r>
        <w:rPr>
          <w:rFonts w:ascii="仿宋" w:eastAsia="仿宋" w:hAnsi="仿宋" w:cs="仿宋" w:hint="eastAsia"/>
          <w:sz w:val="32"/>
          <w:szCs w:val="32"/>
        </w:rPr>
        <w:t>局部调整方案（可合并编制），区级自然资源（规划）主管部门对方案进行审查，并征求涉及的区级相关主管部门意见、组织专家评审、征求相关利害关系人意见。</w:t>
      </w:r>
    </w:p>
    <w:p w:rsidR="00096FEE" w:rsidRDefault="00753422">
      <w:pPr>
        <w:ind w:firstLineChars="200" w:firstLine="640"/>
        <w:rPr>
          <w:rFonts w:ascii="仿宋" w:eastAsia="仿宋" w:hAnsi="仿宋" w:cs="仿宋"/>
          <w:sz w:val="32"/>
          <w:szCs w:val="32"/>
        </w:rPr>
      </w:pPr>
      <w:r>
        <w:rPr>
          <w:rFonts w:ascii="仿宋" w:eastAsia="仿宋" w:hAnsi="仿宋" w:cs="仿宋" w:hint="eastAsia"/>
          <w:sz w:val="32"/>
          <w:szCs w:val="32"/>
        </w:rPr>
        <w:t>（二）区级政府组织专题会议或本区城乡规划（国土空间规划）委员会对规划方案进行审议，审议通过后报市自然资源主管部门审定。</w:t>
      </w:r>
    </w:p>
    <w:p w:rsidR="00096FEE" w:rsidRDefault="00753422">
      <w:pPr>
        <w:numPr>
          <w:ilvl w:val="0"/>
          <w:numId w:val="1"/>
        </w:numPr>
        <w:ind w:firstLine="640"/>
        <w:rPr>
          <w:rFonts w:ascii="仿宋" w:eastAsia="仿宋" w:hAnsi="仿宋" w:cs="仿宋"/>
          <w:sz w:val="32"/>
          <w:szCs w:val="32"/>
        </w:rPr>
      </w:pPr>
      <w:r>
        <w:rPr>
          <w:rFonts w:ascii="仿宋" w:eastAsia="仿宋" w:hAnsi="仿宋" w:cs="仿宋" w:hint="eastAsia"/>
          <w:sz w:val="32"/>
          <w:szCs w:val="32"/>
        </w:rPr>
        <w:t>市自然资源主管部门对提交的规划方案及相关材料进行审查，征求市级相关主管部门意见，开展规划公示</w:t>
      </w:r>
      <w:r>
        <w:rPr>
          <w:rFonts w:ascii="仿宋" w:eastAsia="仿宋" w:hAnsi="仿宋" w:cs="仿宋" w:hint="eastAsia"/>
          <w:sz w:val="32"/>
          <w:szCs w:val="32"/>
        </w:rPr>
        <w:t>，提交市城市规划委员会发展策略与规划编制专业委员会进行专家咨询，会议对方案有重大异议，审议未通过的，应当</w:t>
      </w:r>
      <w:r>
        <w:rPr>
          <w:rFonts w:ascii="仿宋" w:eastAsia="仿宋" w:hAnsi="仿宋" w:cs="仿宋" w:hint="eastAsia"/>
          <w:sz w:val="32"/>
          <w:szCs w:val="32"/>
        </w:rPr>
        <w:lastRenderedPageBreak/>
        <w:t>在修改完善后再次提交审议。</w:t>
      </w:r>
    </w:p>
    <w:p w:rsidR="00096FEE" w:rsidRDefault="00753422">
      <w:pPr>
        <w:numPr>
          <w:ilvl w:val="0"/>
          <w:numId w:val="1"/>
        </w:numPr>
        <w:ind w:firstLine="640"/>
        <w:rPr>
          <w:rFonts w:ascii="仿宋" w:eastAsia="仿宋" w:hAnsi="仿宋" w:cs="仿宋"/>
          <w:sz w:val="32"/>
          <w:szCs w:val="32"/>
        </w:rPr>
      </w:pPr>
      <w:r>
        <w:rPr>
          <w:rFonts w:ascii="仿宋" w:eastAsia="仿宋" w:hAnsi="仿宋" w:cs="仿宋" w:hint="eastAsia"/>
          <w:sz w:val="32"/>
          <w:szCs w:val="32"/>
        </w:rPr>
        <w:t>规划方案经审议通过后，由市自然资源主管部门上报市政府审批。</w:t>
      </w:r>
    </w:p>
    <w:p w:rsidR="00096FEE" w:rsidRDefault="00753422">
      <w:pPr>
        <w:numPr>
          <w:ilvl w:val="0"/>
          <w:numId w:val="1"/>
        </w:numPr>
        <w:ind w:firstLine="640"/>
        <w:rPr>
          <w:rFonts w:ascii="仿宋_GB2312" w:eastAsia="仿宋_GB2312" w:hAnsi="仿宋_GB2312" w:cs="仿宋_GB2312"/>
          <w:sz w:val="32"/>
          <w:szCs w:val="32"/>
          <w:shd w:val="clear" w:color="auto" w:fill="FFFFFF"/>
        </w:rPr>
      </w:pPr>
      <w:r>
        <w:rPr>
          <w:rFonts w:ascii="仿宋" w:eastAsia="仿宋" w:hAnsi="仿宋" w:cs="仿宋" w:hint="eastAsia"/>
          <w:sz w:val="32"/>
          <w:szCs w:val="32"/>
        </w:rPr>
        <w:t>经批准同意的控</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局部调整方案，市、区级自然资源主管部门应当自批准之日起</w:t>
      </w:r>
      <w:r>
        <w:rPr>
          <w:rFonts w:ascii="仿宋" w:eastAsia="仿宋" w:hAnsi="仿宋" w:cs="仿宋" w:hint="eastAsia"/>
          <w:sz w:val="32"/>
          <w:szCs w:val="32"/>
        </w:rPr>
        <w:t>20</w:t>
      </w:r>
      <w:r>
        <w:rPr>
          <w:rFonts w:ascii="仿宋" w:eastAsia="仿宋" w:hAnsi="仿宋" w:cs="仿宋" w:hint="eastAsia"/>
          <w:sz w:val="32"/>
          <w:szCs w:val="32"/>
        </w:rPr>
        <w:t>个工作日内分别在市、区级政府网站公布。</w:t>
      </w:r>
      <w:r>
        <w:rPr>
          <w:rFonts w:ascii="仿宋" w:eastAsia="仿宋" w:hAnsi="仿宋" w:cs="仿宋" w:hint="eastAsia"/>
          <w:sz w:val="32"/>
          <w:szCs w:val="32"/>
        </w:rPr>
        <w:t xml:space="preserve">              </w:t>
      </w:r>
    </w:p>
    <w:p w:rsidR="00096FEE" w:rsidRDefault="00753422">
      <w:pPr>
        <w:ind w:firstLineChars="200" w:firstLine="643"/>
        <w:rPr>
          <w:rFonts w:ascii="仿宋_GB2312" w:eastAsia="仿宋_GB2312" w:hAnsi="仿宋_GB2312" w:cs="仿宋_GB2312"/>
          <w:sz w:val="32"/>
          <w:szCs w:val="32"/>
          <w:shd w:val="clear" w:color="auto" w:fill="FFFFFF"/>
        </w:rPr>
      </w:pPr>
      <w:r>
        <w:rPr>
          <w:rFonts w:ascii="仿宋" w:eastAsia="仿宋" w:hAnsi="仿宋" w:cs="仿宋" w:hint="eastAsia"/>
          <w:b/>
          <w:bCs/>
          <w:sz w:val="32"/>
          <w:szCs w:val="32"/>
        </w:rPr>
        <w:t>第九条</w:t>
      </w:r>
      <w:r>
        <w:rPr>
          <w:rFonts w:ascii="仿宋" w:eastAsia="仿宋" w:hAnsi="仿宋" w:cs="仿宋" w:hint="eastAsia"/>
          <w:sz w:val="32"/>
          <w:szCs w:val="32"/>
        </w:rPr>
        <w:t>【技术修正】</w:t>
      </w:r>
      <w:r>
        <w:rPr>
          <w:rFonts w:ascii="仿宋_GB2312" w:eastAsia="仿宋_GB2312" w:hAnsi="仿宋_GB2312" w:cs="仿宋_GB2312" w:hint="eastAsia"/>
          <w:sz w:val="32"/>
          <w:szCs w:val="32"/>
          <w:shd w:val="clear" w:color="auto" w:fill="FFFFFF"/>
        </w:rPr>
        <w:t>属于以下情形之一的，可以对控</w:t>
      </w:r>
      <w:proofErr w:type="gramStart"/>
      <w:r>
        <w:rPr>
          <w:rFonts w:ascii="仿宋_GB2312" w:eastAsia="仿宋_GB2312" w:hAnsi="仿宋_GB2312" w:cs="仿宋_GB2312" w:hint="eastAsia"/>
          <w:sz w:val="32"/>
          <w:szCs w:val="32"/>
          <w:shd w:val="clear" w:color="auto" w:fill="FFFFFF"/>
        </w:rPr>
        <w:t>规</w:t>
      </w:r>
      <w:proofErr w:type="gramEnd"/>
      <w:r>
        <w:rPr>
          <w:rFonts w:ascii="仿宋_GB2312" w:eastAsia="仿宋_GB2312" w:hAnsi="仿宋_GB2312" w:cs="仿宋_GB2312" w:hint="eastAsia"/>
          <w:sz w:val="32"/>
          <w:szCs w:val="32"/>
          <w:shd w:val="clear" w:color="auto" w:fill="FFFFFF"/>
        </w:rPr>
        <w:t>进行技术修正：</w:t>
      </w:r>
    </w:p>
    <w:p w:rsidR="00096FEE" w:rsidRDefault="00753422">
      <w:pPr>
        <w:numPr>
          <w:ilvl w:val="0"/>
          <w:numId w:val="2"/>
        </w:num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公共利益或工程实施需要，在不减少城市蓝线、城市绿线、城市黄线总量、不增加原规划确定的地块总建筑面积的前提下，对城市蓝线、城市绿线、城市黄线等规划控制线或地块边界进行微调的（等级、走向基本不变）；</w:t>
      </w:r>
    </w:p>
    <w:p w:rsidR="00096FEE" w:rsidRDefault="00753422">
      <w:pPr>
        <w:numPr>
          <w:ilvl w:val="0"/>
          <w:numId w:val="2"/>
        </w:num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因城市景观需要，优化调整地块建筑高度控制的；</w:t>
      </w:r>
    </w:p>
    <w:p w:rsidR="00096FEE" w:rsidRDefault="00753422">
      <w:pPr>
        <w:numPr>
          <w:ilvl w:val="0"/>
          <w:numId w:val="2"/>
        </w:num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经溯源核查，确因地形图、土地权属、建设现状等信息错漏需要更正的。</w:t>
      </w:r>
    </w:p>
    <w:p w:rsidR="00096FEE" w:rsidRDefault="00753422">
      <w:pPr>
        <w:ind w:firstLineChars="200" w:firstLine="643"/>
        <w:rPr>
          <w:rFonts w:ascii="仿宋" w:eastAsia="仿宋" w:hAnsi="仿宋" w:cs="仿宋"/>
          <w:sz w:val="32"/>
          <w:szCs w:val="32"/>
        </w:rPr>
      </w:pPr>
      <w:r>
        <w:rPr>
          <w:rFonts w:ascii="仿宋" w:eastAsia="仿宋" w:hAnsi="仿宋" w:cs="仿宋" w:hint="eastAsia"/>
          <w:b/>
          <w:bCs/>
          <w:sz w:val="32"/>
          <w:szCs w:val="32"/>
        </w:rPr>
        <w:t>第十条</w:t>
      </w:r>
      <w:r>
        <w:rPr>
          <w:rFonts w:ascii="仿宋" w:eastAsia="仿宋" w:hAnsi="仿宋" w:cs="仿宋" w:hint="eastAsia"/>
          <w:sz w:val="32"/>
          <w:szCs w:val="32"/>
        </w:rPr>
        <w:t>【技术修正程序】控</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的技术修正按照以下程序办理：</w:t>
      </w:r>
    </w:p>
    <w:p w:rsidR="00096FEE" w:rsidRDefault="00753422">
      <w:pPr>
        <w:numPr>
          <w:ilvl w:val="0"/>
          <w:numId w:val="3"/>
        </w:numPr>
        <w:ind w:firstLine="640"/>
        <w:rPr>
          <w:rFonts w:ascii="仿宋" w:eastAsia="仿宋" w:hAnsi="仿宋" w:cs="仿宋"/>
          <w:sz w:val="32"/>
          <w:szCs w:val="32"/>
        </w:rPr>
      </w:pPr>
      <w:r>
        <w:rPr>
          <w:rFonts w:ascii="仿宋" w:eastAsia="仿宋" w:hAnsi="仿宋" w:cs="仿宋" w:hint="eastAsia"/>
          <w:sz w:val="32"/>
          <w:szCs w:val="32"/>
        </w:rPr>
        <w:t>区级政府或委托区级自然资源（规划）主管部门组织编制控</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技术修正方案，区级自然资源（规划）主管部门对方案进行审查，并征求涉及的区相关主管部门意见、组</w:t>
      </w:r>
      <w:r>
        <w:rPr>
          <w:rFonts w:ascii="仿宋" w:eastAsia="仿宋" w:hAnsi="仿宋" w:cs="仿宋" w:hint="eastAsia"/>
          <w:sz w:val="32"/>
          <w:szCs w:val="32"/>
        </w:rPr>
        <w:t>织专家评审、开展规划公示征求相关利害关系人意见。</w:t>
      </w:r>
    </w:p>
    <w:p w:rsidR="00096FEE" w:rsidRDefault="00753422">
      <w:pPr>
        <w:ind w:firstLineChars="200" w:firstLine="640"/>
        <w:rPr>
          <w:rFonts w:ascii="仿宋" w:eastAsia="仿宋" w:hAnsi="仿宋" w:cs="仿宋"/>
          <w:sz w:val="32"/>
          <w:szCs w:val="32"/>
        </w:rPr>
      </w:pPr>
      <w:r>
        <w:rPr>
          <w:rFonts w:ascii="仿宋" w:eastAsia="仿宋" w:hAnsi="仿宋" w:cs="仿宋" w:hint="eastAsia"/>
          <w:sz w:val="32"/>
          <w:szCs w:val="32"/>
        </w:rPr>
        <w:t>（二）区级政府组织专题会议或本区城乡规划（国土空</w:t>
      </w:r>
      <w:r>
        <w:rPr>
          <w:rFonts w:ascii="仿宋" w:eastAsia="仿宋" w:hAnsi="仿宋" w:cs="仿宋" w:hint="eastAsia"/>
          <w:sz w:val="32"/>
          <w:szCs w:val="32"/>
        </w:rPr>
        <w:lastRenderedPageBreak/>
        <w:t>间规划）委员会对方案进行审议，提出通过或不通过的意见。</w:t>
      </w:r>
    </w:p>
    <w:p w:rsidR="00096FEE" w:rsidRDefault="00753422">
      <w:pPr>
        <w:ind w:firstLineChars="200" w:firstLine="640"/>
        <w:rPr>
          <w:rFonts w:ascii="仿宋" w:eastAsia="仿宋" w:hAnsi="仿宋" w:cs="仿宋"/>
          <w:sz w:val="32"/>
          <w:szCs w:val="32"/>
        </w:rPr>
      </w:pPr>
      <w:r>
        <w:rPr>
          <w:rFonts w:ascii="仿宋" w:eastAsia="仿宋" w:hAnsi="仿宋" w:cs="仿宋" w:hint="eastAsia"/>
          <w:sz w:val="32"/>
          <w:szCs w:val="32"/>
        </w:rPr>
        <w:t>（三）审议通过后的方案由区级政府报市自然资源主管部门审批。</w:t>
      </w:r>
    </w:p>
    <w:p w:rsidR="00096FEE" w:rsidRDefault="00753422">
      <w:pPr>
        <w:ind w:firstLineChars="200" w:firstLine="640"/>
        <w:rPr>
          <w:rFonts w:ascii="仿宋" w:eastAsia="仿宋" w:hAnsi="仿宋" w:cs="仿宋"/>
          <w:sz w:val="32"/>
          <w:szCs w:val="32"/>
        </w:rPr>
      </w:pPr>
      <w:r>
        <w:rPr>
          <w:rFonts w:ascii="仿宋" w:eastAsia="仿宋" w:hAnsi="仿宋" w:cs="仿宋" w:hint="eastAsia"/>
          <w:sz w:val="32"/>
          <w:szCs w:val="32"/>
        </w:rPr>
        <w:t>（四）经批准同意的控</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技术修正方案，市、区级自然资源主管部门应当自批准之日起</w:t>
      </w:r>
      <w:r>
        <w:rPr>
          <w:rFonts w:ascii="仿宋" w:eastAsia="仿宋" w:hAnsi="仿宋" w:cs="仿宋" w:hint="eastAsia"/>
          <w:sz w:val="32"/>
          <w:szCs w:val="32"/>
        </w:rPr>
        <w:t>20</w:t>
      </w:r>
      <w:r>
        <w:rPr>
          <w:rFonts w:ascii="仿宋" w:eastAsia="仿宋" w:hAnsi="仿宋" w:cs="仿宋" w:hint="eastAsia"/>
          <w:sz w:val="32"/>
          <w:szCs w:val="32"/>
        </w:rPr>
        <w:t>个工作日内分别在市、区级政府网站公布。</w:t>
      </w:r>
    </w:p>
    <w:p w:rsidR="00096FEE" w:rsidRDefault="00753422">
      <w:pPr>
        <w:ind w:firstLineChars="196" w:firstLine="630"/>
        <w:rPr>
          <w:rFonts w:ascii="仿宋" w:eastAsia="仿宋" w:hAnsi="仿宋" w:cs="仿宋"/>
          <w:sz w:val="32"/>
          <w:szCs w:val="32"/>
        </w:rPr>
      </w:pPr>
      <w:r>
        <w:rPr>
          <w:rFonts w:ascii="仿宋" w:eastAsia="仿宋" w:hAnsi="仿宋" w:cs="仿宋" w:hint="eastAsia"/>
          <w:b/>
          <w:bCs/>
          <w:sz w:val="32"/>
          <w:szCs w:val="32"/>
        </w:rPr>
        <w:t>第十一条</w:t>
      </w:r>
      <w:r>
        <w:rPr>
          <w:rFonts w:ascii="仿宋" w:eastAsia="仿宋" w:hAnsi="仿宋" w:cs="仿宋" w:hint="eastAsia"/>
          <w:sz w:val="32"/>
          <w:szCs w:val="32"/>
        </w:rPr>
        <w:t>【不适用的情形】属于以下情形的不得列入控</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局部调整和技术修正：</w:t>
      </w:r>
      <w:r>
        <w:rPr>
          <w:rFonts w:ascii="仿宋" w:eastAsia="仿宋" w:hAnsi="仿宋" w:cs="仿宋" w:hint="eastAsia"/>
          <w:sz w:val="32"/>
          <w:szCs w:val="32"/>
        </w:rPr>
        <w:t xml:space="preserve">   </w:t>
      </w:r>
    </w:p>
    <w:p w:rsidR="00096FEE" w:rsidRDefault="00753422">
      <w:pPr>
        <w:numPr>
          <w:ilvl w:val="0"/>
          <w:numId w:val="4"/>
        </w:numPr>
        <w:ind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突破城乡规划、土地规划、环境保护、城市安全、国家安全等方面强制性标准规范的；</w:t>
      </w:r>
    </w:p>
    <w:p w:rsidR="00096FEE" w:rsidRDefault="00753422">
      <w:pPr>
        <w:numPr>
          <w:ilvl w:val="0"/>
          <w:numId w:val="4"/>
        </w:numPr>
        <w:ind w:firstLine="640"/>
        <w:rPr>
          <w:rFonts w:ascii="仿宋" w:eastAsia="仿宋" w:hAnsi="仿宋" w:cs="仿宋"/>
          <w:sz w:val="32"/>
          <w:szCs w:val="32"/>
        </w:rPr>
      </w:pPr>
      <w:r>
        <w:rPr>
          <w:rFonts w:ascii="仿宋" w:eastAsia="仿宋" w:hAnsi="仿宋" w:cs="仿宋" w:hint="eastAsia"/>
          <w:kern w:val="0"/>
          <w:sz w:val="32"/>
          <w:szCs w:val="32"/>
          <w:shd w:val="clear" w:color="auto" w:fill="FFFFFF"/>
        </w:rPr>
        <w:t>涉及对控</w:t>
      </w:r>
      <w:proofErr w:type="gramStart"/>
      <w:r>
        <w:rPr>
          <w:rFonts w:ascii="仿宋" w:eastAsia="仿宋" w:hAnsi="仿宋" w:cs="仿宋" w:hint="eastAsia"/>
          <w:kern w:val="0"/>
          <w:sz w:val="32"/>
          <w:szCs w:val="32"/>
          <w:shd w:val="clear" w:color="auto" w:fill="FFFFFF"/>
        </w:rPr>
        <w:t>规</w:t>
      </w:r>
      <w:proofErr w:type="gramEnd"/>
      <w:r>
        <w:rPr>
          <w:rFonts w:ascii="仿宋" w:eastAsia="仿宋" w:hAnsi="仿宋" w:cs="仿宋" w:hint="eastAsia"/>
          <w:kern w:val="0"/>
          <w:sz w:val="32"/>
          <w:szCs w:val="32"/>
          <w:shd w:val="clear" w:color="auto" w:fill="FFFFFF"/>
        </w:rPr>
        <w:t>单元主导功能改变、总建筑面积（住宅建筑面积）增加，</w:t>
      </w:r>
      <w:r>
        <w:rPr>
          <w:rFonts w:ascii="仿宋" w:eastAsia="仿宋" w:hAnsi="仿宋" w:cs="仿宋" w:hint="eastAsia"/>
          <w:kern w:val="0"/>
          <w:sz w:val="32"/>
          <w:szCs w:val="32"/>
          <w:shd w:val="clear" w:color="auto" w:fill="FFFFFF"/>
        </w:rPr>
        <w:t>涉及突破原有规划界定的容积率、建设规模等上限要求，</w:t>
      </w:r>
      <w:r>
        <w:rPr>
          <w:rFonts w:ascii="仿宋" w:eastAsia="仿宋" w:hAnsi="仿宋" w:cs="仿宋" w:hint="eastAsia"/>
          <w:kern w:val="0"/>
          <w:sz w:val="32"/>
          <w:szCs w:val="32"/>
          <w:shd w:val="clear" w:color="auto" w:fill="FFFFFF"/>
        </w:rPr>
        <w:t>涉及调整控</w:t>
      </w:r>
      <w:proofErr w:type="gramStart"/>
      <w:r>
        <w:rPr>
          <w:rFonts w:ascii="仿宋" w:eastAsia="仿宋" w:hAnsi="仿宋" w:cs="仿宋" w:hint="eastAsia"/>
          <w:kern w:val="0"/>
          <w:sz w:val="32"/>
          <w:szCs w:val="32"/>
          <w:shd w:val="clear" w:color="auto" w:fill="FFFFFF"/>
        </w:rPr>
        <w:t>规</w:t>
      </w:r>
      <w:proofErr w:type="gramEnd"/>
      <w:r>
        <w:rPr>
          <w:rFonts w:ascii="仿宋" w:eastAsia="仿宋" w:hAnsi="仿宋" w:cs="仿宋" w:hint="eastAsia"/>
          <w:kern w:val="0"/>
          <w:sz w:val="32"/>
          <w:szCs w:val="32"/>
          <w:shd w:val="clear" w:color="auto" w:fill="FFFFFF"/>
        </w:rPr>
        <w:t>单元的历史文化保护紫线、永久基本农田保护线、生态保护红线以及其他各类保护区边界等强制性要求的；</w:t>
      </w:r>
    </w:p>
    <w:p w:rsidR="00096FEE" w:rsidRDefault="00753422">
      <w:pPr>
        <w:numPr>
          <w:ilvl w:val="0"/>
          <w:numId w:val="4"/>
        </w:numPr>
        <w:ind w:firstLine="640"/>
        <w:rPr>
          <w:rFonts w:ascii="仿宋" w:eastAsia="仿宋" w:hAnsi="仿宋" w:cs="仿宋"/>
          <w:sz w:val="32"/>
          <w:szCs w:val="32"/>
        </w:rPr>
      </w:pPr>
      <w:r>
        <w:rPr>
          <w:rFonts w:ascii="仿宋" w:eastAsia="仿宋" w:hAnsi="仿宋" w:cs="仿宋" w:hint="eastAsia"/>
          <w:kern w:val="0"/>
          <w:sz w:val="32"/>
          <w:szCs w:val="32"/>
          <w:shd w:val="clear" w:color="auto" w:fill="FFFFFF"/>
        </w:rPr>
        <w:t>涉及经营性用地的容积率、建筑面积等经济技术指标调整的（工业、物流仓储</w:t>
      </w:r>
      <w:r>
        <w:rPr>
          <w:rFonts w:ascii="仿宋" w:eastAsia="仿宋" w:hAnsi="仿宋" w:cs="仿宋" w:hint="eastAsia"/>
          <w:kern w:val="0"/>
          <w:sz w:val="32"/>
          <w:szCs w:val="32"/>
          <w:shd w:val="clear" w:color="auto" w:fill="FFFFFF"/>
        </w:rPr>
        <w:t>用</w:t>
      </w:r>
      <w:r>
        <w:rPr>
          <w:rFonts w:ascii="仿宋" w:eastAsia="仿宋" w:hAnsi="仿宋" w:cs="仿宋" w:hint="eastAsia"/>
          <w:kern w:val="0"/>
          <w:sz w:val="32"/>
          <w:szCs w:val="32"/>
          <w:shd w:val="clear" w:color="auto" w:fill="FFFFFF"/>
        </w:rPr>
        <w:t>地除外）；</w:t>
      </w:r>
    </w:p>
    <w:p w:rsidR="00096FEE" w:rsidRDefault="00753422">
      <w:pPr>
        <w:numPr>
          <w:ilvl w:val="0"/>
          <w:numId w:val="4"/>
        </w:numPr>
        <w:ind w:firstLine="640"/>
        <w:rPr>
          <w:rFonts w:ascii="仿宋" w:eastAsia="仿宋" w:hAnsi="仿宋" w:cs="仿宋"/>
          <w:sz w:val="32"/>
          <w:szCs w:val="32"/>
        </w:rPr>
      </w:pPr>
      <w:r>
        <w:rPr>
          <w:rFonts w:ascii="仿宋" w:eastAsia="仿宋" w:hAnsi="仿宋" w:cs="仿宋" w:hint="eastAsia"/>
          <w:kern w:val="0"/>
          <w:sz w:val="32"/>
          <w:szCs w:val="32"/>
          <w:shd w:val="clear" w:color="auto" w:fill="FFFFFF"/>
        </w:rPr>
        <w:t>涉及降低设施（道路、公共设施、市政设施、绿地）服务水平和</w:t>
      </w:r>
      <w:proofErr w:type="gramStart"/>
      <w:r>
        <w:rPr>
          <w:rFonts w:ascii="仿宋" w:eastAsia="仿宋" w:hAnsi="仿宋" w:cs="仿宋" w:hint="eastAsia"/>
          <w:kern w:val="0"/>
          <w:sz w:val="32"/>
          <w:szCs w:val="32"/>
          <w:shd w:val="clear" w:color="auto" w:fill="FFFFFF"/>
        </w:rPr>
        <w:t>可</w:t>
      </w:r>
      <w:proofErr w:type="gramEnd"/>
      <w:r>
        <w:rPr>
          <w:rFonts w:ascii="仿宋" w:eastAsia="仿宋" w:hAnsi="仿宋" w:cs="仿宋" w:hint="eastAsia"/>
          <w:kern w:val="0"/>
          <w:sz w:val="32"/>
          <w:szCs w:val="32"/>
          <w:shd w:val="clear" w:color="auto" w:fill="FFFFFF"/>
        </w:rPr>
        <w:t>实施性的；</w:t>
      </w:r>
    </w:p>
    <w:p w:rsidR="00096FEE" w:rsidRDefault="00753422">
      <w:pPr>
        <w:numPr>
          <w:ilvl w:val="0"/>
          <w:numId w:val="4"/>
        </w:numPr>
        <w:ind w:firstLine="640"/>
        <w:rPr>
          <w:rFonts w:ascii="仿宋" w:eastAsia="仿宋" w:hAnsi="仿宋" w:cs="仿宋"/>
          <w:sz w:val="32"/>
          <w:szCs w:val="32"/>
        </w:rPr>
      </w:pPr>
      <w:r>
        <w:rPr>
          <w:rFonts w:ascii="仿宋" w:eastAsia="仿宋" w:hAnsi="仿宋" w:cs="仿宋" w:hint="eastAsia"/>
          <w:kern w:val="0"/>
          <w:sz w:val="32"/>
          <w:szCs w:val="32"/>
          <w:shd w:val="clear" w:color="auto" w:fill="FFFFFF"/>
        </w:rPr>
        <w:t>涉及社会民生影响较大的</w:t>
      </w:r>
      <w:proofErr w:type="gramStart"/>
      <w:r>
        <w:rPr>
          <w:rFonts w:ascii="仿宋" w:eastAsia="仿宋" w:hAnsi="仿宋" w:cs="仿宋" w:hint="eastAsia"/>
          <w:kern w:val="0"/>
          <w:sz w:val="32"/>
          <w:szCs w:val="32"/>
          <w:shd w:val="clear" w:color="auto" w:fill="FFFFFF"/>
        </w:rPr>
        <w:t>邻避型</w:t>
      </w:r>
      <w:proofErr w:type="gramEnd"/>
      <w:r>
        <w:rPr>
          <w:rFonts w:ascii="仿宋" w:eastAsia="仿宋" w:hAnsi="仿宋" w:cs="仿宋" w:hint="eastAsia"/>
          <w:kern w:val="0"/>
          <w:sz w:val="32"/>
          <w:szCs w:val="32"/>
          <w:shd w:val="clear" w:color="auto" w:fill="FFFFFF"/>
        </w:rPr>
        <w:t>、厌恶型设施调整的；</w:t>
      </w:r>
    </w:p>
    <w:p w:rsidR="00096FEE" w:rsidRDefault="00753422">
      <w:pPr>
        <w:numPr>
          <w:ilvl w:val="0"/>
          <w:numId w:val="4"/>
        </w:numPr>
        <w:ind w:firstLine="640"/>
        <w:rPr>
          <w:rFonts w:ascii="仿宋" w:eastAsia="仿宋" w:hAnsi="仿宋" w:cs="仿宋"/>
          <w:sz w:val="32"/>
          <w:szCs w:val="32"/>
        </w:rPr>
      </w:pPr>
      <w:r>
        <w:rPr>
          <w:rFonts w:ascii="仿宋" w:eastAsia="仿宋" w:hAnsi="仿宋" w:cs="仿宋" w:hint="eastAsia"/>
          <w:kern w:val="0"/>
          <w:sz w:val="32"/>
          <w:szCs w:val="32"/>
          <w:shd w:val="clear" w:color="auto" w:fill="FFFFFF"/>
        </w:rPr>
        <w:t>涉及局部调整范围占控</w:t>
      </w:r>
      <w:proofErr w:type="gramStart"/>
      <w:r>
        <w:rPr>
          <w:rFonts w:ascii="仿宋" w:eastAsia="仿宋" w:hAnsi="仿宋" w:cs="仿宋" w:hint="eastAsia"/>
          <w:kern w:val="0"/>
          <w:sz w:val="32"/>
          <w:szCs w:val="32"/>
          <w:shd w:val="clear" w:color="auto" w:fill="FFFFFF"/>
        </w:rPr>
        <w:t>规</w:t>
      </w:r>
      <w:proofErr w:type="gramEnd"/>
      <w:r>
        <w:rPr>
          <w:rFonts w:ascii="仿宋" w:eastAsia="仿宋" w:hAnsi="仿宋" w:cs="仿宋" w:hint="eastAsia"/>
          <w:kern w:val="0"/>
          <w:sz w:val="32"/>
          <w:szCs w:val="32"/>
          <w:shd w:val="clear" w:color="auto" w:fill="FFFFFF"/>
        </w:rPr>
        <w:t>单元面积</w:t>
      </w:r>
      <w:r>
        <w:rPr>
          <w:rFonts w:ascii="仿宋" w:eastAsia="仿宋" w:hAnsi="仿宋" w:cs="仿宋" w:hint="eastAsia"/>
          <w:kern w:val="0"/>
          <w:sz w:val="32"/>
          <w:szCs w:val="32"/>
          <w:shd w:val="clear" w:color="auto" w:fill="FFFFFF"/>
        </w:rPr>
        <w:t>50%</w:t>
      </w:r>
      <w:r>
        <w:rPr>
          <w:rFonts w:ascii="仿宋" w:eastAsia="仿宋" w:hAnsi="仿宋" w:cs="仿宋" w:hint="eastAsia"/>
          <w:kern w:val="0"/>
          <w:sz w:val="32"/>
          <w:szCs w:val="32"/>
          <w:shd w:val="clear" w:color="auto" w:fill="FFFFFF"/>
        </w:rPr>
        <w:t>以上的；</w:t>
      </w:r>
    </w:p>
    <w:p w:rsidR="00096FEE" w:rsidRDefault="00753422">
      <w:pPr>
        <w:numPr>
          <w:ilvl w:val="0"/>
          <w:numId w:val="4"/>
        </w:numPr>
        <w:ind w:firstLine="640"/>
        <w:rPr>
          <w:rFonts w:ascii="仿宋" w:eastAsia="仿宋" w:hAnsi="仿宋" w:cs="仿宋"/>
          <w:sz w:val="32"/>
          <w:szCs w:val="32"/>
        </w:rPr>
      </w:pPr>
      <w:r>
        <w:rPr>
          <w:rFonts w:ascii="仿宋" w:eastAsia="仿宋" w:hAnsi="仿宋" w:cs="仿宋" w:hint="eastAsia"/>
          <w:kern w:val="0"/>
          <w:sz w:val="32"/>
          <w:szCs w:val="32"/>
          <w:shd w:val="clear" w:color="auto" w:fill="FFFFFF"/>
        </w:rPr>
        <w:lastRenderedPageBreak/>
        <w:t>涉及公益性用地调整为非公益性用地的；</w:t>
      </w:r>
    </w:p>
    <w:p w:rsidR="00096FEE" w:rsidRDefault="00753422">
      <w:pPr>
        <w:widowControl/>
        <w:shd w:val="clear" w:color="auto" w:fill="FFFFFF"/>
        <w:ind w:firstLineChars="200" w:firstLine="640"/>
        <w:jc w:val="left"/>
        <w:rPr>
          <w:rFonts w:ascii="仿宋" w:eastAsia="仿宋" w:hAnsi="仿宋" w:cs="仿宋"/>
          <w:sz w:val="32"/>
          <w:szCs w:val="32"/>
        </w:rPr>
      </w:pPr>
      <w:r>
        <w:rPr>
          <w:rFonts w:ascii="仿宋" w:eastAsia="仿宋" w:hAnsi="仿宋" w:cs="仿宋" w:hint="eastAsia"/>
          <w:kern w:val="0"/>
          <w:sz w:val="32"/>
          <w:szCs w:val="32"/>
          <w:shd w:val="clear" w:color="auto" w:fill="FFFFFF"/>
        </w:rPr>
        <w:t>（八）其他不符合法律法规规定、技术规范和相关标准的情形。</w:t>
      </w:r>
    </w:p>
    <w:p w:rsidR="00096FEE" w:rsidRDefault="00753422">
      <w:pPr>
        <w:ind w:firstLineChars="200" w:firstLine="643"/>
        <w:rPr>
          <w:rFonts w:ascii="仿宋" w:eastAsia="仿宋" w:hAnsi="仿宋" w:cs="仿宋"/>
          <w:sz w:val="32"/>
          <w:szCs w:val="32"/>
        </w:rPr>
      </w:pPr>
      <w:r>
        <w:rPr>
          <w:rFonts w:ascii="仿宋" w:eastAsia="仿宋" w:hAnsi="仿宋" w:cs="仿宋" w:hint="eastAsia"/>
          <w:b/>
          <w:bCs/>
          <w:sz w:val="32"/>
          <w:szCs w:val="32"/>
        </w:rPr>
        <w:t>第十二条</w:t>
      </w:r>
      <w:r>
        <w:rPr>
          <w:rFonts w:ascii="仿宋" w:eastAsia="仿宋" w:hAnsi="仿宋" w:cs="仿宋" w:hint="eastAsia"/>
          <w:sz w:val="32"/>
          <w:szCs w:val="32"/>
        </w:rPr>
        <w:t>【完善工作机制】区级政府可根据实际情况，成立本区城乡规划（国土空间规划）委员会，对控</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局部调整和技术修正等规划议题进行审议</w:t>
      </w:r>
      <w:r>
        <w:rPr>
          <w:rFonts w:ascii="仿宋" w:eastAsia="仿宋" w:hAnsi="仿宋" w:cs="仿宋" w:hint="eastAsia"/>
          <w:sz w:val="32"/>
          <w:szCs w:val="32"/>
        </w:rPr>
        <w:t>，</w:t>
      </w:r>
      <w:r>
        <w:rPr>
          <w:rFonts w:ascii="仿宋" w:eastAsia="仿宋" w:hAnsi="仿宋" w:cs="仿宋" w:hint="eastAsia"/>
          <w:sz w:val="32"/>
          <w:szCs w:val="32"/>
        </w:rPr>
        <w:t>为区级政府规划决策提供议事咨询意见。</w:t>
      </w:r>
    </w:p>
    <w:p w:rsidR="00096FEE" w:rsidRDefault="00753422">
      <w:pPr>
        <w:ind w:firstLineChars="200" w:firstLine="640"/>
        <w:rPr>
          <w:rFonts w:ascii="仿宋" w:eastAsia="仿宋" w:hAnsi="仿宋" w:cs="仿宋"/>
          <w:sz w:val="32"/>
          <w:szCs w:val="32"/>
        </w:rPr>
      </w:pPr>
      <w:r>
        <w:rPr>
          <w:rFonts w:ascii="仿宋" w:eastAsia="仿宋" w:hAnsi="仿宋" w:cs="仿宋" w:hint="eastAsia"/>
          <w:sz w:val="32"/>
          <w:szCs w:val="32"/>
        </w:rPr>
        <w:t>市自然资源部门可委托具有相应资质的技术机构进行第三方技术审查，第三方技术审查机构对其审查结论依法承担相应的法律责任。</w:t>
      </w:r>
    </w:p>
    <w:p w:rsidR="00096FEE" w:rsidRDefault="00753422">
      <w:pPr>
        <w:ind w:firstLineChars="196" w:firstLine="630"/>
        <w:rPr>
          <w:rFonts w:ascii="仿宋" w:eastAsia="仿宋" w:hAnsi="仿宋" w:cs="仿宋"/>
          <w:sz w:val="32"/>
          <w:szCs w:val="32"/>
        </w:rPr>
      </w:pPr>
      <w:r>
        <w:rPr>
          <w:rFonts w:ascii="仿宋" w:eastAsia="仿宋" w:hAnsi="仿宋" w:cs="仿宋" w:hint="eastAsia"/>
          <w:b/>
          <w:bCs/>
          <w:sz w:val="32"/>
          <w:szCs w:val="32"/>
        </w:rPr>
        <w:t>第十三条</w:t>
      </w:r>
      <w:r>
        <w:rPr>
          <w:rFonts w:ascii="仿宋" w:eastAsia="仿宋" w:hAnsi="仿宋" w:cs="仿宋" w:hint="eastAsia"/>
          <w:sz w:val="32"/>
          <w:szCs w:val="32"/>
        </w:rPr>
        <w:t>【经费保障】区级政府应将控</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局部调整、技术修正等控</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管理的工作经费纳入本级政府公共财政预算。</w:t>
      </w:r>
      <w:r>
        <w:rPr>
          <w:rFonts w:ascii="仿宋" w:eastAsia="仿宋" w:hAnsi="仿宋" w:cs="仿宋" w:hint="eastAsia"/>
          <w:sz w:val="32"/>
          <w:szCs w:val="32"/>
        </w:rPr>
        <w:t>市自然资源部门应将委托第三方技术审查工作经费纳入部门公共预算。</w:t>
      </w:r>
    </w:p>
    <w:p w:rsidR="00096FEE" w:rsidRDefault="00753422">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w:t>
      </w:r>
      <w:r>
        <w:rPr>
          <w:rFonts w:ascii="仿宋" w:eastAsia="仿宋" w:hAnsi="仿宋" w:cs="仿宋" w:hint="eastAsia"/>
          <w:b/>
          <w:bCs/>
          <w:sz w:val="32"/>
          <w:szCs w:val="32"/>
        </w:rPr>
        <w:t>十四条</w:t>
      </w:r>
      <w:r>
        <w:rPr>
          <w:rFonts w:ascii="仿宋" w:eastAsia="仿宋" w:hAnsi="仿宋" w:cs="仿宋" w:hint="eastAsia"/>
          <w:sz w:val="32"/>
          <w:szCs w:val="32"/>
        </w:rPr>
        <w:t>【责任与权利】区级政府及各级自然资源（规划）主管部门要坚守依法依规、底线思维意识，在控</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管理、实施过程中以保障公共利益为前提，切实提高规划质量和水平。市自然资源主管部门与区级政府须签订行政授权委托书，进一步明确责任和权利。</w:t>
      </w:r>
    </w:p>
    <w:p w:rsidR="00096FEE" w:rsidRDefault="00753422">
      <w:pPr>
        <w:spacing w:line="360" w:lineRule="auto"/>
        <w:ind w:firstLineChars="200" w:firstLine="643"/>
        <w:rPr>
          <w:rFonts w:ascii="仿宋" w:eastAsia="仿宋" w:hAnsi="仿宋" w:cs="仿宋"/>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hint="eastAsia"/>
          <w:sz w:val="32"/>
          <w:szCs w:val="32"/>
        </w:rPr>
        <w:t>【实施期限】本细则印发之日起施行，有效期三年。</w:t>
      </w:r>
      <w:r>
        <w:rPr>
          <w:rFonts w:ascii="仿宋" w:eastAsia="仿宋" w:hAnsi="仿宋" w:cs="仿宋" w:hint="eastAsia"/>
          <w:sz w:val="32"/>
          <w:szCs w:val="32"/>
        </w:rPr>
        <w:t>如国家、省在本细则实施之后出具了新的法律、法规，应从其最新规定。</w:t>
      </w:r>
    </w:p>
    <w:sectPr w:rsidR="00096FEE" w:rsidSect="00096F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E27" w:rsidRDefault="00DE4E27" w:rsidP="00DE4E27">
      <w:r>
        <w:separator/>
      </w:r>
    </w:p>
  </w:endnote>
  <w:endnote w:type="continuationSeparator" w:id="1">
    <w:p w:rsidR="00DE4E27" w:rsidRDefault="00DE4E27" w:rsidP="00DE4E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E27" w:rsidRDefault="00DE4E27" w:rsidP="00DE4E27">
      <w:r>
        <w:separator/>
      </w:r>
    </w:p>
  </w:footnote>
  <w:footnote w:type="continuationSeparator" w:id="1">
    <w:p w:rsidR="00DE4E27" w:rsidRDefault="00DE4E27" w:rsidP="00DE4E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605BBB"/>
    <w:multiLevelType w:val="singleLevel"/>
    <w:tmpl w:val="8D605BBB"/>
    <w:lvl w:ilvl="0">
      <w:start w:val="1"/>
      <w:numFmt w:val="chineseCounting"/>
      <w:suff w:val="nothing"/>
      <w:lvlText w:val="（%1）"/>
      <w:lvlJc w:val="left"/>
      <w:rPr>
        <w:rFonts w:hint="eastAsia"/>
      </w:rPr>
    </w:lvl>
  </w:abstractNum>
  <w:abstractNum w:abstractNumId="1">
    <w:nsid w:val="FAF011BE"/>
    <w:multiLevelType w:val="singleLevel"/>
    <w:tmpl w:val="FAF011BE"/>
    <w:lvl w:ilvl="0">
      <w:start w:val="1"/>
      <w:numFmt w:val="chineseCounting"/>
      <w:suff w:val="nothing"/>
      <w:lvlText w:val="（%1）"/>
      <w:lvlJc w:val="left"/>
      <w:pPr>
        <w:ind w:left="-10"/>
      </w:pPr>
      <w:rPr>
        <w:rFonts w:hint="eastAsia"/>
      </w:rPr>
    </w:lvl>
  </w:abstractNum>
  <w:abstractNum w:abstractNumId="2">
    <w:nsid w:val="02F513D1"/>
    <w:multiLevelType w:val="singleLevel"/>
    <w:tmpl w:val="02F513D1"/>
    <w:lvl w:ilvl="0">
      <w:start w:val="1"/>
      <w:numFmt w:val="chineseCounting"/>
      <w:suff w:val="nothing"/>
      <w:lvlText w:val="（%1）"/>
      <w:lvlJc w:val="left"/>
      <w:pPr>
        <w:ind w:left="-10"/>
      </w:pPr>
      <w:rPr>
        <w:rFonts w:hint="eastAsia"/>
      </w:rPr>
    </w:lvl>
  </w:abstractNum>
  <w:abstractNum w:abstractNumId="3">
    <w:nsid w:val="09B48DDE"/>
    <w:multiLevelType w:val="singleLevel"/>
    <w:tmpl w:val="09B48DDE"/>
    <w:lvl w:ilvl="0">
      <w:start w:val="3"/>
      <w:numFmt w:val="chineseCounting"/>
      <w:suff w:val="nothing"/>
      <w:lvlText w:val="（%1）"/>
      <w:lvlJc w:val="left"/>
      <w:pPr>
        <w:ind w:left="-1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CD3"/>
    <w:rsid w:val="000306CB"/>
    <w:rsid w:val="00036521"/>
    <w:rsid w:val="00047AD2"/>
    <w:rsid w:val="000611FF"/>
    <w:rsid w:val="00096FEE"/>
    <w:rsid w:val="000C6ED9"/>
    <w:rsid w:val="000D02F7"/>
    <w:rsid w:val="00146EE5"/>
    <w:rsid w:val="00150C3E"/>
    <w:rsid w:val="0015181A"/>
    <w:rsid w:val="00153536"/>
    <w:rsid w:val="00172A27"/>
    <w:rsid w:val="00181880"/>
    <w:rsid w:val="001E429D"/>
    <w:rsid w:val="0026295B"/>
    <w:rsid w:val="00282AFF"/>
    <w:rsid w:val="00284DA7"/>
    <w:rsid w:val="002963FB"/>
    <w:rsid w:val="002A37DD"/>
    <w:rsid w:val="00326C17"/>
    <w:rsid w:val="00337B9F"/>
    <w:rsid w:val="00405495"/>
    <w:rsid w:val="004200D7"/>
    <w:rsid w:val="004777B8"/>
    <w:rsid w:val="004D0E74"/>
    <w:rsid w:val="005233B7"/>
    <w:rsid w:val="005B235E"/>
    <w:rsid w:val="005B7BD8"/>
    <w:rsid w:val="00674A84"/>
    <w:rsid w:val="00682347"/>
    <w:rsid w:val="006A2E2A"/>
    <w:rsid w:val="006B240E"/>
    <w:rsid w:val="0072367D"/>
    <w:rsid w:val="0073650E"/>
    <w:rsid w:val="0074015D"/>
    <w:rsid w:val="00752CFD"/>
    <w:rsid w:val="00753422"/>
    <w:rsid w:val="0077250C"/>
    <w:rsid w:val="007A0CF2"/>
    <w:rsid w:val="007D6792"/>
    <w:rsid w:val="00844C0B"/>
    <w:rsid w:val="00862A89"/>
    <w:rsid w:val="00890906"/>
    <w:rsid w:val="008B4B15"/>
    <w:rsid w:val="008F29EB"/>
    <w:rsid w:val="0090301D"/>
    <w:rsid w:val="00903A13"/>
    <w:rsid w:val="009116FD"/>
    <w:rsid w:val="00920771"/>
    <w:rsid w:val="00974956"/>
    <w:rsid w:val="009F5A5F"/>
    <w:rsid w:val="00A101CF"/>
    <w:rsid w:val="00A33AD3"/>
    <w:rsid w:val="00A82F6E"/>
    <w:rsid w:val="00B52DD8"/>
    <w:rsid w:val="00B568EE"/>
    <w:rsid w:val="00BC4B6F"/>
    <w:rsid w:val="00C45F04"/>
    <w:rsid w:val="00C66C7F"/>
    <w:rsid w:val="00C94C6E"/>
    <w:rsid w:val="00CA49B7"/>
    <w:rsid w:val="00CB4AAA"/>
    <w:rsid w:val="00CF2D3A"/>
    <w:rsid w:val="00D06529"/>
    <w:rsid w:val="00D32234"/>
    <w:rsid w:val="00D351D7"/>
    <w:rsid w:val="00D5760E"/>
    <w:rsid w:val="00D57D56"/>
    <w:rsid w:val="00DE4E27"/>
    <w:rsid w:val="00DF4B58"/>
    <w:rsid w:val="00E55237"/>
    <w:rsid w:val="00E561D4"/>
    <w:rsid w:val="00E76E87"/>
    <w:rsid w:val="00F0222C"/>
    <w:rsid w:val="00F25470"/>
    <w:rsid w:val="00F32D6F"/>
    <w:rsid w:val="00F945C7"/>
    <w:rsid w:val="032E3CF9"/>
    <w:rsid w:val="03FC10D8"/>
    <w:rsid w:val="0510664B"/>
    <w:rsid w:val="0A181A9A"/>
    <w:rsid w:val="0A311696"/>
    <w:rsid w:val="0AC52FAF"/>
    <w:rsid w:val="0B53243F"/>
    <w:rsid w:val="0BF874C3"/>
    <w:rsid w:val="0D1A28E7"/>
    <w:rsid w:val="0D2444DD"/>
    <w:rsid w:val="129D6B44"/>
    <w:rsid w:val="15603A66"/>
    <w:rsid w:val="15B10DC1"/>
    <w:rsid w:val="24B15FAC"/>
    <w:rsid w:val="25E077A7"/>
    <w:rsid w:val="26D70A34"/>
    <w:rsid w:val="285D5AFB"/>
    <w:rsid w:val="2A025584"/>
    <w:rsid w:val="2C187D2C"/>
    <w:rsid w:val="2D3D6C71"/>
    <w:rsid w:val="2FEA3117"/>
    <w:rsid w:val="318775A7"/>
    <w:rsid w:val="32B51693"/>
    <w:rsid w:val="33B23FA6"/>
    <w:rsid w:val="370C3C87"/>
    <w:rsid w:val="37986C0B"/>
    <w:rsid w:val="38164561"/>
    <w:rsid w:val="3842464D"/>
    <w:rsid w:val="3EAA0732"/>
    <w:rsid w:val="40273D0A"/>
    <w:rsid w:val="41273CDD"/>
    <w:rsid w:val="45620715"/>
    <w:rsid w:val="45A30FE3"/>
    <w:rsid w:val="49915138"/>
    <w:rsid w:val="49E20ADC"/>
    <w:rsid w:val="49EE67A3"/>
    <w:rsid w:val="4A4248F9"/>
    <w:rsid w:val="4B921B76"/>
    <w:rsid w:val="4B994124"/>
    <w:rsid w:val="4E1C6AA1"/>
    <w:rsid w:val="4F506A33"/>
    <w:rsid w:val="4F6A5153"/>
    <w:rsid w:val="51B86C77"/>
    <w:rsid w:val="5265703D"/>
    <w:rsid w:val="53370CB9"/>
    <w:rsid w:val="541B5DEB"/>
    <w:rsid w:val="546C01CB"/>
    <w:rsid w:val="55EB40AD"/>
    <w:rsid w:val="56012463"/>
    <w:rsid w:val="56780F70"/>
    <w:rsid w:val="5A044062"/>
    <w:rsid w:val="5E8D3E33"/>
    <w:rsid w:val="5EF554A4"/>
    <w:rsid w:val="5F682C69"/>
    <w:rsid w:val="5FF60BD8"/>
    <w:rsid w:val="615508D3"/>
    <w:rsid w:val="66BC3E9D"/>
    <w:rsid w:val="67AF74F8"/>
    <w:rsid w:val="68946940"/>
    <w:rsid w:val="689660BF"/>
    <w:rsid w:val="68DA6325"/>
    <w:rsid w:val="69AC1331"/>
    <w:rsid w:val="6A5A617B"/>
    <w:rsid w:val="6D025110"/>
    <w:rsid w:val="6DD700CA"/>
    <w:rsid w:val="6F540286"/>
    <w:rsid w:val="6F6D7D77"/>
    <w:rsid w:val="6F7D20E7"/>
    <w:rsid w:val="71A24560"/>
    <w:rsid w:val="72D43C76"/>
    <w:rsid w:val="781F3DB5"/>
    <w:rsid w:val="79A0479A"/>
    <w:rsid w:val="7C8928A9"/>
    <w:rsid w:val="7D8B4743"/>
    <w:rsid w:val="7DA1364D"/>
    <w:rsid w:val="7FA41C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FE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96FEE"/>
    <w:rPr>
      <w:sz w:val="18"/>
      <w:szCs w:val="18"/>
    </w:rPr>
  </w:style>
  <w:style w:type="paragraph" w:styleId="a4">
    <w:name w:val="footer"/>
    <w:basedOn w:val="a"/>
    <w:link w:val="Char0"/>
    <w:uiPriority w:val="99"/>
    <w:semiHidden/>
    <w:unhideWhenUsed/>
    <w:rsid w:val="00096FEE"/>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096F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096FEE"/>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qFormat/>
    <w:rsid w:val="00096FEE"/>
    <w:rPr>
      <w:rFonts w:asciiTheme="minorHAnsi" w:eastAsiaTheme="minorEastAsia" w:hAnsiTheme="minorHAnsi" w:cstheme="minorBidi"/>
      <w:kern w:val="2"/>
      <w:sz w:val="18"/>
      <w:szCs w:val="18"/>
    </w:rPr>
  </w:style>
  <w:style w:type="character" w:customStyle="1" w:styleId="Char">
    <w:name w:val="批注框文本 Char"/>
    <w:basedOn w:val="a0"/>
    <w:link w:val="a3"/>
    <w:uiPriority w:val="99"/>
    <w:semiHidden/>
    <w:qFormat/>
    <w:rsid w:val="00096FE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A11F9EF-B612-4DEA-B5B6-7DAC26A158DF}">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569</Words>
  <Characters>3248</Characters>
  <Application>Microsoft Office Word</Application>
  <DocSecurity>0</DocSecurity>
  <Lines>27</Lines>
  <Paragraphs>7</Paragraphs>
  <ScaleCrop>false</ScaleCrop>
  <Company>微软中国</Company>
  <LinksUpToDate>false</LinksUpToDate>
  <CharactersWithSpaces>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刘萍</dc:creator>
  <cp:lastModifiedBy>龙雪丽</cp:lastModifiedBy>
  <cp:revision>4</cp:revision>
  <cp:lastPrinted>2021-11-25T06:47:00Z</cp:lastPrinted>
  <dcterms:created xsi:type="dcterms:W3CDTF">2021-11-22T10:24:00Z</dcterms:created>
  <dcterms:modified xsi:type="dcterms:W3CDTF">2021-11-29T03:39:00Z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30E9342C4B58483FA080EB5AAB1544B2</vt:lpwstr>
  </property>
</Properties>
</file>