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（一）恩诺沙星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。鱼类恩诺沙星超标的原因，可能是在养殖过程中为快速控制疫病，违规加大用药量或不遵守休药期规定，致使产品上市销售时的药物残留量超标。长期食用恩诺沙星残留超标的食品，对人体健康有一定影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（二）孔雀石绿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  孔雀石绿属于三苯甲烷类化学物，既是染料，也是杀真菌、杀细菌、杀寄生虫的药物。《动物性食品中兽药最高残留限量》（农业部公告第235号）中规定，孔雀石绿为禁止使用的药物，在动物性食品中不得检出。长期食用孔雀石绿残留超标的食品，对人体健康有一定影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（三）氧乐果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氧乐果属于有机磷类杀虫剂，具有较强的内吸、触杀和胃毒作用，主要用于防治吮吸式口器害虫和植物性螨。《食品安全国家标准 食品中农药最大残留限量》（GB 2763—2019）中规定，氧乐果在豆类蔬菜中的最大残留限量值为0.02mg/kg。豆类蔬菜中氧乐果超标的原因，可能是菜农对使用农药的安全间隔期不了解，从而违规使用或滥用农药。少量的农药残留不会引起人体急性中毒，但长期食用氧乐果超标的食品，可能对人体健康有一定影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（四）金刚烷胺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6" w:firstLineChars="200"/>
        <w:textAlignment w:val="auto"/>
        <w:rPr>
          <w:rFonts w:hint="eastAsia" w:ascii="仿宋_GB2312" w:hAnsi="仿宋_GB2312" w:eastAsia="仿宋_GB2312" w:cs="Times New Roman"/>
          <w:color w:val="FF0000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 金刚烷胺又名三环癸胺、三环葵胺，是最早用于抑制流感病毒的抗病毒药物。在畜牧（水产）养殖业中曾被用于病毒性疾病（尤其流感类疾病）的预防与治疗。《兽药地方标准废止目录》（农业部公告 第560号）中规定，金刚烷胺为禁用兽药（在动物性食品中不得检出）。鲜蛋中检出金刚烷胺的原因，可能是养殖户在养殖过程中违规使用相关兽药。金刚烷胺在食品动物体内残留，会通过食物链进入人体，使其在人体内蓄积而产生耐药性。长期食用金刚烷胺残留超标的食品，对人体健康有一定影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（五）磺胺类（总量）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9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磺胺类药物是一种人工合成的抗菌药，具有抗菌谱较广、性质稳定、使用简便等特性，对大多数革兰氏阳性菌和阴性菌都有较强抑制作用，广泛用于防治鸡球虫病。《食品安全国家标准 食品中兽药最大残留限量》（GB 31650—2019）中规定，磺胺类在鲜蛋中不得检出。长期摄入磺胺类超标的动物性食品，对人体健康有一定影响。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90"/>
        <w:jc w:val="both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（六）苯甲酸及其钠盐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zh-CN" w:eastAsia="zh-CN" w:bidi="ar-SA"/>
        </w:rPr>
        <w:t>苯甲酸及其钠盐是食品工业中常见的一种防腐保鲜剂，对霉菌、酵母和细菌有较好的抑制作用。《食品安全国家标准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zh-CN" w:eastAsia="zh-CN" w:bidi="ar-SA"/>
        </w:rPr>
        <w:t>食品添加剂使用标准》（GB 2760-2014）中规定，苯甲酸及其钠盐（以苯甲酸计）在腌渍的蔬菜中最大使用量为1.0g/kg。苯甲酸及其钠盐的安全性较高，少量苯甲酸对人体无毒害，可随尿液排出体外，在人体内不会蓄积，但人体若长期过量食入苯甲酸超标的食品，可能会对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人体健康有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zh-CN" w:eastAsia="zh-CN" w:bidi="ar-SA"/>
        </w:rPr>
        <w:t>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（七）二氧化硫残留量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 食品添加剂使用标准》（GB 2760—2014）中规定，蔬菜干制品中二氧化硫最大残留量为0.2g/kg。蔬菜干制品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二氧化硫残留量超标可能是蔬菜干制品的加工过程中，超范围或超限量使用二氧化硫类添加剂。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（八）总汞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汞是一种毒性较大、熔点低、易挥发的银色液体金属，俗称水银。食品中的汞元素主要以金属汞、无机汞和有机汞（甲基汞、二甲基汞、乙基汞、苯甲基汞等）的形态存在。《食品安全国家标准 食品中污染物限量》（GB 2762-2017）中规定，食用菌制品总汞最大限量值为0.1mg/kg。食用菌制品中汞超标的原因可能是生产企业对原料质量把关不严，或生产加工环境不符合要求，由生产设备迁移入产品等导致。长期食用汞含量超标的食品，对人体健康有一定影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  <w:lang w:val="en-US" w:eastAsia="zh-CN"/>
        </w:rPr>
        <w:t>九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</w:rPr>
        <w:t>）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  <w:lang w:eastAsia="zh-CN"/>
        </w:rPr>
        <w:t>总砷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64" w:firstLineChars="27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砷作为一种类金属元素，广泛存在于土壤、水体和生物体内，是一种毒性较高的污染元素，包括无机砷和有机砷。一般来说，无机砷对人体的毒性比有机砷大，有机砷在机体内吸收率极低，大部分无变化就被排出体外。</w:t>
      </w:r>
      <w:bookmarkStart w:id="0" w:name="_GoBack"/>
      <w:r>
        <w:rPr>
          <w:rFonts w:hint="eastAsia" w:ascii="仿宋_GB2312" w:hAnsi="仿宋" w:eastAsia="仿宋_GB2312"/>
          <w:color w:val="auto"/>
          <w:sz w:val="32"/>
          <w:szCs w:val="32"/>
        </w:rPr>
        <w:t>《食品安全国家标准 食品中污染物限量》（GB 2762-2017）中规定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，食用菌制品总砷最大限量值为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0.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长期食用砷含</w:t>
      </w:r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量超标的食品，对人体健康有一定影响。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食物中砷污染的主要原因有：含砷的废水等污染农作物和土壤，对食品造成砷污染；无机砷农药的使用，以及有机砷类杀菌剂的过量使用可致农作物中砷含量明显增加；食品加工过程中使用的原料、化学物和添加剂被砷污染或误用；被砷污染的容器或包装材料造成食品的砷污染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  <w:lang w:val="en-US" w:eastAsia="zh-CN"/>
        </w:rPr>
        <w:t>十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</w:rPr>
        <w:t>）</w:t>
      </w:r>
      <w:r>
        <w:rPr>
          <w:rFonts w:hint="eastAsia" w:ascii="楷体_GB2312" w:hAnsi="楷体" w:eastAsia="楷体_GB2312" w:cs="宋体"/>
          <w:b/>
          <w:kern w:val="0"/>
          <w:sz w:val="32"/>
          <w:szCs w:val="32"/>
          <w:lang w:eastAsia="zh-CN"/>
        </w:rPr>
        <w:t>铅(以Pb计）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铅是一种慢性和积累性毒物，进入人体后，少部分会随着身体代谢排出体外，大部分会在体内沉积，危害人体健康。《食品安全国家标准 食品中污染物限量》（GB 2762—2017）中规定，食用菌制品铅最大限量值为0.1mg/kg。食用菌制品中铅超标的原因不合格原因可能是原料带入、非法添加物带入等等。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长期食用铅含量超标的食品，对人体健康有一定影响。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楷体_GB2312" w:hAnsi="楷体" w:eastAsia="楷体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lang w:val="en-US" w:eastAsia="zh-CN"/>
        </w:rPr>
        <w:t>（十一）酒精度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酒精度又叫酒度，是指20℃时，100毫升酒中含有乙醇（酒精）的毫升数，即体积（容量）的百分数。酒精度是酒类产品的一个重要理化指标，含量不达标主要影响产品的品质。酒精度未达到产品标签明示要求的原因，可能是生产经营单位对产品质量控制不严、包装不严密造成酒精挥发损失、低度酒冒充高度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（十二）菌落总数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菌落总数是指示性微生物指标，并非致病菌指标，主要用来评价食品清洁度，反映食品在生产过程中是否符合卫生要求。《食品安全国家标准  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CFU/g；《食品安全国家标准 糕点、面包》（GB 7099—2015）中规定，一个糕点样品中菌落总数的5次检测结果均不得超过10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CFU/g，且至少3次检测结果不超过10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CFU/g。菌落总数超标可能是个别企业所使用的原辅料初始菌数较高，又未按要求严格控制生产加工过程的卫生条件，或者包装容器清洗消毒不到位，还有可能与产品包装密封不严、储运条件控制不当等有关。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C9C"/>
    <w:rsid w:val="01086C64"/>
    <w:rsid w:val="013D4B60"/>
    <w:rsid w:val="01CF1F27"/>
    <w:rsid w:val="031511C4"/>
    <w:rsid w:val="032A0A86"/>
    <w:rsid w:val="03C064E2"/>
    <w:rsid w:val="03FB4CD7"/>
    <w:rsid w:val="03FF434E"/>
    <w:rsid w:val="041B1A3F"/>
    <w:rsid w:val="04446205"/>
    <w:rsid w:val="04E15802"/>
    <w:rsid w:val="05D11D1B"/>
    <w:rsid w:val="069114AA"/>
    <w:rsid w:val="06C118B6"/>
    <w:rsid w:val="07007430"/>
    <w:rsid w:val="079D726B"/>
    <w:rsid w:val="08A70B11"/>
    <w:rsid w:val="09D04097"/>
    <w:rsid w:val="09FC30DE"/>
    <w:rsid w:val="0A252635"/>
    <w:rsid w:val="0ADE1C87"/>
    <w:rsid w:val="0AE52434"/>
    <w:rsid w:val="0AF41B2D"/>
    <w:rsid w:val="0C4502EF"/>
    <w:rsid w:val="0D505C1B"/>
    <w:rsid w:val="0EC22EC4"/>
    <w:rsid w:val="0FFA7511"/>
    <w:rsid w:val="11CA30DA"/>
    <w:rsid w:val="12573966"/>
    <w:rsid w:val="125C13A6"/>
    <w:rsid w:val="12863075"/>
    <w:rsid w:val="12E0534B"/>
    <w:rsid w:val="13EE60D1"/>
    <w:rsid w:val="14245BF6"/>
    <w:rsid w:val="1432607A"/>
    <w:rsid w:val="143F60A1"/>
    <w:rsid w:val="14EC0D54"/>
    <w:rsid w:val="173A4A88"/>
    <w:rsid w:val="17D95D9B"/>
    <w:rsid w:val="190F3B53"/>
    <w:rsid w:val="1B8756CA"/>
    <w:rsid w:val="1BA50C53"/>
    <w:rsid w:val="1BE51C24"/>
    <w:rsid w:val="1C12289A"/>
    <w:rsid w:val="1C236240"/>
    <w:rsid w:val="1DAE2FF5"/>
    <w:rsid w:val="1DBB5AD7"/>
    <w:rsid w:val="1E6C4F36"/>
    <w:rsid w:val="1E9811D0"/>
    <w:rsid w:val="1FCF29CF"/>
    <w:rsid w:val="1FD66684"/>
    <w:rsid w:val="20AF2801"/>
    <w:rsid w:val="20B47E17"/>
    <w:rsid w:val="21BF3797"/>
    <w:rsid w:val="224A0A33"/>
    <w:rsid w:val="229E48DB"/>
    <w:rsid w:val="23F12437"/>
    <w:rsid w:val="24981EA8"/>
    <w:rsid w:val="250C6474"/>
    <w:rsid w:val="250F1AC0"/>
    <w:rsid w:val="251F7F55"/>
    <w:rsid w:val="253B638E"/>
    <w:rsid w:val="266C2C2D"/>
    <w:rsid w:val="27C608B1"/>
    <w:rsid w:val="283244AF"/>
    <w:rsid w:val="291E0523"/>
    <w:rsid w:val="298505A2"/>
    <w:rsid w:val="298C7B83"/>
    <w:rsid w:val="2A036979"/>
    <w:rsid w:val="2A400977"/>
    <w:rsid w:val="2A605BB0"/>
    <w:rsid w:val="2BA74800"/>
    <w:rsid w:val="2D0A773C"/>
    <w:rsid w:val="2D256324"/>
    <w:rsid w:val="2D5C0389"/>
    <w:rsid w:val="2EE432E0"/>
    <w:rsid w:val="2F546A4D"/>
    <w:rsid w:val="2FD7142C"/>
    <w:rsid w:val="30830840"/>
    <w:rsid w:val="31012C04"/>
    <w:rsid w:val="315076E8"/>
    <w:rsid w:val="316F5DC0"/>
    <w:rsid w:val="31AD5366"/>
    <w:rsid w:val="33174961"/>
    <w:rsid w:val="33C10429"/>
    <w:rsid w:val="34587B1D"/>
    <w:rsid w:val="34923248"/>
    <w:rsid w:val="34B8182C"/>
    <w:rsid w:val="34DC09D9"/>
    <w:rsid w:val="35C366DA"/>
    <w:rsid w:val="363F316A"/>
    <w:rsid w:val="373F5974"/>
    <w:rsid w:val="37890A28"/>
    <w:rsid w:val="379B110E"/>
    <w:rsid w:val="37AC319E"/>
    <w:rsid w:val="381F7BCF"/>
    <w:rsid w:val="38F90665"/>
    <w:rsid w:val="39A94297"/>
    <w:rsid w:val="3B88367D"/>
    <w:rsid w:val="3BEA27FA"/>
    <w:rsid w:val="3CB36E5B"/>
    <w:rsid w:val="3D474095"/>
    <w:rsid w:val="3DA711B3"/>
    <w:rsid w:val="3E2D5039"/>
    <w:rsid w:val="3E894239"/>
    <w:rsid w:val="3F6A406B"/>
    <w:rsid w:val="3FEB29BB"/>
    <w:rsid w:val="3FF108B6"/>
    <w:rsid w:val="40DC2D46"/>
    <w:rsid w:val="41151DB4"/>
    <w:rsid w:val="41DA54D8"/>
    <w:rsid w:val="422B7AE1"/>
    <w:rsid w:val="42A17DA3"/>
    <w:rsid w:val="42F71332"/>
    <w:rsid w:val="4309522B"/>
    <w:rsid w:val="44BA339E"/>
    <w:rsid w:val="454667B6"/>
    <w:rsid w:val="46517AE3"/>
    <w:rsid w:val="46A27E61"/>
    <w:rsid w:val="477F61D9"/>
    <w:rsid w:val="47D93B3C"/>
    <w:rsid w:val="47E23F21"/>
    <w:rsid w:val="48343468"/>
    <w:rsid w:val="48A979B2"/>
    <w:rsid w:val="497C50C6"/>
    <w:rsid w:val="4A4F27DB"/>
    <w:rsid w:val="4A7810B9"/>
    <w:rsid w:val="4A8F4985"/>
    <w:rsid w:val="4A934E3E"/>
    <w:rsid w:val="4D7C3876"/>
    <w:rsid w:val="4DE44FE8"/>
    <w:rsid w:val="4ED02686"/>
    <w:rsid w:val="4F2D310F"/>
    <w:rsid w:val="4F6A0D1A"/>
    <w:rsid w:val="50242014"/>
    <w:rsid w:val="50447FC0"/>
    <w:rsid w:val="50485F71"/>
    <w:rsid w:val="504A1A7A"/>
    <w:rsid w:val="509727E6"/>
    <w:rsid w:val="50D37CC2"/>
    <w:rsid w:val="50D52B97"/>
    <w:rsid w:val="5166169E"/>
    <w:rsid w:val="51FF6894"/>
    <w:rsid w:val="53775A75"/>
    <w:rsid w:val="55085C12"/>
    <w:rsid w:val="554967A4"/>
    <w:rsid w:val="55A35789"/>
    <w:rsid w:val="574D2BF4"/>
    <w:rsid w:val="57A27CE8"/>
    <w:rsid w:val="58386E8E"/>
    <w:rsid w:val="58883419"/>
    <w:rsid w:val="589E4491"/>
    <w:rsid w:val="58F72073"/>
    <w:rsid w:val="59036C6A"/>
    <w:rsid w:val="5B661732"/>
    <w:rsid w:val="5D0134C1"/>
    <w:rsid w:val="5D2562F9"/>
    <w:rsid w:val="5DF11787"/>
    <w:rsid w:val="5E0F60B1"/>
    <w:rsid w:val="5E5B4E53"/>
    <w:rsid w:val="5E8E6FD6"/>
    <w:rsid w:val="5FC66C44"/>
    <w:rsid w:val="634F611A"/>
    <w:rsid w:val="63C427FD"/>
    <w:rsid w:val="63DA2CBD"/>
    <w:rsid w:val="64610CE9"/>
    <w:rsid w:val="65257F68"/>
    <w:rsid w:val="65595543"/>
    <w:rsid w:val="65C15EE3"/>
    <w:rsid w:val="66080F1E"/>
    <w:rsid w:val="66214BD4"/>
    <w:rsid w:val="67843D3C"/>
    <w:rsid w:val="67BC2E06"/>
    <w:rsid w:val="67D34322"/>
    <w:rsid w:val="689735C0"/>
    <w:rsid w:val="697A410B"/>
    <w:rsid w:val="69FB28AF"/>
    <w:rsid w:val="6A6634FD"/>
    <w:rsid w:val="6B376C47"/>
    <w:rsid w:val="6C8666CB"/>
    <w:rsid w:val="6D613EE1"/>
    <w:rsid w:val="6E283171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5706FDE"/>
    <w:rsid w:val="758F4FC4"/>
    <w:rsid w:val="78402C6D"/>
    <w:rsid w:val="78964FAD"/>
    <w:rsid w:val="78E026CC"/>
    <w:rsid w:val="7A24440C"/>
    <w:rsid w:val="7B424F78"/>
    <w:rsid w:val="7B7406C4"/>
    <w:rsid w:val="7B7A5656"/>
    <w:rsid w:val="7CA852AF"/>
    <w:rsid w:val="7CAB4D9F"/>
    <w:rsid w:val="7CCC3693"/>
    <w:rsid w:val="7F4F5EB6"/>
    <w:rsid w:val="7F9F508F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6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6">
    <w:name w:val="Body Text First Indent 2"/>
    <w:basedOn w:val="3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dcterms:modified xsi:type="dcterms:W3CDTF">2021-11-25T04:59:28Z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B8AE24B3B2BB4020ADADE6C5FC640CCC</vt:lpwstr>
  </property>
</Properties>
</file>