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  <w:t xml:space="preserve">河源市建筑业企业奖励政策实施细则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（试行）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kern w:val="0"/>
          <w:sz w:val="10"/>
          <w:szCs w:val="1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（征求意见稿）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根据《河源市人民政府关于加快河源市建筑业高质量发展的实施意见》（河府〔2020〕56号，以下简称《实施意见》）规定的奖励政策，现提出如下实施细则：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一、奖励项目情况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 xml:space="preserve">（一）建筑业企业晋升资质和引进企业奖励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1.奖励依据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（1）晋升资质。</w:t>
      </w:r>
      <w:bookmarkStart w:id="0" w:name="_Hlk521447292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根据《实施意见》第1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条规定，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对晋升为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建筑工程或市政公用工程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施工总承包特级资质的企业，每项一次性奖励500万元;对晋升为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建筑工程或市政公用工程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施工总承包一级资质的企业，每项一次性奖励100万元;对晋升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建筑工程或市政公用工程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专业承包一级资质的企业，每项一次性奖励20万元。晋升工程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勘察、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设计综合类甲级资质的单位，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分别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一次性奖励100万元;晋升甲级资质的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设计企业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,每项一次性奖励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0万元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每个企业封顶60万元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eastAsia="仿宋_GB2312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（2）引进企业奖励。</w:t>
      </w:r>
      <w:bookmarkStart w:id="1" w:name="_Hlk521447425"/>
      <w:bookmarkEnd w:id="1"/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 w:bidi="ar"/>
        </w:rPr>
        <w:t>根据《实施意见》第10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条规定，</w:t>
      </w:r>
      <w:r>
        <w:rPr>
          <w:rFonts w:hint="eastAsia" w:ascii="仿宋" w:hAnsi="仿宋" w:eastAsia="仿宋"/>
          <w:color w:val="000000"/>
          <w:sz w:val="32"/>
          <w:szCs w:val="32"/>
          <w:u w:val="none"/>
        </w:rPr>
        <w:t>外市建筑业企业落户本市</w:t>
      </w:r>
      <w:r>
        <w:rPr>
          <w:rFonts w:hint="eastAsia" w:eastAsia="仿宋_GB2312"/>
          <w:bCs/>
          <w:color w:val="000000"/>
          <w:kern w:val="0"/>
          <w:sz w:val="32"/>
          <w:szCs w:val="32"/>
          <w:u w:val="none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对财政贡献较大的企业，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</w:rPr>
        <w:t>头三年由财政部门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按新增财政贡献量的20%奖励</w:t>
      </w:r>
      <w:r>
        <w:rPr>
          <w:rFonts w:hint="eastAsia" w:eastAsia="仿宋_GB2312"/>
          <w:bCs/>
          <w:color w:val="000000"/>
          <w:kern w:val="0"/>
          <w:sz w:val="32"/>
          <w:szCs w:val="32"/>
          <w:u w:val="none"/>
        </w:rPr>
        <w:t>作为企业</w:t>
      </w:r>
      <w:r>
        <w:rPr>
          <w:rFonts w:hint="eastAsia" w:eastAsia="仿宋_GB2312"/>
          <w:bCs/>
          <w:color w:val="000000"/>
          <w:kern w:val="0"/>
          <w:sz w:val="32"/>
          <w:szCs w:val="32"/>
          <w:u w:val="none"/>
          <w:lang w:val="en-US" w:eastAsia="zh-CN"/>
        </w:rPr>
        <w:t>奖励</w:t>
      </w:r>
      <w:r>
        <w:rPr>
          <w:rFonts w:hint="eastAsia" w:eastAsia="仿宋_GB2312"/>
          <w:bCs/>
          <w:color w:val="000000"/>
          <w:kern w:val="0"/>
          <w:sz w:val="32"/>
          <w:szCs w:val="32"/>
          <w:u w:val="none"/>
        </w:rPr>
        <w:t>，每年封顶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u w:val="none"/>
        </w:rPr>
        <w:t>200</w:t>
      </w:r>
      <w:r>
        <w:rPr>
          <w:rFonts w:hint="eastAsia" w:eastAsia="仿宋_GB2312"/>
          <w:bCs/>
          <w:color w:val="000000"/>
          <w:kern w:val="0"/>
          <w:sz w:val="32"/>
          <w:szCs w:val="32"/>
          <w:u w:val="none"/>
        </w:rPr>
        <w:t>万元。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2.申报条件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（1）本地建筑业企业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 w:bidi="ar"/>
        </w:rPr>
        <w:t>当年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晋升资质达到奖励标准的</w:t>
      </w:r>
      <w:bookmarkStart w:id="2" w:name="_Hlk521360327"/>
      <w:bookmarkEnd w:id="2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；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 w:bidi="ar"/>
        </w:rPr>
        <w:t>（2）外地迁来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建筑工程或市政公用工程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施工总承包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 w:bidi="ar"/>
        </w:rPr>
        <w:t xml:space="preserve">二级及以上资质企业。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3.申报材料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（1）建筑业企业晋升资质和引进企业奖励申报表。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（2）证明材料: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960" w:firstLineChars="3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1）申报晋升资质等级奖励：资质证书、资质批准公告情况；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 w:bidi="ar"/>
        </w:rPr>
        <w:t xml:space="preserve"> 2）申报引进企业奖励：企业迁入证明、办公场所租赁合同、资质证书、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税务部门出具的企业上年度税收完税证明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（3)营业执照、安全生产许可证。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（4）法人授权委托书。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4.申报程序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" w:hAnsi="仿宋" w:eastAsia="仿宋" w:cs="仿宋"/>
          <w:strike w:val="0"/>
          <w:dstrike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trike w:val="0"/>
          <w:dstrike w:val="0"/>
          <w:kern w:val="0"/>
          <w:sz w:val="32"/>
          <w:szCs w:val="32"/>
          <w:u w:val="none"/>
          <w:lang w:val="en-US" w:eastAsia="zh-CN" w:bidi="ar"/>
        </w:rPr>
        <w:t>由申报企业填写《建筑业企业晋升资质和引进企业资质奖励申报表》（附件1），将申报表和佐证材料报送到注册地市或县（区）住房和城乡建设局审核，审定后公示七天。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（二）企业“走出去”产值和提升产值的奖励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1.奖励依据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（1）</w:t>
      </w:r>
      <w:bookmarkStart w:id="3" w:name="_Hlk521357064"/>
      <w:bookmarkEnd w:id="3"/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对“走出去”产值的奖励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。根据《实施意见》第5条规定</w:t>
      </w:r>
      <w:bookmarkStart w:id="4" w:name="_Hlk521357290"/>
      <w:bookmarkEnd w:id="4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本地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施工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企业当年市外建筑产值每完成5000万元，依法纳税入统的,奖励5万元。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本地勘察、设计、监理企业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</w:rPr>
        <w:t>当年市外建筑产值每完成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</w:rPr>
        <w:t>000万元，依法纳税入统的,奖励5万元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（2）对提升产值的奖励。</w:t>
      </w:r>
      <w:bookmarkStart w:id="5" w:name="_Hlk521445088"/>
      <w:bookmarkEnd w:id="5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根据《实施意见》第11条规定，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对在河源缴税入统的建筑企业,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年内实现建筑业总产值5亿元（含）以上的,依法缴清税收并入统的,一次性奖励100万元。次年比上年每净增建筑业产值1亿元（含）以上的,依法缴清税收并入统的,一次性奖励20万元。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2.申报条件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320" w:firstLineChars="1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 w:bidi="ar"/>
        </w:rPr>
        <w:t>（1）达到奖励依据条件且产值已入统的施工企业需无拖欠税费、社保费、农民工工资，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无较大及以上质量、安全事故，且无其它违法行为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320" w:firstLineChars="1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 w:bidi="ar"/>
        </w:rPr>
        <w:t>（2）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本地勘察、设计、监理企业当年市外承揽项目合同金额超过1000万元。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3.申报材料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（1）企业“走出去”产值和提升产值的奖励申报表。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（2）证明材料: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960" w:firstLineChars="3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1）税务部门出具的企业上年度税收完税证明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2）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承揽项目合同(勘察、设计、监理企业需提供）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（3)营业执照、资质证书、安全生产许可证（施工企业需提供）。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（4）法人授权委托书。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4.申报程序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" w:hAnsi="仿宋" w:eastAsia="仿宋" w:cs="仿宋"/>
          <w:strike/>
          <w:dstrike w:val="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strike w:val="0"/>
          <w:dstrike w:val="0"/>
          <w:kern w:val="0"/>
          <w:sz w:val="32"/>
          <w:szCs w:val="32"/>
          <w:u w:val="none"/>
          <w:lang w:val="en-US" w:eastAsia="zh-CN" w:bidi="ar"/>
        </w:rPr>
        <w:t>由申报企业填写《企业“走出去”产值和提升产值的奖励申报表》（附件2），将申报表和佐证材料报送到注册地市或县（区）住房和城乡建设局审核，审定后公示七天。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（三）工程质量奖励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 xml:space="preserve">1.奖励依据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  <w:u w:val="none"/>
        </w:rPr>
      </w:pPr>
      <w:bookmarkStart w:id="6" w:name="_Hlk521245071"/>
      <w:bookmarkEnd w:id="6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根据《实施意见》第3条规定，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在本市承建项目获得工程质量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奖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的，由市财政按获奖等级给予一次性奖励。获得“鲁班奖”的本地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承建单位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奖励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00万元，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获得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“詹天佑奖”的本地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承建单位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,奖励100万元；获得广东省“金匠奖”的本地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承建单位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,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每个项目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奖励30万元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凡同一工程多次获奖,均按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就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高奖项进行奖励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如项目为多家承建单位共同完成的，施工总承包单位为受奖单位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 xml:space="preserve">2.申报条件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符合下列条件之一的，可以申报：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（1）获得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“鲁班奖”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本地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承建单位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（2）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获得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“詹天佑奖”的本地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承建单位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（3）获得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广东省“金匠奖”的本地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承建单位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3.申报材料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320" w:firstLineChars="1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（1）建筑业企业优质工程奖励资金申报表。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320" w:firstLineChars="1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（2）证明材料:获奖文件及证书。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320" w:firstLineChars="1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（3）营业执照、资质证书、安全生产许可证。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320" w:firstLineChars="100"/>
        <w:jc w:val="left"/>
        <w:textAlignment w:val="auto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（4）法人授权委托书。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 xml:space="preserve">4.申报程序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trike w:val="0"/>
          <w:dstrike w:val="0"/>
          <w:kern w:val="0"/>
          <w:sz w:val="32"/>
          <w:szCs w:val="32"/>
          <w:u w:val="none"/>
          <w:lang w:val="en-US" w:eastAsia="zh-CN" w:bidi="ar"/>
        </w:rPr>
        <w:t>由申报企业填写《建筑业企业优质工程奖励资金申报表》（附件3），将申报表和佐证材料报送到注册地县（区）住房和城乡建设局。由注册地县（区）住房和城乡建设局初审，初审通过后，报送到市住房和城乡建设局审核，审定后公示七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 xml:space="preserve">二、奖励资金来源及申报时间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strike w:val="0"/>
          <w:dstrike w:val="0"/>
          <w:kern w:val="0"/>
          <w:sz w:val="32"/>
          <w:szCs w:val="32"/>
          <w:lang w:val="en-US" w:eastAsia="zh-CN" w:bidi="ar"/>
        </w:rPr>
        <w:t>（一）资金来源。</w:t>
      </w:r>
      <w:bookmarkStart w:id="7" w:name="_Hlk521244288"/>
      <w:bookmarkEnd w:id="7"/>
      <w:r>
        <w:rPr>
          <w:rFonts w:hint="eastAsia" w:ascii="仿宋" w:hAnsi="仿宋" w:eastAsia="仿宋" w:cs="仿宋"/>
          <w:strike w:val="0"/>
          <w:dstrike w:val="0"/>
          <w:kern w:val="0"/>
          <w:sz w:val="32"/>
          <w:szCs w:val="32"/>
          <w:u w:val="none"/>
          <w:lang w:val="en-US" w:eastAsia="zh-CN" w:bidi="ar"/>
        </w:rPr>
        <w:t>根据《实施意见》规定，除第3条工程质量奖励资金由市财政承担外，建筑业企业晋升资质和引进企业奖励、企业“走出去”产值和提升产值的奖励由企业注册地县（区）政府（管委会）财政承担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 w:bidi="ar"/>
        </w:rPr>
        <w:t>[市区建筑业企业奖励资金支出责任参照《中共河源市委 河源市人民政府关于调整市区财政管理体制的通知》(河委发〔2021〕3号）分担,即:市级与源城区(市级65:源城区35)、市级与市高新区（市级12：源城区28：市高新区60）、江东新区（江东新区税收收入全额纳入区财政预算管理）]。</w:t>
      </w:r>
      <w:r>
        <w:rPr>
          <w:rFonts w:hint="eastAsia" w:ascii="仿宋" w:hAnsi="仿宋" w:eastAsia="仿宋" w:cs="仿宋"/>
          <w:strike w:val="0"/>
          <w:dstrike w:val="0"/>
          <w:kern w:val="0"/>
          <w:sz w:val="32"/>
          <w:szCs w:val="32"/>
          <w:lang w:val="en-US" w:eastAsia="zh-CN" w:bidi="ar"/>
        </w:rPr>
        <w:t xml:space="preserve">各地要将建筑业发展奖励资金纳入同级财政预算。同一项目同一类奖励，或与国家、省、市有关优惠政策重复的，按照从高原则，不重复奖励。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（二）奖金发放。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各县（区）政府（管委会）审批的，由县（区）政府（管委会）统一发放；由市政府批准的，由市财政局统一发放。对申报材料弄虚作假的企业，住房和城乡建设部门将予以通报批评并记入不良行为记录，直至列入建筑市场“黑名单”管理，取消申请奖励资格，已拨付的奖励资金，将依法追回。获政府资金奖励五年内迁出本市的建筑业企业，退回全部奖励资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（三）申报时间。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 w:bidi="ar"/>
        </w:rPr>
        <w:t>企业次年4月底前申报，各级住房和城乡建设部门于5月底审核完，并对年初预算专项奖励资金提出分配使用方案，按程序征求同级财政部门意见后，报送同级政府（管委会）审批执行。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（四）加强督查。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为保持政策权威，政府不失信于企业，市住房和城乡建设局将此项工作纳入重点督查督办事项，督查仍未执行的，报市政府督查督办。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附件：1.建筑业企业晋升资质和引进企业奖励申报表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1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2.建筑业企业“走出去”产值和提升产值奖励申报表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16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3.建筑业企业优质工程奖励申报表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10"/>
          <w:szCs w:val="1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 w:bidi="ar"/>
        </w:rPr>
        <w:t>建筑业企业晋升资质和引进企业奖励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 w:bidi="ar"/>
        </w:rPr>
        <w:t>申报表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（        年度）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</w:p>
    <w:tbl>
      <w:tblPr>
        <w:tblStyle w:val="3"/>
        <w:tblW w:w="909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1675"/>
        <w:gridCol w:w="1340"/>
        <w:gridCol w:w="1560"/>
        <w:gridCol w:w="1338"/>
        <w:gridCol w:w="13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企业全称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（盖章） </w:t>
            </w:r>
          </w:p>
        </w:tc>
        <w:tc>
          <w:tcPr>
            <w:tcW w:w="7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企业注册地址 </w:t>
            </w:r>
          </w:p>
        </w:tc>
        <w:tc>
          <w:tcPr>
            <w:tcW w:w="3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资质及等级 </w:t>
            </w: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  <w:jc w:val="center"/>
        </w:trPr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企业法人代表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及电话 </w:t>
            </w:r>
          </w:p>
        </w:tc>
        <w:tc>
          <w:tcPr>
            <w:tcW w:w="3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电话 </w:t>
            </w: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  <w:jc w:val="center"/>
        </w:trPr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晋升资质等级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及专业 </w:t>
            </w:r>
          </w:p>
        </w:tc>
        <w:tc>
          <w:tcPr>
            <w:tcW w:w="3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申报奖金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引进企业资质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等级及专业 </w:t>
            </w: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市内税收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申报奖金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7" w:hRule="atLeast"/>
          <w:jc w:val="center"/>
        </w:trPr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市或县（区）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住建部门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审核意见 </w:t>
            </w:r>
          </w:p>
        </w:tc>
        <w:tc>
          <w:tcPr>
            <w:tcW w:w="7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42" w:leftChars="2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黑体" w:hAnsi="宋体" w:eastAsia="黑体" w:cs="黑体"/>
          <w:kern w:val="0"/>
          <w:sz w:val="28"/>
          <w:szCs w:val="28"/>
          <w:lang w:val="en-US" w:eastAsia="zh-CN" w:bidi="ar"/>
        </w:rPr>
        <w:sectPr>
          <w:footerReference r:id="rId3" w:type="default"/>
          <w:pgSz w:w="11906" w:h="16838"/>
          <w:pgMar w:top="1417" w:right="1417" w:bottom="1417" w:left="141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附件2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 w:bidi="ar"/>
        </w:rPr>
        <w:t>建筑业企业“走出去”产值和提升产值奖励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 w:bidi="ar"/>
        </w:rPr>
        <w:t>申报表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（       年度）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仿宋" w:hAnsi="仿宋" w:eastAsia="仿宋" w:cs="仿宋"/>
          <w:kern w:val="0"/>
          <w:sz w:val="21"/>
          <w:szCs w:val="21"/>
          <w:lang w:val="en-US" w:eastAsia="zh-CN" w:bidi="ar"/>
        </w:rPr>
      </w:pPr>
    </w:p>
    <w:tbl>
      <w:tblPr>
        <w:tblStyle w:val="3"/>
        <w:tblW w:w="909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866"/>
        <w:gridCol w:w="1415"/>
        <w:gridCol w:w="1251"/>
        <w:gridCol w:w="933"/>
        <w:gridCol w:w="344"/>
        <w:gridCol w:w="1379"/>
        <w:gridCol w:w="1166"/>
        <w:gridCol w:w="11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bookmarkStart w:id="8" w:name="_Hlk521755754"/>
            <w:bookmarkEnd w:id="8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企业全称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（盖章） </w:t>
            </w:r>
          </w:p>
        </w:tc>
        <w:tc>
          <w:tcPr>
            <w:tcW w:w="75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企业注册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地址 </w:t>
            </w:r>
          </w:p>
        </w:tc>
        <w:tc>
          <w:tcPr>
            <w:tcW w:w="35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资质及等级 </w:t>
            </w:r>
          </w:p>
        </w:tc>
        <w:tc>
          <w:tcPr>
            <w:tcW w:w="22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企业法定代表人及电话 </w:t>
            </w:r>
          </w:p>
        </w:tc>
        <w:tc>
          <w:tcPr>
            <w:tcW w:w="35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联系人及电话 </w:t>
            </w:r>
          </w:p>
        </w:tc>
        <w:tc>
          <w:tcPr>
            <w:tcW w:w="22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申报奖励类别 </w:t>
            </w:r>
          </w:p>
        </w:tc>
        <w:tc>
          <w:tcPr>
            <w:tcW w:w="8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净增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产值 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上年产值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（亿元） </w:t>
            </w:r>
          </w:p>
        </w:tc>
        <w:tc>
          <w:tcPr>
            <w:tcW w:w="2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上年税收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22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当年产值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（亿元） </w:t>
            </w:r>
          </w:p>
        </w:tc>
        <w:tc>
          <w:tcPr>
            <w:tcW w:w="2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当年税收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22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6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净增产值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（亿元） </w:t>
            </w:r>
          </w:p>
        </w:tc>
        <w:tc>
          <w:tcPr>
            <w:tcW w:w="2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申报奖金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22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6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对外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拓展 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产值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（亿元） 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市内税收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申报奖金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6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新入统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企业 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产值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（亿元） 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市内税收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申报奖金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jc w:val="center"/>
        </w:trPr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市或县（区）住建部门审核意见 </w:t>
            </w:r>
          </w:p>
        </w:tc>
        <w:tc>
          <w:tcPr>
            <w:tcW w:w="75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bookmarkStart w:id="9" w:name="_Hlk521786320"/>
      <w:bookmarkEnd w:id="9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 w:bidi="ar"/>
        </w:rPr>
        <w:t>建筑业企业优质工程奖励申报表</w:t>
      </w:r>
      <w:r>
        <w:rPr>
          <w:rFonts w:asciiTheme="minorHAnsi" w:hAnsiTheme="minorHAnsi" w:eastAsiaTheme="minorEastAsia" w:cstheme="minorBidi"/>
          <w:kern w:val="0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（       年度）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</w:pPr>
    </w:p>
    <w:tbl>
      <w:tblPr>
        <w:tblStyle w:val="3"/>
        <w:tblW w:w="909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3625"/>
        <w:gridCol w:w="1560"/>
        <w:gridCol w:w="19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企业全称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（盖章） </w:t>
            </w:r>
          </w:p>
        </w:tc>
        <w:tc>
          <w:tcPr>
            <w:tcW w:w="71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企业注册地址 </w:t>
            </w:r>
          </w:p>
        </w:tc>
        <w:tc>
          <w:tcPr>
            <w:tcW w:w="3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资质及等级 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企业法人代表及电话 </w:t>
            </w:r>
          </w:p>
        </w:tc>
        <w:tc>
          <w:tcPr>
            <w:tcW w:w="3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及电话 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优质工程名称 </w:t>
            </w:r>
          </w:p>
        </w:tc>
        <w:tc>
          <w:tcPr>
            <w:tcW w:w="3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申报奖金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  <w:jc w:val="center"/>
        </w:trPr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县（区）住建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部门初审意见 </w:t>
            </w:r>
          </w:p>
        </w:tc>
        <w:tc>
          <w:tcPr>
            <w:tcW w:w="71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  <w:jc w:val="center"/>
        </w:trPr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市住建局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审查意见</w:t>
            </w:r>
          </w:p>
        </w:tc>
        <w:tc>
          <w:tcPr>
            <w:tcW w:w="71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河源市建筑业骨干企业评选和奖励办法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（试行）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（征求意见</w:t>
      </w:r>
      <w:bookmarkStart w:id="10" w:name="_GoBack"/>
      <w:bookmarkEnd w:id="1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稿）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第一章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第一条 为进一步加快培育我市建筑业骨干企业，提升企业市场竞争力，促进建筑业企业高质量发展，根据《河源市人民政府关于加快河源市建筑业高质量发展实施意见》精神，制定本办法。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第二条 在本市行政区域内工商注册并取得相应资质，具有独立法人资格的建筑业施工、监理企业，可参加河源市建筑业骨干企业评选和奖励。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第三条 建筑业骨干企业评选遵循公开、公平、公正的原则，评选工作由市住房和城乡建设局组织，每年评选一次，实行动态调整。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第二章 评选条件及数量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第四条 建筑业骨干企业应具备下列条件：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（一）贯彻党的路线、方针、政策，遵守国家法律、法规；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（二）市场行为规范，管理制度健全，经营业绩突出；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（三）有完善的质量安全保证体系；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（四）为地方经济建设贡献度高，社会信誉好。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第五条 每年评选出“河源市建筑业骨干施工企业”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和“河源市建筑业骨干监理企业”3家，按评选得分排序，由高到低评出（得分相同的以产值高底排序、产值相同的以税收高低排序）。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第六条 凡本年度有以下行为之一的，实行一票否决，不得参加评选：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（一）被列入黑名单或被信用惩戒仍在公示期内的；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（二）发生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较大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及以上安全事故或较大质量事故的；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（三）在申报骨干企业过程中弄虚作假的。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第三章 申报材料及评选程序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第七条 企业参加评选应提供以下申报材料：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（一）企业填报《河源市建筑业骨干企业申报表》（附件1），法定代表人签署诚信承诺书；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（二）企业对照评分表（附件2、附件3）和评分指标说明（附件4），提供有关材料复印件，并编制目录，按顺序装订成册，加盖公章。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第八条 建筑业骨干企业的评选程序如下：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（一）申报：企业向注册地县（区）住房和城乡建设部门提供有关申报材料，并在评分表中填写“自评得分”。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（二）初审：县（区）住房和城乡建设部门对企业申报资料的真实性、有效性初审，逐项进行核分，计算出得分后，排序汇总上报市住房和城乡建设局。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（三）审核：市住房和城乡建设局对初评结果组织审核，形成河源市建筑业骨干企业预选名单。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（四）公布：预选名单经公示无异议，向社会公布。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第四章  奖 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第九条 获得骨干建筑业企业，由市政府命名为“河源市建筑业骨干企业”，并在河源市建筑业信用信息平台给予诚信加分，获得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分；对获得奖励企业的法定代表人表彰为“河源市建筑业优秀企业家”。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第五章  申报纪律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第十条 已获得骨干建筑业企业，发现有本办法第六条所列情形之一的，取消其荣誉称号，同时取消下一年度评选资格。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第六章  附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第十一条 本办法由自发布之日起施行，由河源市住房和城乡建设局解释。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附件：1.河源市建筑业骨干企业申报表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2.建筑业骨干施工企业评分表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3.建筑业监理企业评分表</w:t>
      </w:r>
    </w:p>
    <w:p>
      <w:pPr>
        <w:tabs>
          <w:tab w:val="left" w:pos="867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4.工程质量、安全生产文明施工奖项清单</w:t>
      </w:r>
    </w:p>
    <w:p>
      <w:pPr>
        <w:tabs>
          <w:tab w:val="left" w:pos="86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6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6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6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6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6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6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67"/>
        </w:tabs>
        <w:bidi w:val="0"/>
        <w:jc w:val="left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附件1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1305" w:lineRule="atLeast"/>
        <w:ind w:left="0" w:right="0"/>
        <w:jc w:val="center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15"/>
          <w:sz w:val="48"/>
          <w:szCs w:val="48"/>
          <w:shd w:val="clear" w:color="auto" w:fill="FFFFFF"/>
          <w:lang w:val="en-US" w:eastAsia="zh-CN"/>
        </w:rPr>
        <w:t>河源</w:t>
      </w:r>
      <w:r>
        <w:rPr>
          <w:rFonts w:hint="eastAsia" w:ascii="黑体" w:hAnsi="黑体" w:eastAsia="黑体" w:cs="黑体"/>
          <w:i w:val="0"/>
          <w:caps w:val="0"/>
          <w:color w:val="000000"/>
          <w:spacing w:val="15"/>
          <w:sz w:val="48"/>
          <w:szCs w:val="48"/>
          <w:shd w:val="clear" w:color="auto" w:fill="FFFFFF"/>
        </w:rPr>
        <w:t>市建筑业骨干企业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1305" w:lineRule="atLeast"/>
        <w:ind w:left="0" w:right="0"/>
        <w:jc w:val="center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48"/>
          <w:szCs w:val="48"/>
          <w:shd w:val="clear" w:color="auto" w:fill="FFFFFF"/>
        </w:rPr>
        <w:t>申  报  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left="0" w:right="0"/>
        <w:jc w:val="center"/>
        <w:rPr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left="0" w:right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left="0" w:right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left="0" w:right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申报企业名称：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/>
        </w:rPr>
        <w:t xml:space="preserve">        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企业法人代表：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/>
        </w:rPr>
        <w:t xml:space="preserve">        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签字）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right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right="0"/>
        <w:jc w:val="center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填报日期：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 年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月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br w:type="textWrapping"/>
      </w:r>
    </w:p>
    <w:p>
      <w:pPr>
        <w:jc w:val="center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企 业 基 本 情 况</w:t>
      </w:r>
    </w:p>
    <w:tbl>
      <w:tblPr>
        <w:tblStyle w:val="3"/>
        <w:tblW w:w="8841" w:type="dxa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7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企业名称</w:t>
            </w:r>
          </w:p>
        </w:tc>
        <w:tc>
          <w:tcPr>
            <w:tcW w:w="7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所在县（区）</w:t>
            </w:r>
          </w:p>
        </w:tc>
        <w:tc>
          <w:tcPr>
            <w:tcW w:w="7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注册地址</w:t>
            </w:r>
          </w:p>
        </w:tc>
        <w:tc>
          <w:tcPr>
            <w:tcW w:w="71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7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资质等级</w:t>
            </w:r>
          </w:p>
        </w:tc>
        <w:tc>
          <w:tcPr>
            <w:tcW w:w="7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7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建筑业入统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  <w:t>产值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  <w:t>（万元）</w:t>
            </w:r>
          </w:p>
        </w:tc>
        <w:tc>
          <w:tcPr>
            <w:tcW w:w="7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7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纳税（万元）</w:t>
            </w:r>
          </w:p>
        </w:tc>
        <w:tc>
          <w:tcPr>
            <w:tcW w:w="7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1" w:hRule="atLeast"/>
        </w:trPr>
        <w:tc>
          <w:tcPr>
            <w:tcW w:w="17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企业法定代表人诚信承诺书</w:t>
            </w:r>
          </w:p>
        </w:tc>
        <w:tc>
          <w:tcPr>
            <w:tcW w:w="7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 w:line="360" w:lineRule="atLeast"/>
              <w:ind w:left="0" w:right="0" w:firstLine="45"/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</w:rPr>
              <w:t>法定代表人诚信承诺书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 w:firstLine="45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（身份证号：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）郑重承诺：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 w:firstLine="6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本人为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  <w:t>公司法定代表人，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本公司申报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河源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市建筑业骨干企业所提供的申请材料真实有效。如有弄虚作假，本本人及企业愿意接受处罚。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 w:firstLine="45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企业法定代表人（本人签字）：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</w:rPr>
              <w:t> 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</w:rPr>
              <w:t>    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（公章）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   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 年   月   日 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   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left="0" w:right="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楷体_GB2312" w:hAnsi="宋体" w:eastAsia="楷体_GB2312" w:cs="楷体_GB2312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  <w:r>
        <w:rPr>
          <w:rFonts w:hint="eastAsia" w:ascii="楷体_GB2312" w:hAnsi="宋体" w:eastAsia="楷体_GB2312" w:cs="楷体_GB2312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left="0" w:right="0"/>
        <w:jc w:val="center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绩</w:t>
      </w:r>
    </w:p>
    <w:tbl>
      <w:tblPr>
        <w:tblStyle w:val="3"/>
        <w:tblW w:w="8849" w:type="dxa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049"/>
        <w:gridCol w:w="2038"/>
        <w:gridCol w:w="2038"/>
        <w:gridCol w:w="2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投资规模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建设单位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开竣工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br w:type="page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企 业 获 奖 情 况</w:t>
      </w:r>
    </w:p>
    <w:tbl>
      <w:tblPr>
        <w:tblStyle w:val="3"/>
        <w:tblW w:w="8858" w:type="dxa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3845"/>
        <w:gridCol w:w="2027"/>
        <w:gridCol w:w="2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奖项名称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发奖单位</w:t>
            </w: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获奖时间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Calibri" w:hAnsi="Calibri" w:eastAsia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Calibri" w:hAnsi="Calibri" w:eastAsia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84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Calibri" w:hAnsi="Calibri" w:eastAsia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19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Calibri" w:hAnsi="Calibri" w:eastAsia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82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Calibri" w:hAnsi="Calibri" w:eastAsia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84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Calibri" w:hAnsi="Calibri" w:eastAsia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84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Calibri" w:hAnsi="Calibri" w:eastAsia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84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Calibri" w:hAnsi="Calibri" w:eastAsia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06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Calibri" w:hAnsi="Calibri" w:eastAsia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47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Calibri" w:hAnsi="Calibri" w:eastAsia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left="0" w:right="0"/>
        <w:jc w:val="both"/>
        <w:rPr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</w:p>
    <w:p>
      <w:pPr>
        <w:rPr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br w:type="page"/>
      </w:r>
      <w:r>
        <w:rPr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</w:t>
      </w:r>
    </w:p>
    <w:p>
      <w:pPr>
        <w:jc w:val="center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结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果</w:t>
      </w:r>
    </w:p>
    <w:tbl>
      <w:tblPr>
        <w:tblStyle w:val="3"/>
        <w:tblW w:w="8337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6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  <w:t>县（区）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住房和城乡建设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  <w:t>初审意见</w:t>
            </w:r>
          </w:p>
        </w:tc>
        <w:tc>
          <w:tcPr>
            <w:tcW w:w="649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  <w:t>企业得分：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6491" w:type="dxa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 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 年   月   日      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住房和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  <w:t>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  <w:t>审核意见</w:t>
            </w:r>
          </w:p>
        </w:tc>
        <w:tc>
          <w:tcPr>
            <w:tcW w:w="649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  <w:t>企业得分：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3" w:hRule="atLeast"/>
        </w:trPr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6491" w:type="dxa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  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  月   日      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   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河源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市建筑业骨干</w:t>
      </w:r>
      <w:r>
        <w:rPr>
          <w:rFonts w:hint="eastAsia" w:ascii="黑体" w:hAnsi="黑体" w:eastAsia="黑体" w:cs="黑体"/>
          <w:b w:val="0"/>
          <w:bCs/>
          <w:sz w:val="44"/>
          <w:szCs w:val="44"/>
          <w:highlight w:val="none"/>
        </w:rPr>
        <w:t>施工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企业评分表</w:t>
      </w:r>
    </w:p>
    <w:tbl>
      <w:tblPr>
        <w:tblStyle w:val="3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3"/>
        <w:gridCol w:w="3956"/>
        <w:gridCol w:w="1000"/>
        <w:gridCol w:w="951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评分内容</w:t>
            </w:r>
          </w:p>
        </w:tc>
        <w:tc>
          <w:tcPr>
            <w:tcW w:w="39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准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  <w:t>自评得分</w:t>
            </w: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  <w:t>考核得分</w:t>
            </w: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2"/>
                <w:sz w:val="21"/>
                <w:szCs w:val="21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建筑业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入统产值</w:t>
            </w:r>
          </w:p>
        </w:tc>
        <w:tc>
          <w:tcPr>
            <w:tcW w:w="395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年度完成产值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1亿元（含）得20分；1亿元以上部分，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每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增加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万元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1分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4" w:hRule="atLeast"/>
          <w:jc w:val="center"/>
        </w:trPr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税收</w:t>
            </w:r>
          </w:p>
        </w:tc>
        <w:tc>
          <w:tcPr>
            <w:tcW w:w="395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上年度每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纳税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30万元得1分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以税务部门出具的企业上年度税收完税证明为准。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企业资质</w:t>
            </w:r>
          </w:p>
        </w:tc>
        <w:tc>
          <w:tcPr>
            <w:tcW w:w="395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eastAsia="zh-CN"/>
              </w:rPr>
              <w:t>施工总承包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eastAsia="zh-CN"/>
              </w:rPr>
              <w:t>级资质（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10分）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上年度末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企业等级资质为准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56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施工总承包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级（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或甲级）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资质（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2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56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施工总承包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级（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或乙级）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资质（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56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专业承包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级资质（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3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56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专业承包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级（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或甲级）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资质（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1"/>
                <w:szCs w:val="21"/>
                <w:lang w:eastAsia="zh-CN"/>
              </w:rPr>
              <w:t>资质升级</w:t>
            </w:r>
          </w:p>
        </w:tc>
        <w:tc>
          <w:tcPr>
            <w:tcW w:w="395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u w:val="none"/>
                <w:lang w:val="en-US" w:eastAsia="zh-CN"/>
              </w:rPr>
              <w:t>上年度总承包一级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或甲级）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u w:val="none"/>
                <w:lang w:val="en-US" w:eastAsia="zh-CN"/>
              </w:rPr>
              <w:t>升特级的10分、二级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或乙级）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u w:val="none"/>
                <w:lang w:val="en-US" w:eastAsia="zh-CN"/>
              </w:rPr>
              <w:t>升一级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或甲级）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u w:val="none"/>
                <w:lang w:val="en-US" w:eastAsia="zh-CN"/>
              </w:rPr>
              <w:t>的5分、三级升二级的2分。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上年度末最高升级资质为准。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atLeast"/>
          <w:jc w:val="center"/>
        </w:trPr>
        <w:tc>
          <w:tcPr>
            <w:tcW w:w="12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5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u w:val="none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u w:val="none"/>
                <w:lang w:eastAsia="zh-CN"/>
              </w:rPr>
              <w:t>年度专业承包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u w:val="none"/>
                <w:lang w:val="en-US" w:eastAsia="zh-CN"/>
              </w:rPr>
              <w:t>二级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或乙级）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u w:val="none"/>
                <w:lang w:val="en-US" w:eastAsia="zh-CN"/>
              </w:rPr>
              <w:t>升一级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或甲级）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u w:val="none"/>
                <w:lang w:val="en-US" w:eastAsia="zh-CN"/>
              </w:rPr>
              <w:t>的3分、三级升二级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或乙级）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u w:val="none"/>
                <w:lang w:val="en-US" w:eastAsia="zh-CN"/>
              </w:rPr>
              <w:t>的1分。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7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行为</w:t>
            </w:r>
          </w:p>
        </w:tc>
        <w:tc>
          <w:tcPr>
            <w:tcW w:w="395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或所承揽工程项目，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获得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国家级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工程质量、安全生产文明施工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奖项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10分/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获得省级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工程质量、安全生产文明施工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奖项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5分/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获得市级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工程质量、安全生产文明施工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奖项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3分/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）。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颁发的证书及认定或颁奖部门的公示文件。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3" w:hRule="exac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5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企业工程项目在质量、安全、扬尘治理、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实名制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管理等工作中成绩突出，被市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住建局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列为观摩工地（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分/次）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被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县住建局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列为观摩工地（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分/次）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观摩会议、推广工地的相关文件。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9" w:hRule="exac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5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获住建部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通报表扬的（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分/次）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、获省住建厅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通报表扬的（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分/次）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、获市住建局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通报表扬的（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分/次）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通报表扬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exac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5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被住建部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通报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批评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的（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扣10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分/次）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、被省住建厅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通报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批评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的（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扣6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分/次）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、被市住建局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通报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批评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的（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扣3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分/次）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 xml:space="preserve">。 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通报批评相关文件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2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社会责任</w:t>
            </w:r>
          </w:p>
        </w:tc>
        <w:tc>
          <w:tcPr>
            <w:tcW w:w="3956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年度在河源市内参加各类社会救助活动，每捐助1万元得1分，不足1万元不得分。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/>
              </w:rPr>
              <w:t>以上年度相关发票及证明材料为准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52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/>
              </w:rPr>
              <w:t>企业得分汇总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河源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市建筑业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骨干</w:t>
      </w:r>
      <w:r>
        <w:rPr>
          <w:rFonts w:hint="eastAsia" w:ascii="黑体" w:hAnsi="黑体" w:eastAsia="黑体" w:cs="黑体"/>
          <w:b w:val="0"/>
          <w:bCs/>
          <w:sz w:val="44"/>
          <w:szCs w:val="44"/>
          <w:highlight w:val="none"/>
        </w:rPr>
        <w:t>监理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企业评分表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</w:rPr>
      </w:pPr>
    </w:p>
    <w:tbl>
      <w:tblPr>
        <w:tblStyle w:val="3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41"/>
        <w:gridCol w:w="3391"/>
        <w:gridCol w:w="1000"/>
        <w:gridCol w:w="934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8" w:hRule="atLeast"/>
          <w:tblHeader/>
          <w:jc w:val="center"/>
        </w:trPr>
        <w:tc>
          <w:tcPr>
            <w:tcW w:w="16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评分内容</w:t>
            </w:r>
          </w:p>
        </w:tc>
        <w:tc>
          <w:tcPr>
            <w:tcW w:w="3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准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  <w:t>自评得分</w:t>
            </w: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  <w:t>考核得分</w:t>
            </w:r>
          </w:p>
        </w:tc>
        <w:tc>
          <w:tcPr>
            <w:tcW w:w="173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2"/>
                <w:sz w:val="21"/>
                <w:szCs w:val="21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164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税收</w:t>
            </w:r>
          </w:p>
        </w:tc>
        <w:tc>
          <w:tcPr>
            <w:tcW w:w="339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上年度每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纳税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3万元得1分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以税务部门出具的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年度企业税收完税证明为准。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  <w:jc w:val="center"/>
        </w:trPr>
        <w:tc>
          <w:tcPr>
            <w:tcW w:w="164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企业资质</w:t>
            </w:r>
          </w:p>
        </w:tc>
        <w:tc>
          <w:tcPr>
            <w:tcW w:w="339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甲级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上年度末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等级资质为准。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  <w:jc w:val="center"/>
        </w:trPr>
        <w:tc>
          <w:tcPr>
            <w:tcW w:w="1641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乙级资质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  <w:jc w:val="center"/>
        </w:trPr>
        <w:tc>
          <w:tcPr>
            <w:tcW w:w="1641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丙级资质（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3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资质升级</w:t>
            </w:r>
          </w:p>
        </w:tc>
        <w:tc>
          <w:tcPr>
            <w:tcW w:w="3391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乙级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升甲级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5分，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丙级升乙级资质的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以上年度末最高升级资质为准。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8" w:hRule="atLeast"/>
          <w:jc w:val="center"/>
        </w:trPr>
        <w:tc>
          <w:tcPr>
            <w:tcW w:w="164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行为</w:t>
            </w:r>
          </w:p>
        </w:tc>
        <w:tc>
          <w:tcPr>
            <w:tcW w:w="3391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监理的工程项目，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获得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工程质量、安全生产文明施工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奖项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10分/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获得省级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工程质量、安全生产文明施工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奖项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5分/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获得市级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工程质量、安全生产文明施工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奖项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3分/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颁发的证书及认定或颁奖部门的公示文件，同一事项。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5" w:hRule="exact"/>
          <w:jc w:val="center"/>
        </w:trPr>
        <w:tc>
          <w:tcPr>
            <w:tcW w:w="1641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1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监理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工程项目在质量、安全、扬尘治理、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实名制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管理等工作中成绩突出，被市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住建局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列为观摩工地（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分/次）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被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县住建局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列为观摩工地（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分/次）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观摩会议、推广工地的相关文件。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7" w:hRule="exact"/>
          <w:jc w:val="center"/>
        </w:trPr>
        <w:tc>
          <w:tcPr>
            <w:tcW w:w="1641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1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获住建部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通报表扬的（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分/次）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、获省住建厅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通报表扬的（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分/次）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、获市住建局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通报表扬的（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分/次）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通报表扬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4" w:hRule="exact"/>
          <w:jc w:val="center"/>
        </w:trPr>
        <w:tc>
          <w:tcPr>
            <w:tcW w:w="1641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1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被住建部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通报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批评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的（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扣5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分/次）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、被省住建厅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通报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批评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的（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扣3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分/次）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、被市住建局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通报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批评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的（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扣1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分/次）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通报批评相关文件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6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社会责任</w:t>
            </w:r>
          </w:p>
        </w:tc>
        <w:tc>
          <w:tcPr>
            <w:tcW w:w="339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上年度在河源市内参加各类社会救助活动，每捐助1万元得1分，不足1万元不得分。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以上年度相关发票及证明材料为准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6" w:hRule="atLeast"/>
          <w:jc w:val="center"/>
        </w:trPr>
        <w:tc>
          <w:tcPr>
            <w:tcW w:w="50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企业得分汇总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工程质量、安全生产文明施工奖项清单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929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3594"/>
        <w:gridCol w:w="949"/>
        <w:gridCol w:w="3245"/>
        <w:gridCol w:w="97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奖项名称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级别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认定或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颁奖部门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有效期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中国建设工程鲁班奖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中国建筑业协会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中国土木工程詹天佑奖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中国土木工程学会、北京詹天佑土木工程科学技术发展基金会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广东省建设工程金匠奖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广东省建筑业协会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广东省建设工程优质奖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省级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广东省建筑业协会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广东省房屋市政工程安全生产文明施工示范工地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广东省建筑安全协会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河源市建设工程优质奖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河源市住房和城乡建设局或河源市建筑业协会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河源市房屋市政工程安全生产文明施工示范工地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河源市住房和城乡建设局或河源市建筑业协会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河源市优质建筑装饰工程奖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河源市住房和城乡建设局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sz w:val="28"/>
          <w:szCs w:val="28"/>
          <w:u w:val="single"/>
        </w:rPr>
      </w:pPr>
    </w:p>
    <w:p/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5442585</wp:posOffset>
              </wp:positionH>
              <wp:positionV relativeFrom="paragraph">
                <wp:posOffset>-124460</wp:posOffset>
              </wp:positionV>
              <wp:extent cx="173355" cy="2705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355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8.55pt;margin-top:-9.8pt;height:21.3pt;width:13.65pt;mso-position-horizontal-relative:margin;z-index:251659264;mso-width-relative:page;mso-height-relative:page;" filled="f" stroked="f" coordsize="21600,21600" o:gfxdata="UEsDBAoAAAAAAIdO4kAAAAAAAAAAAAAAAAAEAAAAZHJzL1BLAwQUAAAACACHTuJAx0AKBdoAAAAK&#10;AQAADwAAAGRycy9kb3ducmV2LnhtbE2Py07DMBBF90j8gzVI7FrbpbQhxOmCxw4KtCDBzomHJMIe&#10;R7GTlr/HrGA5ukf3nik2R2fZhEPoPCmQcwEMqfamo0bB6/5+lgELUZPR1hMq+MYAm/L0pNC58Qd6&#10;wWkXG5ZKKORaQRtjn3Me6hadDnPfI6Xs0w9Ox3QODTeDPqRyZ/lCiBV3uqO00Ooeb1qsv3ajU2Df&#10;w/BQifgx3TaP8fmJj293cqvU+ZkU18AiHuMfDL/6SR3K5FT5kUxgVkF2uZYJVTCTVytgiciy5RJY&#10;pWBxIYCXBf//QvkDUEsDBBQAAAAIAIdO4kBL1/fSNQIAAGEEAAAOAAAAZHJzL2Uyb0RvYy54bWyt&#10;VE2O0zAU3iNxB8t7mrRVZ1DVdFSmKkKqmJEGxNp1nMaS7Wdst0k5ANyAFRv2nKvn4NlJOmhgMQs2&#10;7ovf7/e9z13ctFqRo3BeginoeJRTIgyHUpp9QT9+2Lx6TYkPzJRMgREFPQlPb5YvXywaOxcTqEGV&#10;whEsYvy8sQWtQ7DzLPO8Fpr5EVhh0FmB0yzgp9tnpWMNVtcqm+T5VdaAK60DLrzH23XnpH1F95yC&#10;UFWSizXwgxYmdFWdUCwgJF9L6+kyTVtVgoe7qvIiEFVQRBrSiU3Q3sUzWy7YfO+YrSXvR2DPGeEJ&#10;Js2kwaaXUmsWGDk4+VcpLbkDD1UYcdBZByQxgijG+RNuHmpmRcKCVHt7Id3/v7L8/fHeEVmiEigx&#10;TOPCz9+/nX/8Ov/8SsaRnsb6OUY9WIwL7RtoY2h/7/Eyom4rp+Mv4iHoR3JPF3JFGwiPSdfT6WxG&#10;CUfX5DqfjRP52WOydT68FaBJNArqcHeJUnbc+oANMXQIib0MbKRSaX/KkKagV9NZnhIuHsxQBhMj&#10;hG7UaIV21/bz76A8ISwHnS685RuJzbfMh3vmUAiIBJ9KuMOjUoBNoLcoqcF9+dd9jMf9oJeSBoVV&#10;UP/5wJygRL0zuLmowsFwg7EbDHPQt4BaxW3gNMnEBBfUYFYO9Cd8QavYBV3McOxV0DCYt6GTN75A&#10;LlarFHSwTu7rLgF1Z1nYmgfLY5uOytUhQCUTy5GijpeeOVReIr9/JVHaf36nqMd/hu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0AKBdoAAAAKAQAADwAAAAAAAAABACAAAAAiAAAAZHJzL2Rvd25y&#10;ZXYueG1sUEsBAhQAFAAAAAgAh07iQEvX99I1AgAAYQQAAA4AAAAAAAAAAQAgAAAAK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C52A5"/>
    <w:rsid w:val="00590ACB"/>
    <w:rsid w:val="019463E6"/>
    <w:rsid w:val="02353554"/>
    <w:rsid w:val="033E0F68"/>
    <w:rsid w:val="050418C8"/>
    <w:rsid w:val="05EA3F6B"/>
    <w:rsid w:val="05FC52A5"/>
    <w:rsid w:val="06D03009"/>
    <w:rsid w:val="084915B3"/>
    <w:rsid w:val="08B6685C"/>
    <w:rsid w:val="08D9518F"/>
    <w:rsid w:val="094F6408"/>
    <w:rsid w:val="09D16201"/>
    <w:rsid w:val="0AA20FAE"/>
    <w:rsid w:val="0BFD7E68"/>
    <w:rsid w:val="0C1D1770"/>
    <w:rsid w:val="0C5D4C31"/>
    <w:rsid w:val="0F4B0830"/>
    <w:rsid w:val="0FE05DEC"/>
    <w:rsid w:val="10015A4D"/>
    <w:rsid w:val="13725BDD"/>
    <w:rsid w:val="17905FE4"/>
    <w:rsid w:val="17D311E8"/>
    <w:rsid w:val="1AEF5B1E"/>
    <w:rsid w:val="1C820382"/>
    <w:rsid w:val="200E458E"/>
    <w:rsid w:val="240F1949"/>
    <w:rsid w:val="26185FD8"/>
    <w:rsid w:val="26FB66B0"/>
    <w:rsid w:val="2721349F"/>
    <w:rsid w:val="274E76E3"/>
    <w:rsid w:val="2CD25104"/>
    <w:rsid w:val="31660D35"/>
    <w:rsid w:val="318F03D5"/>
    <w:rsid w:val="31DD4D2C"/>
    <w:rsid w:val="32285DB1"/>
    <w:rsid w:val="32E83963"/>
    <w:rsid w:val="331B72D9"/>
    <w:rsid w:val="33E04EAC"/>
    <w:rsid w:val="34AE3421"/>
    <w:rsid w:val="3526552E"/>
    <w:rsid w:val="37D54961"/>
    <w:rsid w:val="39DF35B1"/>
    <w:rsid w:val="3D8C128D"/>
    <w:rsid w:val="3F3F5130"/>
    <w:rsid w:val="3FAA7C7C"/>
    <w:rsid w:val="40116A2E"/>
    <w:rsid w:val="40DB6E85"/>
    <w:rsid w:val="428D67C1"/>
    <w:rsid w:val="43580C8A"/>
    <w:rsid w:val="445F3129"/>
    <w:rsid w:val="46B40531"/>
    <w:rsid w:val="484A5DD2"/>
    <w:rsid w:val="49BF3ED9"/>
    <w:rsid w:val="4B507A6D"/>
    <w:rsid w:val="4C1E6016"/>
    <w:rsid w:val="4D712001"/>
    <w:rsid w:val="4EC9764F"/>
    <w:rsid w:val="4FB6103C"/>
    <w:rsid w:val="500F424C"/>
    <w:rsid w:val="51140C1D"/>
    <w:rsid w:val="55082BBF"/>
    <w:rsid w:val="55C96C0F"/>
    <w:rsid w:val="56730F74"/>
    <w:rsid w:val="56810BF8"/>
    <w:rsid w:val="5DC7388C"/>
    <w:rsid w:val="5FDC1B6C"/>
    <w:rsid w:val="60C2338E"/>
    <w:rsid w:val="62444545"/>
    <w:rsid w:val="62DD5F79"/>
    <w:rsid w:val="62F2415C"/>
    <w:rsid w:val="63345D3A"/>
    <w:rsid w:val="63F36684"/>
    <w:rsid w:val="651A2A8C"/>
    <w:rsid w:val="65292072"/>
    <w:rsid w:val="66FD5D9D"/>
    <w:rsid w:val="671603BA"/>
    <w:rsid w:val="6831466D"/>
    <w:rsid w:val="68377A09"/>
    <w:rsid w:val="691760A1"/>
    <w:rsid w:val="6C503FA7"/>
    <w:rsid w:val="6C8753B9"/>
    <w:rsid w:val="6EC53021"/>
    <w:rsid w:val="6F644F51"/>
    <w:rsid w:val="6F9B62CD"/>
    <w:rsid w:val="6FD27262"/>
    <w:rsid w:val="702A273B"/>
    <w:rsid w:val="723E3A8E"/>
    <w:rsid w:val="746D365D"/>
    <w:rsid w:val="74C4161F"/>
    <w:rsid w:val="765559CC"/>
    <w:rsid w:val="7869089D"/>
    <w:rsid w:val="7C3C7ABC"/>
    <w:rsid w:val="7C7C4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2021-08-18T01:48:00Z</dcterms:created>
  <dc:creator>Administrator</dc:creator>
  <cp:lastModifiedBy>黑人</cp:lastModifiedBy>
  <cp:lastPrinted>2021-11-11T11:09:00Z</cp:lastPrinted>
  <dcterms:modified xsi:type="dcterms:W3CDTF">2021-11-12T01:21:12Z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5B80AFC7DDD3417CBAB1A9E348EEDFC1</vt:lpwstr>
  </property>
</Properties>
</file>