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东埔河黑臭水体整治2020年第</w:t>
      </w:r>
      <w:r>
        <w:rPr>
          <w:rFonts w:hint="eastAsia" w:ascii="宋体" w:hAnsi="宋体"/>
          <w:b/>
          <w:sz w:val="44"/>
          <w:szCs w:val="44"/>
          <w:lang w:eastAsia="zh-CN"/>
        </w:rPr>
        <w:t>四</w:t>
      </w:r>
      <w:r>
        <w:rPr>
          <w:rFonts w:hint="eastAsia" w:ascii="宋体" w:hAnsi="宋体"/>
          <w:b/>
          <w:sz w:val="44"/>
          <w:szCs w:val="44"/>
        </w:rPr>
        <w:t>季度进展情况</w:t>
      </w:r>
    </w:p>
    <w:tbl>
      <w:tblPr>
        <w:tblStyle w:val="2"/>
        <w:tblpPr w:leftFromText="180" w:rightFromText="180" w:vertAnchor="text" w:horzAnchor="page" w:tblpX="1423" w:tblpY="261"/>
        <w:tblOverlap w:val="never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9"/>
        <w:gridCol w:w="3970"/>
        <w:gridCol w:w="4396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建设内容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进展情况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下一步打算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东埔河黑臭水体整治项目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实施管网改造、景观提升和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生态修复工程，持续落实长效管理工作，巩固治理成效，力争2020年底实现东埔河“长制久清”</w:t>
            </w:r>
            <w:r>
              <w:rPr>
                <w:rFonts w:hint="eastAsia" w:ascii="宋体" w:hAnsi="宋体" w:cs="宋体"/>
                <w:sz w:val="24"/>
              </w:rPr>
              <w:t xml:space="preserve"> 。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由源城区住建局实施的《 2020年东埔河管网改造及景观提升工程》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4"/>
              </w:rPr>
              <w:t>源西街道办事处实施的《黄子洞河铁炉段生态修复及景观提升工程》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正在施工中。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由市生态环境局组织的白岭头河“长制久清”阶段性效果评估，群众满意度达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90%以上。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加快推进管网改造，景观提升等工程进度，持续落实长效管理工作。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8A0F"/>
    <w:multiLevelType w:val="singleLevel"/>
    <w:tmpl w:val="21158A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B"/>
    <w:rsid w:val="003A28CF"/>
    <w:rsid w:val="00824B7D"/>
    <w:rsid w:val="009D7C6B"/>
    <w:rsid w:val="16A94CE5"/>
    <w:rsid w:val="69521D20"/>
    <w:rsid w:val="782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2020-04-14T03:16:00Z</dcterms:created>
  <dc:creator>Administrator</dc:creator>
  <cp:lastModifiedBy>Administrator</cp:lastModifiedBy>
  <dcterms:modified xsi:type="dcterms:W3CDTF">2021-01-26T03:42:50Z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