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rPr>
      </w:pPr>
      <w:r>
        <w:rPr>
          <w:rFonts w:hint="eastAsia" w:ascii="黑体" w:hAnsi="黑体" w:eastAsia="黑体"/>
          <w:color w:val="auto"/>
          <w:sz w:val="32"/>
          <w:szCs w:val="32"/>
        </w:rPr>
        <w:t>附件4</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宋体" w:eastAsia="方正小标宋简体" w:cs="宋体"/>
          <w:color w:val="auto"/>
          <w:kern w:val="0"/>
          <w:sz w:val="44"/>
          <w:szCs w:val="44"/>
        </w:rPr>
      </w:pPr>
      <w:bookmarkStart w:id="0" w:name="_GoBack"/>
      <w:r>
        <w:rPr>
          <w:rFonts w:hint="eastAsia" w:ascii="方正小标宋简体" w:hAnsi="宋体" w:eastAsia="方正小标宋简体" w:cs="宋体"/>
          <w:color w:val="auto"/>
          <w:kern w:val="0"/>
          <w:sz w:val="44"/>
          <w:szCs w:val="44"/>
        </w:rPr>
        <w:t>具有加分资格的外省少数民族聚居区迁入广东省的少数民族考生名单</w:t>
      </w:r>
      <w:bookmarkEnd w:id="0"/>
    </w:p>
    <w:tbl>
      <w:tblPr>
        <w:tblStyle w:val="3"/>
        <w:tblW w:w="0" w:type="auto"/>
        <w:tblInd w:w="0" w:type="dxa"/>
        <w:tblLayout w:type="fixed"/>
        <w:tblCellMar>
          <w:top w:w="0" w:type="dxa"/>
          <w:left w:w="0" w:type="dxa"/>
          <w:bottom w:w="0" w:type="dxa"/>
          <w:right w:w="0" w:type="dxa"/>
        </w:tblCellMar>
      </w:tblPr>
      <w:tblGrid>
        <w:gridCol w:w="755"/>
        <w:gridCol w:w="876"/>
        <w:gridCol w:w="1384"/>
        <w:gridCol w:w="1131"/>
        <w:gridCol w:w="1089"/>
        <w:gridCol w:w="3314"/>
        <w:gridCol w:w="5475"/>
      </w:tblGrid>
      <w:tr>
        <w:tblPrEx>
          <w:tblCellMar>
            <w:top w:w="0" w:type="dxa"/>
            <w:left w:w="0" w:type="dxa"/>
            <w:bottom w:w="0" w:type="dxa"/>
            <w:right w:w="0"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市</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考生号</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姓　名</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民族</w:t>
            </w:r>
          </w:p>
        </w:tc>
        <w:tc>
          <w:tcPr>
            <w:tcW w:w="3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考生所在中学</w:t>
            </w:r>
          </w:p>
        </w:tc>
        <w:tc>
          <w:tcPr>
            <w:tcW w:w="5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户口所在地</w:t>
            </w:r>
          </w:p>
        </w:tc>
      </w:tr>
      <w:tr>
        <w:tblPrEx>
          <w:tblCellMar>
            <w:top w:w="0" w:type="dxa"/>
            <w:left w:w="0" w:type="dxa"/>
            <w:bottom w:w="0" w:type="dxa"/>
            <w:right w:w="0" w:type="dxa"/>
          </w:tblCellMar>
        </w:tblPrEx>
        <w:trPr>
          <w:trHeight w:val="720"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广州市</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010543***5</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林琳</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壮族</w:t>
            </w:r>
          </w:p>
        </w:tc>
        <w:tc>
          <w:tcPr>
            <w:tcW w:w="3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广州美术学院附属中等美术学校</w:t>
            </w:r>
          </w:p>
        </w:tc>
        <w:tc>
          <w:tcPr>
            <w:tcW w:w="5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广西壮族自治区南宁市兴宁区，2017年11月14日迁入广州市海珠区</w:t>
            </w:r>
          </w:p>
        </w:tc>
      </w:tr>
      <w:tr>
        <w:tblPrEx>
          <w:tblCellMar>
            <w:top w:w="0" w:type="dxa"/>
            <w:left w:w="0" w:type="dxa"/>
            <w:bottom w:w="0" w:type="dxa"/>
            <w:right w:w="0" w:type="dxa"/>
          </w:tblCellMar>
        </w:tblPrEx>
        <w:trPr>
          <w:trHeight w:val="480" w:hRule="atLeast"/>
        </w:trPr>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韶关市</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023210***3</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吴裕芊</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瑶族</w:t>
            </w:r>
          </w:p>
        </w:tc>
        <w:tc>
          <w:tcPr>
            <w:tcW w:w="3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乳源瑶族自治县高级中学</w:t>
            </w:r>
          </w:p>
        </w:tc>
        <w:tc>
          <w:tcPr>
            <w:tcW w:w="5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湖南省蓝山县紫良乡，2008年10月23日迁入广东省清远市</w:t>
            </w:r>
          </w:p>
        </w:tc>
      </w:tr>
    </w:tbl>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宋体" w:eastAsia="方正小标宋简体" w:cs="宋体"/>
          <w:color w:val="auto"/>
          <w:kern w:val="0"/>
          <w:sz w:val="44"/>
          <w:szCs w:val="44"/>
        </w:rPr>
      </w:pPr>
    </w:p>
    <w:p>
      <w:pPr>
        <w:spacing w:line="440" w:lineRule="exact"/>
        <w:rPr>
          <w:rFonts w:ascii="仿宋_GB2312" w:hAnsi="仿宋" w:eastAsia="仿宋_GB2312"/>
          <w:color w:val="auto"/>
          <w:sz w:val="32"/>
          <w:szCs w:val="32"/>
        </w:rPr>
        <w:sectPr>
          <w:pgSz w:w="16838" w:h="11906" w:orient="landscape"/>
          <w:pgMar w:top="1418" w:right="1418" w:bottom="1418" w:left="1418"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方正小标宋简体">
    <w:altName w:val="CESI仿宋-GB13000"/>
    <w:panose1 w:val="02010601030101010101"/>
    <w:charset w:val="00"/>
    <w:family w:val="auto"/>
    <w:pitch w:val="default"/>
    <w:sig w:usb0="00000000" w:usb1="00000000" w:usb2="00000000" w:usb3="00000000" w:csb0="00040000" w:csb1="00000000"/>
  </w:font>
  <w:font w:name="仿宋_GB2312">
    <w:altName w:val="Noto Sans CJK SC"/>
    <w:panose1 w:val="02010609030101010101"/>
    <w:charset w:val="00"/>
    <w:family w:val="modern"/>
    <w:pitch w:val="default"/>
    <w:sig w:usb0="00000000" w:usb1="00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仿宋">
    <w:altName w:val="Noto Sans CJK SC"/>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F1CE8"/>
    <w:rsid w:val="75FF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2021-01-20T11:15:00Z</dcterms:created>
  <dc:creator>sugon</dc:creator>
  <cp:lastModifiedBy>sugon</cp:lastModifiedBy>
  <dcterms:modified xsi:type="dcterms:W3CDTF">2021-01-20T11:16:23Z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