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2020年度河源市农业科技创新中心认定名单</w:t>
      </w:r>
    </w:p>
    <w:tbl>
      <w:tblPr>
        <w:tblStyle w:val="5"/>
        <w:tblW w:w="9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024"/>
        <w:gridCol w:w="2968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024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中心名称</w:t>
            </w:r>
          </w:p>
        </w:tc>
        <w:tc>
          <w:tcPr>
            <w:tcW w:w="296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依托单位</w:t>
            </w:r>
          </w:p>
        </w:tc>
        <w:tc>
          <w:tcPr>
            <w:tcW w:w="128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河源市高品质健康面制品及调味品农业科技创新中心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东和食品（河源）有限公司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河源市龙王绿茶叶农业科技创新中心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紫金县承龙嶂龙王绿茶业有限公司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河源市绿誉高级茶籽油精炼工艺技术农业科技创新中心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龙川县绿誉农业发展有限公司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河源市生态有机茶种植加工技术农业科技创新中心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龙川县勾树农业发展有限公司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024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河源市紫金蝉茶农业科技创新中心</w:t>
            </w:r>
          </w:p>
        </w:tc>
        <w:tc>
          <w:tcPr>
            <w:tcW w:w="2968" w:type="dxa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紫金县斗记茶业有限公司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河源市绿州魔芋素食农业科技创新中心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河源市绿州食品有限公司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连平县旺良实业花生加工食用产品农业科技创新中心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连平县旺良实业发展有限公司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河源市黑蒜种植及深加工技术农业科技创新中心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河源忠仁生物科技有限公司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河源市润泽农副产品加工农业科技创新中心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广东润泽食品有限公司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河源市泰铭茶叶农业科技创新中心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紫金县泰铭农业生态发展有限公司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河源市柳上美人茶叶农业科技创新中心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河源柳上美人生态农业有限公司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河源市津泰康茶叶加工农业科技创新中心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河源市津泰康现代农业发展有限公司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河源市绿乡玫瑰产业农业科技创新中心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河源绿乡农旅有限公司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河源市“盆地农夫”农产品冷链物流农业科技创新中心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河源市惠到万家实业有限公司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源城区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4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河源市中草药农业科技创新中心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Arial"/>
                <w:sz w:val="24"/>
                <w:szCs w:val="24"/>
              </w:rPr>
              <w:t>广东桂丰生态农业发展（集团）有限公司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江东新区</w:t>
            </w:r>
          </w:p>
        </w:tc>
      </w:tr>
    </w:tbl>
    <w:p>
      <w:pPr>
        <w:pStyle w:val="2"/>
        <w:widowControl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b/>
          <w:sz w:val="40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82CF7"/>
    <w:rsid w:val="39882CF7"/>
    <w:rsid w:val="6F3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2019-12-16T00:41:00Z</dcterms:created>
  <dc:creator>伍文彬</dc:creator>
  <cp:lastModifiedBy>伍文彬</cp:lastModifiedBy>
  <dcterms:modified xsi:type="dcterms:W3CDTF">2020-12-17T08:42:12Z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