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关于公开征求《河源市市场监督管理局关于组织申报河源市2021年省级下放市县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知识产权专项资金项目入库的通知》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意见的通知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为落实好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2021年省级下放市县知识产权任务清单实施工作，根据省知识产权局相关工作要求，现将我局起草的《河源市市场监督管理局关于组织申报河源市2021年省级下放市县知识产权专项资金项目入库的通知》全文公布，征求社会公众意见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如对上述文件有修改意见，请于11月18日17:00前通过书面形式向我局反馈，并提供真实有效联系方式（包括联系人和联系地址、电话），单位反馈意见的需加盖公章，个人反馈意见的需签署真实姓名并附身份证复印件。（只受理书面意见，若无联系人和联系方式的意见建议，我局将不予受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通讯地址：河源市源城区永和东路商务小区河源市市场监督管理局815，联系人：赖峰波，联系电话：0762-3279995，邮箱：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instrText xml:space="preserve"> HYPERLINK "mailto:hyipo@163.com。" </w:instrTex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fldChar w:fldCharType="separate"/>
      </w:r>
      <w:r>
        <w:rPr>
          <w:rStyle w:val="3"/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hyzscqk@163.com。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河源市市场监督管理局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2020年11月10日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Basemic Times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小标宋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EC12A3"/>
    <w:rsid w:val="4B1260D8"/>
    <w:rsid w:val="56B34BE9"/>
    <w:rsid w:val="7447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yjj008</dc:creator>
  <cp:lastModifiedBy>陈明</cp:lastModifiedBy>
  <dcterms:modified xsi:type="dcterms:W3CDTF">2020-11-09T02:03:52Z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