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72692A">
      <w:pPr>
        <w:jc w:val="center"/>
        <w:rPr>
          <w:b/>
          <w:sz w:val="52"/>
        </w:rPr>
      </w:pPr>
    </w:p>
    <w:p w14:paraId="7C3C7824">
      <w:pPr>
        <w:jc w:val="center"/>
        <w:rPr>
          <w:rFonts w:hint="eastAsia" w:ascii="宋体" w:hAnsi="宋体" w:cs="宋体"/>
          <w:b/>
          <w:spacing w:val="70"/>
          <w:sz w:val="52"/>
          <w:szCs w:val="52"/>
        </w:rPr>
      </w:pPr>
      <w:r>
        <w:rPr>
          <w:rFonts w:hint="eastAsia" w:ascii="宋体" w:hAnsi="宋体" w:cs="宋体"/>
          <w:sz w:val="52"/>
          <w:szCs w:val="52"/>
          <w:u w:val="single"/>
          <w:lang w:bidi="ar"/>
        </w:rPr>
        <w:t xml:space="preserve">  </w:t>
      </w:r>
      <w:r>
        <w:rPr>
          <w:rFonts w:hint="eastAsia" w:ascii="宋体" w:hAnsi="宋体" w:cs="宋体"/>
          <w:b/>
          <w:bCs/>
          <w:sz w:val="52"/>
          <w:szCs w:val="52"/>
          <w:u w:val="single"/>
          <w:lang w:val="en-US" w:eastAsia="zh-CN" w:bidi="ar"/>
        </w:rPr>
        <w:t>河源空间规划设计有限公司</w:t>
      </w:r>
      <w:r>
        <w:rPr>
          <w:rFonts w:hint="eastAsia" w:ascii="宋体" w:hAnsi="宋体" w:cs="宋体"/>
          <w:sz w:val="52"/>
          <w:szCs w:val="52"/>
          <w:u w:val="single"/>
          <w:lang w:bidi="ar"/>
        </w:rPr>
        <w:t xml:space="preserve">  </w:t>
      </w:r>
      <w:r>
        <w:rPr>
          <w:rFonts w:hint="eastAsia" w:ascii="宋体" w:hAnsi="宋体" w:cs="宋体"/>
          <w:b/>
          <w:sz w:val="52"/>
          <w:szCs w:val="52"/>
          <w:lang w:val="en-US" w:eastAsia="zh-CN" w:bidi="ar"/>
        </w:rPr>
        <w:t>测绘资质证书延续</w:t>
      </w:r>
      <w:r>
        <w:rPr>
          <w:rFonts w:hint="eastAsia" w:ascii="宋体" w:hAnsi="宋体" w:cs="宋体"/>
          <w:b/>
          <w:sz w:val="52"/>
          <w:szCs w:val="52"/>
          <w:lang w:bidi="ar"/>
        </w:rPr>
        <w:t>申请</w:t>
      </w:r>
    </w:p>
    <w:p w14:paraId="68930E0F">
      <w:pPr>
        <w:jc w:val="center"/>
        <w:rPr>
          <w:rFonts w:hint="eastAsia" w:ascii="宋体" w:hAnsi="宋体" w:cs="宋体"/>
          <w:b/>
          <w:sz w:val="52"/>
          <w:szCs w:val="52"/>
          <w:lang w:bidi="ar"/>
        </w:rPr>
      </w:pPr>
      <w:r>
        <w:rPr>
          <w:rFonts w:hint="eastAsia" w:ascii="宋体" w:hAnsi="宋体" w:cs="宋体"/>
          <w:b/>
          <w:sz w:val="52"/>
          <w:szCs w:val="52"/>
          <w:lang w:bidi="ar"/>
        </w:rPr>
        <w:t>主要信息公开表</w:t>
      </w:r>
    </w:p>
    <w:p w14:paraId="20350A36"/>
    <w:p w14:paraId="4F8D53E0"/>
    <w:p w14:paraId="62D4C2F0"/>
    <w:p w14:paraId="28F140CD"/>
    <w:p w14:paraId="2D88D16D"/>
    <w:p w14:paraId="1D27E21B">
      <w:pPr>
        <w:jc w:val="center"/>
        <w:rPr>
          <w:b/>
          <w:sz w:val="36"/>
        </w:rPr>
      </w:pPr>
      <w:r>
        <w:rPr>
          <w:rFonts w:ascii="Times New Roman" w:hAnsi="Times New Roman"/>
          <w:b/>
          <w:sz w:val="36"/>
          <w:lang w:bidi="ar"/>
        </w:rPr>
        <w:t xml:space="preserve"> </w:t>
      </w:r>
    </w:p>
    <w:p w14:paraId="4F9ED6DE">
      <w:pPr>
        <w:rPr>
          <w:b/>
          <w:sz w:val="36"/>
        </w:rPr>
      </w:pPr>
    </w:p>
    <w:p w14:paraId="067E1113">
      <w:pPr>
        <w:jc w:val="center"/>
        <w:rPr>
          <w:b/>
          <w:sz w:val="36"/>
        </w:rPr>
      </w:pPr>
    </w:p>
    <w:p w14:paraId="1596301C">
      <w:pPr>
        <w:jc w:val="center"/>
        <w:rPr>
          <w:b/>
          <w:sz w:val="36"/>
        </w:rPr>
      </w:pPr>
    </w:p>
    <w:p w14:paraId="2D41A689">
      <w:pPr>
        <w:jc w:val="center"/>
        <w:rPr>
          <w:b/>
          <w:sz w:val="36"/>
        </w:rPr>
      </w:pPr>
    </w:p>
    <w:p w14:paraId="58012199">
      <w:pPr>
        <w:jc w:val="center"/>
        <w:rPr>
          <w:rFonts w:hint="eastAsia" w:ascii="Times New Roman" w:hAnsi="Times New Roman" w:cs="宋体"/>
          <w:b/>
          <w:spacing w:val="70"/>
          <w:sz w:val="36"/>
          <w:lang w:bidi="ar"/>
        </w:rPr>
      </w:pPr>
    </w:p>
    <w:p w14:paraId="30EEE551">
      <w:pPr>
        <w:jc w:val="center"/>
        <w:rPr>
          <w:sz w:val="44"/>
          <w:szCs w:val="44"/>
        </w:rPr>
      </w:pPr>
      <w:r>
        <w:rPr>
          <w:rFonts w:hint="eastAsia" w:ascii="Times New Roman" w:hAnsi="Times New Roman" w:cs="宋体"/>
          <w:sz w:val="44"/>
          <w:szCs w:val="44"/>
          <w:lang w:bidi="ar"/>
        </w:rPr>
        <w:t>一、</w:t>
      </w:r>
      <w:r>
        <w:rPr>
          <w:rFonts w:hint="eastAsia" w:ascii="Times New Roman" w:hAnsi="Times New Roman" w:cs="宋体"/>
          <w:b/>
          <w:sz w:val="44"/>
          <w:szCs w:val="44"/>
          <w:lang w:bidi="ar"/>
        </w:rPr>
        <w:t>单位基本情况及所申请</w:t>
      </w:r>
      <w:r>
        <w:rPr>
          <w:rFonts w:hint="eastAsia" w:ascii="Times New Roman" w:hAnsi="Times New Roman" w:cs="宋体"/>
          <w:b/>
          <w:sz w:val="44"/>
          <w:szCs w:val="44"/>
          <w:lang w:val="en-US" w:eastAsia="zh-CN" w:bidi="ar"/>
        </w:rPr>
        <w:t>延续</w:t>
      </w:r>
      <w:r>
        <w:rPr>
          <w:rFonts w:hint="eastAsia" w:ascii="Times New Roman" w:hAnsi="Times New Roman" w:cs="宋体"/>
          <w:b/>
          <w:sz w:val="44"/>
          <w:szCs w:val="44"/>
          <w:lang w:bidi="ar"/>
        </w:rPr>
        <w:t>资质等级类别</w:t>
      </w:r>
    </w:p>
    <w:p w14:paraId="4DD28812"/>
    <w:tbl>
      <w:tblPr>
        <w:tblStyle w:val="6"/>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14:paraId="6FF4A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exact"/>
        </w:trPr>
        <w:tc>
          <w:tcPr>
            <w:tcW w:w="2556" w:type="dxa"/>
            <w:tcBorders>
              <w:top w:val="single" w:color="auto" w:sz="4" w:space="0"/>
              <w:left w:val="single" w:color="auto" w:sz="4" w:space="0"/>
              <w:bottom w:val="single" w:color="auto" w:sz="4" w:space="0"/>
              <w:right w:val="single" w:color="auto" w:sz="4" w:space="0"/>
            </w:tcBorders>
            <w:noWrap w:val="0"/>
            <w:vAlign w:val="center"/>
          </w:tcPr>
          <w:p w14:paraId="1D429B68">
            <w:pPr>
              <w:jc w:val="center"/>
              <w:rPr>
                <w:b/>
                <w:sz w:val="24"/>
              </w:rPr>
            </w:pPr>
            <w:r>
              <w:rPr>
                <w:rFonts w:hint="eastAsia" w:ascii="Times New Roman" w:hAnsi="Times New Roman" w:cs="宋体"/>
                <w:b/>
                <w:sz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6A9BA051">
            <w:pPr>
              <w:jc w:val="center"/>
              <w:rPr>
                <w:rFonts w:hint="eastAsia" w:ascii="宋体" w:hAnsi="宋体" w:eastAsia="宋体" w:cs="宋体"/>
                <w:sz w:val="24"/>
              </w:rPr>
            </w:pPr>
            <w:r>
              <w:rPr>
                <w:rFonts w:hint="eastAsia" w:ascii="宋体" w:hAnsi="宋体" w:eastAsia="宋体" w:cs="宋体"/>
                <w:sz w:val="24"/>
              </w:rPr>
              <w:t>河源空间规划设计有限公司</w:t>
            </w:r>
          </w:p>
        </w:tc>
      </w:tr>
      <w:tr w14:paraId="1737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exact"/>
        </w:trPr>
        <w:tc>
          <w:tcPr>
            <w:tcW w:w="2556" w:type="dxa"/>
            <w:tcBorders>
              <w:top w:val="single" w:color="auto" w:sz="4" w:space="0"/>
              <w:left w:val="single" w:color="auto" w:sz="4" w:space="0"/>
              <w:bottom w:val="single" w:color="auto" w:sz="4" w:space="0"/>
              <w:right w:val="single" w:color="auto" w:sz="4" w:space="0"/>
            </w:tcBorders>
            <w:noWrap w:val="0"/>
            <w:vAlign w:val="center"/>
          </w:tcPr>
          <w:p w14:paraId="3E018253">
            <w:pPr>
              <w:jc w:val="center"/>
              <w:rPr>
                <w:rFonts w:hint="eastAsia" w:ascii="Times New Roman" w:hAnsi="Times New Roman" w:cs="宋体"/>
                <w:b/>
                <w:sz w:val="24"/>
                <w:lang w:bidi="ar"/>
              </w:rPr>
            </w:pPr>
            <w:r>
              <w:rPr>
                <w:rFonts w:hint="eastAsia" w:ascii="Times New Roman" w:hAnsi="Times New Roman" w:cs="宋体"/>
                <w:b/>
                <w:sz w:val="24"/>
                <w:lang w:bidi="ar"/>
              </w:rPr>
              <w:t>统一社会信用代码</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8A1E573">
            <w:pPr>
              <w:jc w:val="center"/>
              <w:rPr>
                <w:rFonts w:hint="eastAsia" w:ascii="宋体" w:hAnsi="宋体" w:eastAsia="宋体" w:cs="宋体"/>
                <w:sz w:val="24"/>
              </w:rPr>
            </w:pPr>
            <w:r>
              <w:rPr>
                <w:rFonts w:hint="eastAsia" w:ascii="宋体" w:hAnsi="宋体" w:eastAsia="宋体" w:cs="宋体"/>
                <w:sz w:val="24"/>
              </w:rPr>
              <w:t>91441600MA53NE8B3M</w:t>
            </w:r>
          </w:p>
        </w:tc>
      </w:tr>
      <w:tr w14:paraId="76389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693A36D1">
            <w:pPr>
              <w:jc w:val="center"/>
              <w:rPr>
                <w:b/>
                <w:sz w:val="24"/>
              </w:rPr>
            </w:pPr>
            <w:r>
              <w:rPr>
                <w:rFonts w:hint="eastAsia" w:ascii="Times New Roman" w:hAnsi="Times New Roman" w:cs="宋体"/>
                <w:b/>
                <w:sz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4F17094D">
            <w:pPr>
              <w:jc w:val="center"/>
              <w:rPr>
                <w:rFonts w:hint="eastAsia" w:ascii="宋体" w:hAnsi="宋体" w:eastAsia="宋体" w:cs="宋体"/>
                <w:sz w:val="24"/>
                <w:lang w:val="en-US" w:eastAsia="zh-CN"/>
              </w:rPr>
            </w:pPr>
            <w:r>
              <w:rPr>
                <w:rFonts w:hint="eastAsia" w:ascii="宋体" w:hAnsi="宋体" w:eastAsia="宋体" w:cs="宋体"/>
                <w:sz w:val="24"/>
                <w:lang w:val="en-US" w:eastAsia="zh-CN"/>
              </w:rPr>
              <w:t>国有企业</w:t>
            </w:r>
          </w:p>
        </w:tc>
      </w:tr>
      <w:tr w14:paraId="05A1B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734125BD">
            <w:pPr>
              <w:jc w:val="center"/>
              <w:rPr>
                <w:b/>
                <w:sz w:val="24"/>
              </w:rPr>
            </w:pPr>
            <w:r>
              <w:rPr>
                <w:rFonts w:hint="eastAsia" w:ascii="Times New Roman" w:hAnsi="Times New Roman" w:cs="宋体"/>
                <w:b/>
                <w:sz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768B201">
            <w:pPr>
              <w:jc w:val="center"/>
              <w:rPr>
                <w:rFonts w:hint="eastAsia" w:ascii="宋体" w:hAnsi="宋体" w:eastAsia="宋体" w:cs="宋体"/>
                <w:sz w:val="24"/>
              </w:rPr>
            </w:pPr>
            <w:r>
              <w:rPr>
                <w:rFonts w:hint="eastAsia" w:ascii="宋体" w:hAnsi="宋体" w:eastAsia="宋体" w:cs="宋体"/>
                <w:sz w:val="24"/>
              </w:rPr>
              <w:t>河源市江东新区城东街道办事处梧桐二路胜利花园A4-A5</w:t>
            </w:r>
          </w:p>
        </w:tc>
      </w:tr>
      <w:tr w14:paraId="06E38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49B823DD">
            <w:pPr>
              <w:jc w:val="center"/>
              <w:rPr>
                <w:b/>
                <w:sz w:val="24"/>
              </w:rPr>
            </w:pPr>
            <w:r>
              <w:rPr>
                <w:rFonts w:hint="eastAsia" w:ascii="Times New Roman" w:hAnsi="Times New Roman" w:cs="宋体"/>
                <w:b/>
                <w:sz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56A859A">
            <w:pPr>
              <w:jc w:val="center"/>
              <w:rPr>
                <w:rFonts w:hint="eastAsia" w:ascii="宋体" w:hAnsi="宋体" w:eastAsia="宋体" w:cs="宋体"/>
                <w:sz w:val="24"/>
                <w:lang w:eastAsia="zh-CN"/>
              </w:rPr>
            </w:pPr>
            <w:r>
              <w:rPr>
                <w:rFonts w:hint="eastAsia" w:ascii="宋体" w:hAnsi="宋体" w:eastAsia="宋体" w:cs="宋体"/>
                <w:sz w:val="24"/>
                <w:lang w:val="en-US" w:eastAsia="zh-CN"/>
              </w:rPr>
              <w:t>雷宇</w:t>
            </w:r>
          </w:p>
        </w:tc>
      </w:tr>
      <w:tr w14:paraId="073F0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4995A207">
            <w:pPr>
              <w:jc w:val="center"/>
              <w:rPr>
                <w:b/>
                <w:sz w:val="28"/>
              </w:rPr>
            </w:pPr>
            <w:r>
              <w:rPr>
                <w:rFonts w:hint="eastAsia" w:ascii="Times New Roman" w:hAnsi="Times New Roman" w:cs="宋体"/>
                <w:b/>
                <w:sz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6666E9FF">
            <w:pPr>
              <w:jc w:val="center"/>
              <w:rPr>
                <w:rFonts w:hint="eastAsia" w:ascii="宋体" w:hAnsi="宋体" w:eastAsia="宋体" w:cs="宋体"/>
                <w:lang w:val="en-US" w:eastAsia="zh-CN"/>
              </w:rPr>
            </w:pPr>
            <w:r>
              <w:rPr>
                <w:rFonts w:hint="eastAsia" w:ascii="宋体" w:hAnsi="宋体" w:eastAsia="宋体" w:cs="宋体"/>
                <w:sz w:val="24"/>
                <w:lang w:val="en-US" w:eastAsia="zh-CN"/>
              </w:rPr>
              <w:t>乙级：工程测量、海洋测绘、界线与不动产测绘</w:t>
            </w:r>
          </w:p>
        </w:tc>
      </w:tr>
    </w:tbl>
    <w:p w14:paraId="334F96F9"/>
    <w:p w14:paraId="60FB7753">
      <w:pPr>
        <w:jc w:val="center"/>
        <w:rPr>
          <w:b/>
          <w:spacing w:val="70"/>
          <w:sz w:val="36"/>
        </w:rPr>
      </w:pPr>
    </w:p>
    <w:p w14:paraId="58328343">
      <w:pPr>
        <w:jc w:val="center"/>
        <w:rPr>
          <w:b/>
          <w:spacing w:val="70"/>
          <w:sz w:val="36"/>
        </w:rPr>
      </w:pPr>
    </w:p>
    <w:p w14:paraId="2423821A">
      <w:pPr>
        <w:jc w:val="center"/>
        <w:rPr>
          <w:b/>
          <w:spacing w:val="70"/>
          <w:sz w:val="36"/>
        </w:rPr>
      </w:pPr>
    </w:p>
    <w:p w14:paraId="176B6816">
      <w:pPr>
        <w:jc w:val="center"/>
        <w:rPr>
          <w:b/>
          <w:spacing w:val="70"/>
          <w:sz w:val="36"/>
        </w:rPr>
      </w:pPr>
    </w:p>
    <w:p w14:paraId="44085712">
      <w:pPr>
        <w:jc w:val="center"/>
        <w:rPr>
          <w:b/>
          <w:spacing w:val="70"/>
          <w:sz w:val="36"/>
        </w:rPr>
      </w:pPr>
    </w:p>
    <w:p w14:paraId="006E4208">
      <w:pPr>
        <w:jc w:val="center"/>
        <w:rPr>
          <w:b/>
          <w:spacing w:val="70"/>
          <w:sz w:val="36"/>
        </w:rPr>
      </w:pPr>
    </w:p>
    <w:p w14:paraId="0AFE66A1">
      <w:pPr>
        <w:jc w:val="center"/>
      </w:pPr>
      <w:r>
        <w:rPr>
          <w:rFonts w:hint="eastAsia" w:ascii="Times New Roman" w:hAnsi="Times New Roman" w:cs="宋体"/>
          <w:b/>
          <w:sz w:val="44"/>
          <w:szCs w:val="44"/>
          <w:lang w:bidi="ar"/>
        </w:rPr>
        <w:t>二、专业技术人员</w:t>
      </w:r>
    </w:p>
    <w:p w14:paraId="3D140104"/>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14:paraId="1FBA21F2">
        <w:tblPrEx>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14:paraId="2B42A9F1">
            <w:pPr>
              <w:jc w:val="center"/>
              <w:rPr>
                <w:b/>
                <w:sz w:val="32"/>
              </w:rPr>
            </w:pPr>
            <w:r>
              <w:rPr>
                <w:rFonts w:hint="eastAsia" w:ascii="Times New Roman" w:hAnsi="Times New Roman" w:cs="宋体"/>
                <w:b/>
                <w:sz w:val="32"/>
                <w:lang w:bidi="ar"/>
              </w:rPr>
              <w:t>测绘专业高级技术人员</w:t>
            </w:r>
          </w:p>
        </w:tc>
      </w:tr>
      <w:tr w14:paraId="40C32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4E2E8AF2">
            <w:pPr>
              <w:jc w:val="center"/>
              <w:rPr>
                <w:b/>
                <w:sz w:val="24"/>
              </w:rPr>
            </w:pPr>
            <w:r>
              <w:rPr>
                <w:rFonts w:hint="eastAsia" w:ascii="Times New Roman" w:hAnsi="Times New Roman" w:cs="宋体"/>
                <w:b/>
                <w:sz w:val="24"/>
                <w:lang w:bidi="ar"/>
              </w:rPr>
              <w:t>序</w:t>
            </w:r>
          </w:p>
          <w:p w14:paraId="67E82AAC">
            <w:pPr>
              <w:jc w:val="center"/>
              <w:rPr>
                <w:b/>
                <w:sz w:val="24"/>
              </w:rPr>
            </w:pPr>
            <w:r>
              <w:rPr>
                <w:rFonts w:hint="eastAsia" w:ascii="Times New Roman" w:hAnsi="Times New Roman" w:cs="宋体"/>
                <w:b/>
                <w:sz w:val="24"/>
                <w:lang w:bidi="ar"/>
              </w:rPr>
              <w:t>号</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6B3CD1B2">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90B8958">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588D6D9">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9293C3D">
            <w:pPr>
              <w:jc w:val="center"/>
              <w:rPr>
                <w:b/>
                <w:sz w:val="24"/>
              </w:rPr>
            </w:pPr>
          </w:p>
          <w:p w14:paraId="513FCB9F">
            <w:pPr>
              <w:jc w:val="center"/>
              <w:rPr>
                <w:b/>
                <w:sz w:val="24"/>
              </w:rPr>
            </w:pPr>
            <w:r>
              <w:rPr>
                <w:rFonts w:hint="eastAsia" w:ascii="Times New Roman" w:hAnsi="Times New Roman" w:cs="宋体"/>
                <w:b/>
                <w:sz w:val="24"/>
                <w:lang w:bidi="ar"/>
              </w:rPr>
              <w:t>备注</w:t>
            </w:r>
          </w:p>
        </w:tc>
      </w:tr>
      <w:tr w14:paraId="2311D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00B1850D">
            <w:pPr>
              <w:jc w:val="center"/>
              <w:rPr>
                <w:rFonts w:hint="eastAsia" w:ascii="宋体" w:hAnsi="宋体" w:eastAsia="宋体" w:cs="宋体"/>
                <w:lang w:val="en-US" w:eastAsia="zh-CN"/>
              </w:rPr>
            </w:pPr>
            <w:r>
              <w:rPr>
                <w:rFonts w:hint="eastAsia" w:ascii="宋体" w:hAnsi="宋体" w:eastAsia="宋体" w:cs="宋体"/>
                <w:lang w:val="en-US" w:eastAsia="zh-CN"/>
              </w:rPr>
              <w:t>1</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204FBB24">
            <w:pPr>
              <w:spacing w:line="240" w:lineRule="exact"/>
              <w:ind w:left="-105" w:right="-105"/>
              <w:jc w:val="center"/>
              <w:rPr>
                <w:rFonts w:hint="eastAsia" w:ascii="宋体" w:hAnsi="宋体" w:eastAsia="宋体" w:cs="宋体"/>
                <w:lang w:val="en-US" w:eastAsia="zh-CN"/>
              </w:rPr>
            </w:pPr>
            <w:r>
              <w:rPr>
                <w:rFonts w:hint="eastAsia" w:ascii="宋体" w:hAnsi="宋体" w:eastAsia="宋体" w:cs="宋体"/>
                <w:lang w:val="en-US" w:eastAsia="zh-CN"/>
              </w:rPr>
              <w:t>邱俊伟</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3CEA0768">
            <w:pPr>
              <w:spacing w:line="240" w:lineRule="exact"/>
              <w:ind w:right="-105"/>
              <w:jc w:val="center"/>
              <w:rPr>
                <w:rFonts w:hint="eastAsia" w:ascii="宋体" w:hAnsi="宋体" w:eastAsia="宋体" w:cs="宋体"/>
                <w:lang w:val="en-US" w:eastAsia="zh-CN"/>
              </w:rPr>
            </w:pPr>
            <w:r>
              <w:rPr>
                <w:rFonts w:hint="eastAsia" w:ascii="宋体" w:hAnsi="宋体" w:eastAsia="宋体" w:cs="宋体"/>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BDC742B">
            <w:pPr>
              <w:jc w:val="center"/>
              <w:rPr>
                <w:rFonts w:hint="eastAsia" w:ascii="宋体" w:hAnsi="宋体" w:eastAsia="宋体" w:cs="宋体"/>
                <w:lang w:val="en-US" w:eastAsia="zh-CN"/>
              </w:rPr>
            </w:pPr>
            <w:r>
              <w:rPr>
                <w:rFonts w:hint="eastAsia" w:ascii="宋体" w:hAnsi="宋体" w:eastAsia="宋体" w:cs="宋体"/>
                <w:lang w:val="en-US" w:eastAsia="zh-CN"/>
              </w:rPr>
              <w:t>44</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2A1E79B8">
            <w:pPr>
              <w:spacing w:line="240" w:lineRule="exact"/>
              <w:ind w:left="-105" w:right="-105"/>
              <w:jc w:val="center"/>
              <w:rPr>
                <w:rFonts w:hint="eastAsia" w:ascii="宋体" w:hAnsi="宋体" w:eastAsia="宋体" w:cs="宋体"/>
              </w:rPr>
            </w:pPr>
          </w:p>
        </w:tc>
      </w:tr>
      <w:tr w14:paraId="38AD1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5386ADD9">
            <w:pPr>
              <w:jc w:val="center"/>
              <w:rPr>
                <w:rFonts w:hint="eastAsia" w:ascii="宋体" w:hAnsi="宋体" w:eastAsia="宋体" w:cs="宋体"/>
                <w:lang w:val="en-US" w:eastAsia="zh-CN"/>
              </w:rPr>
            </w:pPr>
            <w:r>
              <w:rPr>
                <w:rFonts w:hint="eastAsia" w:ascii="宋体" w:hAnsi="宋体" w:eastAsia="宋体" w:cs="宋体"/>
                <w:lang w:val="en-US" w:eastAsia="zh-CN"/>
              </w:rPr>
              <w:t>2</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5354DE94">
            <w:pPr>
              <w:spacing w:line="240" w:lineRule="exact"/>
              <w:ind w:left="-105" w:right="-105"/>
              <w:jc w:val="center"/>
              <w:rPr>
                <w:rFonts w:hint="eastAsia" w:ascii="宋体" w:hAnsi="宋体" w:eastAsia="宋体" w:cs="宋体"/>
                <w:lang w:val="en-US" w:eastAsia="zh-CN"/>
              </w:rPr>
            </w:pPr>
            <w:r>
              <w:rPr>
                <w:rFonts w:hint="eastAsia" w:ascii="宋体" w:hAnsi="宋体" w:eastAsia="宋体" w:cs="宋体"/>
                <w:lang w:val="en-US" w:eastAsia="zh-CN"/>
              </w:rPr>
              <w:t>曾辉</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479A889">
            <w:pPr>
              <w:spacing w:line="240" w:lineRule="exact"/>
              <w:ind w:right="-105"/>
              <w:jc w:val="center"/>
              <w:rPr>
                <w:rFonts w:hint="eastAsia" w:ascii="宋体" w:hAnsi="宋体" w:eastAsia="宋体" w:cs="宋体"/>
              </w:rPr>
            </w:pPr>
            <w:r>
              <w:rPr>
                <w:rFonts w:hint="eastAsia" w:ascii="宋体" w:hAnsi="宋体" w:eastAsia="宋体" w:cs="宋体"/>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F3FE225">
            <w:pPr>
              <w:jc w:val="center"/>
              <w:rPr>
                <w:rFonts w:hint="eastAsia" w:ascii="宋体" w:hAnsi="宋体" w:eastAsia="宋体" w:cs="宋体"/>
                <w:lang w:val="en-US" w:eastAsia="zh-CN"/>
              </w:rPr>
            </w:pPr>
            <w:r>
              <w:rPr>
                <w:rFonts w:hint="eastAsia" w:ascii="宋体" w:hAnsi="宋体" w:eastAsia="宋体" w:cs="宋体"/>
                <w:lang w:val="en-US" w:eastAsia="zh-CN"/>
              </w:rPr>
              <w:t>45</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E471D36">
            <w:pPr>
              <w:spacing w:line="240" w:lineRule="exact"/>
              <w:ind w:left="-105" w:right="-105"/>
              <w:jc w:val="center"/>
              <w:rPr>
                <w:rFonts w:hint="eastAsia" w:ascii="宋体" w:hAnsi="宋体" w:eastAsia="宋体" w:cs="宋体"/>
              </w:rPr>
            </w:pPr>
          </w:p>
        </w:tc>
      </w:tr>
    </w:tbl>
    <w:p w14:paraId="2900EC1A"/>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14:paraId="40177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14:paraId="2184206F">
            <w:pPr>
              <w:jc w:val="center"/>
              <w:rPr>
                <w:b/>
                <w:sz w:val="32"/>
              </w:rPr>
            </w:pPr>
            <w:r>
              <w:rPr>
                <w:rFonts w:hint="eastAsia" w:ascii="Times New Roman" w:hAnsi="Times New Roman" w:cs="宋体"/>
                <w:b/>
                <w:sz w:val="32"/>
                <w:lang w:bidi="ar"/>
              </w:rPr>
              <w:t>测绘专业中级技术人员</w:t>
            </w:r>
          </w:p>
        </w:tc>
      </w:tr>
      <w:tr w14:paraId="69021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1716C4E9">
            <w:pPr>
              <w:jc w:val="center"/>
              <w:rPr>
                <w:b/>
                <w:sz w:val="24"/>
              </w:rPr>
            </w:pPr>
            <w:r>
              <w:rPr>
                <w:rFonts w:hint="eastAsia" w:ascii="Times New Roman" w:hAnsi="Times New Roman" w:cs="宋体"/>
                <w:b/>
                <w:sz w:val="24"/>
                <w:lang w:bidi="ar"/>
              </w:rPr>
              <w:t>序</w:t>
            </w:r>
          </w:p>
          <w:p w14:paraId="33490A1B">
            <w:pPr>
              <w:jc w:val="center"/>
              <w:rPr>
                <w:b/>
                <w:sz w:val="24"/>
              </w:rPr>
            </w:pPr>
            <w:r>
              <w:rPr>
                <w:rFonts w:hint="eastAsia" w:ascii="Times New Roman" w:hAnsi="Times New Roman" w:cs="宋体"/>
                <w:b/>
                <w:sz w:val="24"/>
                <w:lang w:bidi="ar"/>
              </w:rPr>
              <w:t>号</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2BB24B28">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AB188C4">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55E3FE7">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77726EF">
            <w:pPr>
              <w:jc w:val="center"/>
              <w:rPr>
                <w:b/>
                <w:sz w:val="24"/>
              </w:rPr>
            </w:pPr>
            <w:r>
              <w:rPr>
                <w:rFonts w:hint="eastAsia" w:ascii="Times New Roman" w:hAnsi="Times New Roman" w:cs="宋体"/>
                <w:b/>
                <w:sz w:val="24"/>
                <w:lang w:bidi="ar"/>
              </w:rPr>
              <w:t>备注</w:t>
            </w:r>
          </w:p>
        </w:tc>
      </w:tr>
      <w:tr w14:paraId="0363D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22E2E993">
            <w:pPr>
              <w:jc w:val="center"/>
              <w:rPr>
                <w:rFonts w:hint="eastAsia" w:eastAsia="宋体"/>
                <w:lang w:val="en-US" w:eastAsia="zh-CN"/>
              </w:rPr>
            </w:pPr>
          </w:p>
        </w:tc>
        <w:tc>
          <w:tcPr>
            <w:tcW w:w="3090" w:type="dxa"/>
            <w:tcBorders>
              <w:top w:val="single" w:color="auto" w:sz="4" w:space="0"/>
              <w:left w:val="single" w:color="auto" w:sz="4" w:space="0"/>
              <w:bottom w:val="single" w:color="auto" w:sz="4" w:space="0"/>
              <w:right w:val="single" w:color="auto" w:sz="4" w:space="0"/>
            </w:tcBorders>
            <w:noWrap w:val="0"/>
            <w:vAlign w:val="center"/>
          </w:tcPr>
          <w:p w14:paraId="680320E8">
            <w:pPr>
              <w:spacing w:line="240" w:lineRule="exact"/>
              <w:ind w:left="-105" w:right="-105"/>
            </w:pPr>
          </w:p>
        </w:tc>
        <w:tc>
          <w:tcPr>
            <w:tcW w:w="2595" w:type="dxa"/>
            <w:tcBorders>
              <w:top w:val="single" w:color="auto" w:sz="4" w:space="0"/>
              <w:left w:val="single" w:color="auto" w:sz="4" w:space="0"/>
              <w:bottom w:val="single" w:color="auto" w:sz="4" w:space="0"/>
              <w:right w:val="single" w:color="auto" w:sz="4" w:space="0"/>
            </w:tcBorders>
            <w:noWrap w:val="0"/>
            <w:vAlign w:val="center"/>
          </w:tcPr>
          <w:p w14:paraId="7C2B6C00">
            <w:pPr>
              <w:spacing w:line="240" w:lineRule="exact"/>
              <w:ind w:right="-105"/>
            </w:pP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B46D57E"/>
        </w:tc>
        <w:tc>
          <w:tcPr>
            <w:tcW w:w="4994" w:type="dxa"/>
            <w:tcBorders>
              <w:top w:val="single" w:color="auto" w:sz="4" w:space="0"/>
              <w:left w:val="single" w:color="auto" w:sz="4" w:space="0"/>
              <w:bottom w:val="single" w:color="auto" w:sz="4" w:space="0"/>
              <w:right w:val="single" w:color="auto" w:sz="4" w:space="0"/>
            </w:tcBorders>
            <w:noWrap w:val="0"/>
            <w:vAlign w:val="center"/>
          </w:tcPr>
          <w:p w14:paraId="0E34E4B9">
            <w:pPr>
              <w:spacing w:line="240" w:lineRule="exact"/>
              <w:ind w:left="-105" w:right="-105"/>
              <w:jc w:val="center"/>
            </w:pPr>
          </w:p>
        </w:tc>
      </w:tr>
      <w:tr w14:paraId="6AB91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663EA7DD">
            <w:pPr>
              <w:jc w:val="center"/>
              <w:rPr>
                <w:rFonts w:hint="eastAsia" w:eastAsia="宋体"/>
                <w:lang w:val="en-US" w:eastAsia="zh-CN"/>
              </w:rPr>
            </w:pPr>
          </w:p>
        </w:tc>
        <w:tc>
          <w:tcPr>
            <w:tcW w:w="3090" w:type="dxa"/>
            <w:tcBorders>
              <w:top w:val="single" w:color="auto" w:sz="4" w:space="0"/>
              <w:left w:val="single" w:color="auto" w:sz="4" w:space="0"/>
              <w:bottom w:val="single" w:color="auto" w:sz="4" w:space="0"/>
              <w:right w:val="single" w:color="auto" w:sz="4" w:space="0"/>
            </w:tcBorders>
            <w:noWrap w:val="0"/>
            <w:vAlign w:val="center"/>
          </w:tcPr>
          <w:p w14:paraId="3C254217">
            <w:pPr>
              <w:spacing w:line="240" w:lineRule="exact"/>
              <w:ind w:left="-105" w:right="-105"/>
            </w:pP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480C6E7">
            <w:pPr>
              <w:spacing w:line="240" w:lineRule="exact"/>
              <w:ind w:right="-105"/>
            </w:pP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B14BDDC"/>
        </w:tc>
        <w:tc>
          <w:tcPr>
            <w:tcW w:w="4994" w:type="dxa"/>
            <w:tcBorders>
              <w:top w:val="single" w:color="auto" w:sz="4" w:space="0"/>
              <w:left w:val="single" w:color="auto" w:sz="4" w:space="0"/>
              <w:bottom w:val="single" w:color="auto" w:sz="4" w:space="0"/>
              <w:right w:val="single" w:color="auto" w:sz="4" w:space="0"/>
            </w:tcBorders>
            <w:noWrap w:val="0"/>
            <w:vAlign w:val="center"/>
          </w:tcPr>
          <w:p w14:paraId="5DE349DE">
            <w:pPr>
              <w:spacing w:line="240" w:lineRule="exact"/>
              <w:ind w:left="-105" w:right="-105"/>
            </w:pPr>
          </w:p>
        </w:tc>
      </w:tr>
    </w:tbl>
    <w:p w14:paraId="38D5A550"/>
    <w:p w14:paraId="313E6A04"/>
    <w:p w14:paraId="70DFB890"/>
    <w:p w14:paraId="51F02423"/>
    <w:p w14:paraId="0D8225C2"/>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1"/>
        <w:gridCol w:w="3679"/>
        <w:gridCol w:w="2595"/>
        <w:gridCol w:w="2295"/>
        <w:gridCol w:w="4994"/>
      </w:tblGrid>
      <w:tr w14:paraId="2D265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14:paraId="21E5C325">
            <w:pPr>
              <w:jc w:val="center"/>
              <w:rPr>
                <w:b/>
                <w:sz w:val="32"/>
              </w:rPr>
            </w:pPr>
            <w:r>
              <w:rPr>
                <w:rFonts w:hint="eastAsia" w:ascii="Times New Roman" w:hAnsi="Times New Roman" w:cs="宋体"/>
                <w:b/>
                <w:sz w:val="32"/>
                <w:lang w:bidi="ar"/>
              </w:rPr>
              <w:t>测绘专业初级技术人员</w:t>
            </w:r>
          </w:p>
        </w:tc>
      </w:tr>
      <w:tr w14:paraId="6FC82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56B3F0E9">
            <w:pPr>
              <w:jc w:val="center"/>
              <w:rPr>
                <w:b/>
                <w:sz w:val="24"/>
              </w:rPr>
            </w:pPr>
            <w:r>
              <w:rPr>
                <w:rFonts w:hint="eastAsia" w:ascii="Times New Roman" w:hAnsi="Times New Roman" w:cs="宋体"/>
                <w:b/>
                <w:sz w:val="24"/>
                <w:lang w:bidi="ar"/>
              </w:rPr>
              <w:t>序</w:t>
            </w:r>
          </w:p>
          <w:p w14:paraId="63D44E1D">
            <w:pPr>
              <w:jc w:val="center"/>
              <w:rPr>
                <w:b/>
                <w:sz w:val="24"/>
              </w:rPr>
            </w:pPr>
            <w:r>
              <w:rPr>
                <w:rFonts w:hint="eastAsia" w:ascii="Times New Roman" w:hAnsi="Times New Roman" w:cs="宋体"/>
                <w:b/>
                <w:sz w:val="24"/>
                <w:lang w:bidi="ar"/>
              </w:rPr>
              <w:t>号</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25629022">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1604818E">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C778ACD">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7601E90">
            <w:pPr>
              <w:jc w:val="center"/>
              <w:rPr>
                <w:b/>
                <w:sz w:val="24"/>
              </w:rPr>
            </w:pPr>
            <w:r>
              <w:rPr>
                <w:rFonts w:hint="eastAsia" w:ascii="Times New Roman" w:hAnsi="Times New Roman" w:cs="宋体"/>
                <w:b/>
                <w:sz w:val="24"/>
                <w:lang w:bidi="ar"/>
              </w:rPr>
              <w:t>备注</w:t>
            </w:r>
          </w:p>
        </w:tc>
      </w:tr>
      <w:tr w14:paraId="3456C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06892B3F">
            <w:pPr>
              <w:jc w:val="center"/>
              <w:rPr>
                <w:rFonts w:hint="eastAsia" w:ascii="宋体" w:hAnsi="宋体" w:eastAsia="宋体" w:cs="宋体"/>
                <w:lang w:val="en-US" w:eastAsia="zh-CN"/>
              </w:rPr>
            </w:pPr>
            <w:r>
              <w:rPr>
                <w:rFonts w:hint="eastAsia" w:ascii="宋体" w:hAnsi="宋体" w:eastAsia="宋体" w:cs="宋体"/>
                <w:lang w:val="en-US" w:eastAsia="zh-CN"/>
              </w:rPr>
              <w:t>1</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03B54BFC">
            <w:pPr>
              <w:spacing w:line="240" w:lineRule="exact"/>
              <w:ind w:left="-105" w:right="-105"/>
              <w:jc w:val="center"/>
              <w:rPr>
                <w:rFonts w:hint="eastAsia" w:ascii="宋体" w:hAnsi="宋体" w:eastAsia="宋体" w:cs="宋体"/>
                <w:lang w:val="en-US" w:eastAsia="zh-CN"/>
              </w:rPr>
            </w:pPr>
            <w:r>
              <w:rPr>
                <w:rFonts w:hint="eastAsia" w:ascii="宋体" w:hAnsi="宋体" w:eastAsia="宋体" w:cs="宋体"/>
                <w:lang w:val="en-US" w:eastAsia="zh-CN"/>
              </w:rPr>
              <w:t>谢广林</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070DA4C8">
            <w:pPr>
              <w:spacing w:line="240" w:lineRule="exact"/>
              <w:ind w:right="-105"/>
              <w:jc w:val="center"/>
              <w:rPr>
                <w:rFonts w:hint="eastAsia" w:ascii="宋体" w:hAnsi="宋体" w:eastAsia="宋体" w:cs="宋体"/>
                <w:lang w:val="en-US" w:eastAsia="zh-CN"/>
              </w:rPr>
            </w:pPr>
            <w:r>
              <w:rPr>
                <w:rFonts w:hint="eastAsia" w:ascii="宋体" w:hAnsi="宋体" w:eastAsia="宋体" w:cs="宋体"/>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0F7C502C">
            <w:pPr>
              <w:jc w:val="center"/>
              <w:rPr>
                <w:rFonts w:hint="eastAsia" w:ascii="宋体" w:hAnsi="宋体" w:eastAsia="宋体" w:cs="宋体"/>
                <w:lang w:val="en-US" w:eastAsia="zh-CN"/>
              </w:rPr>
            </w:pPr>
            <w:r>
              <w:rPr>
                <w:rFonts w:hint="eastAsia" w:ascii="宋体" w:hAnsi="宋体" w:eastAsia="宋体" w:cs="宋体"/>
                <w:lang w:val="en-US" w:eastAsia="zh-CN"/>
              </w:rPr>
              <w:t>30</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1F9A177B">
            <w:pPr>
              <w:spacing w:line="240" w:lineRule="exact"/>
              <w:ind w:left="-105" w:right="-105"/>
              <w:jc w:val="center"/>
              <w:rPr>
                <w:rFonts w:hint="eastAsia" w:ascii="宋体" w:hAnsi="宋体" w:eastAsia="宋体" w:cs="宋体"/>
              </w:rPr>
            </w:pPr>
          </w:p>
        </w:tc>
      </w:tr>
      <w:tr w14:paraId="52BB9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0D6AD26C">
            <w:pPr>
              <w:jc w:val="center"/>
              <w:rPr>
                <w:rFonts w:hint="eastAsia" w:ascii="宋体" w:hAnsi="宋体" w:eastAsia="宋体" w:cs="宋体"/>
                <w:lang w:val="en-US" w:eastAsia="zh-CN"/>
              </w:rPr>
            </w:pPr>
            <w:r>
              <w:rPr>
                <w:rFonts w:hint="eastAsia" w:ascii="宋体" w:hAnsi="宋体" w:eastAsia="宋体" w:cs="宋体"/>
                <w:lang w:val="en-US" w:eastAsia="zh-CN"/>
              </w:rPr>
              <w:t>2</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74630CD0">
            <w:pPr>
              <w:spacing w:line="240" w:lineRule="exact"/>
              <w:ind w:left="-105" w:right="-105"/>
              <w:jc w:val="center"/>
              <w:rPr>
                <w:rFonts w:hint="eastAsia" w:ascii="宋体" w:hAnsi="宋体" w:eastAsia="宋体" w:cs="宋体"/>
                <w:lang w:val="en-US" w:eastAsia="zh-CN"/>
              </w:rPr>
            </w:pPr>
            <w:r>
              <w:rPr>
                <w:rFonts w:hint="eastAsia" w:ascii="宋体" w:hAnsi="宋体" w:eastAsia="宋体" w:cs="宋体"/>
                <w:lang w:val="en-US" w:eastAsia="zh-CN"/>
              </w:rPr>
              <w:t>邓祥钜</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F63E909">
            <w:pPr>
              <w:spacing w:line="240" w:lineRule="exact"/>
              <w:ind w:right="-105"/>
              <w:jc w:val="center"/>
              <w:rPr>
                <w:rFonts w:hint="eastAsia" w:ascii="宋体" w:hAnsi="宋体" w:eastAsia="宋体" w:cs="宋体"/>
              </w:rPr>
            </w:pPr>
            <w:r>
              <w:rPr>
                <w:rFonts w:hint="eastAsia" w:ascii="宋体" w:hAnsi="宋体" w:eastAsia="宋体" w:cs="宋体"/>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DCD922B">
            <w:pPr>
              <w:jc w:val="center"/>
              <w:rPr>
                <w:rFonts w:hint="eastAsia" w:ascii="宋体" w:hAnsi="宋体" w:eastAsia="宋体" w:cs="宋体"/>
                <w:lang w:val="en-US" w:eastAsia="zh-CN"/>
              </w:rPr>
            </w:pPr>
            <w:r>
              <w:rPr>
                <w:rFonts w:hint="eastAsia" w:ascii="宋体" w:hAnsi="宋体" w:eastAsia="宋体" w:cs="宋体"/>
                <w:lang w:val="en-US" w:eastAsia="zh-CN"/>
              </w:rPr>
              <w:t>31</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4EFA0854">
            <w:pPr>
              <w:spacing w:line="240" w:lineRule="exact"/>
              <w:ind w:left="-105" w:right="-105"/>
              <w:jc w:val="center"/>
              <w:rPr>
                <w:rFonts w:hint="eastAsia" w:ascii="宋体" w:hAnsi="宋体" w:eastAsia="宋体" w:cs="宋体"/>
              </w:rPr>
            </w:pPr>
          </w:p>
        </w:tc>
      </w:tr>
      <w:tr w14:paraId="38FBE035">
        <w:tblPrEx>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406B902E">
            <w:pPr>
              <w:jc w:val="center"/>
              <w:rPr>
                <w:rFonts w:hint="eastAsia" w:ascii="宋体" w:hAnsi="宋体" w:eastAsia="宋体" w:cs="宋体"/>
                <w:lang w:val="en-US" w:eastAsia="zh-CN"/>
              </w:rPr>
            </w:pPr>
            <w:r>
              <w:rPr>
                <w:rFonts w:hint="eastAsia" w:ascii="宋体" w:hAnsi="宋体" w:eastAsia="宋体" w:cs="宋体"/>
                <w:lang w:val="en-US" w:eastAsia="zh-CN"/>
              </w:rPr>
              <w:t>3</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419A1015">
            <w:pPr>
              <w:spacing w:line="240" w:lineRule="exact"/>
              <w:ind w:left="-105" w:right="-105"/>
              <w:jc w:val="center"/>
              <w:rPr>
                <w:rFonts w:hint="eastAsia" w:ascii="宋体" w:hAnsi="宋体" w:eastAsia="宋体" w:cs="宋体"/>
                <w:lang w:val="en-US" w:eastAsia="zh-CN"/>
              </w:rPr>
            </w:pPr>
            <w:r>
              <w:rPr>
                <w:rFonts w:hint="eastAsia" w:ascii="宋体" w:hAnsi="宋体" w:eastAsia="宋体" w:cs="宋体"/>
                <w:lang w:val="en-US" w:eastAsia="zh-CN"/>
              </w:rPr>
              <w:t>殷雯雯</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7F43DC08">
            <w:pPr>
              <w:spacing w:line="240" w:lineRule="exact"/>
              <w:ind w:right="-105"/>
              <w:jc w:val="center"/>
              <w:rPr>
                <w:rFonts w:hint="eastAsia" w:ascii="宋体" w:hAnsi="宋体" w:eastAsia="宋体" w:cs="宋体"/>
                <w:lang w:val="en-US" w:eastAsia="zh-CN"/>
              </w:rPr>
            </w:pPr>
            <w:r>
              <w:rPr>
                <w:rFonts w:hint="eastAsia" w:ascii="宋体" w:hAnsi="宋体" w:eastAsia="宋体" w:cs="宋体"/>
                <w:lang w:val="en-US"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4090FA0">
            <w:pPr>
              <w:jc w:val="center"/>
              <w:rPr>
                <w:rFonts w:hint="eastAsia" w:ascii="宋体" w:hAnsi="宋体" w:eastAsia="宋体" w:cs="宋体"/>
                <w:lang w:val="en-US" w:eastAsia="zh-CN"/>
              </w:rPr>
            </w:pPr>
            <w:r>
              <w:rPr>
                <w:rFonts w:hint="eastAsia" w:ascii="宋体" w:hAnsi="宋体" w:eastAsia="宋体" w:cs="宋体"/>
                <w:lang w:val="en-US" w:eastAsia="zh-CN"/>
              </w:rPr>
              <w:t>29</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49198C51">
            <w:pPr>
              <w:spacing w:line="240" w:lineRule="exact"/>
              <w:ind w:left="-105" w:right="-105"/>
              <w:jc w:val="center"/>
              <w:rPr>
                <w:rFonts w:hint="eastAsia" w:ascii="宋体" w:hAnsi="宋体" w:eastAsia="宋体" w:cs="宋体"/>
              </w:rPr>
            </w:pPr>
          </w:p>
        </w:tc>
      </w:tr>
      <w:tr w14:paraId="58F72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4B62DA09">
            <w:pPr>
              <w:jc w:val="center"/>
              <w:rPr>
                <w:rFonts w:hint="eastAsia" w:ascii="宋体" w:hAnsi="宋体" w:eastAsia="宋体" w:cs="宋体"/>
                <w:lang w:val="en-US" w:eastAsia="zh-CN"/>
              </w:rPr>
            </w:pPr>
            <w:r>
              <w:rPr>
                <w:rFonts w:hint="eastAsia" w:ascii="宋体" w:hAnsi="宋体" w:eastAsia="宋体" w:cs="宋体"/>
                <w:lang w:val="en-US" w:eastAsia="zh-CN"/>
              </w:rPr>
              <w:t>4</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3167E80D">
            <w:pPr>
              <w:spacing w:line="240" w:lineRule="exact"/>
              <w:ind w:left="-105" w:right="-105"/>
              <w:jc w:val="center"/>
              <w:rPr>
                <w:rFonts w:hint="eastAsia" w:ascii="宋体" w:hAnsi="宋体" w:eastAsia="宋体" w:cs="宋体"/>
                <w:lang w:val="en-US" w:eastAsia="zh-CN"/>
              </w:rPr>
            </w:pPr>
            <w:r>
              <w:rPr>
                <w:rFonts w:hint="eastAsia" w:ascii="宋体" w:hAnsi="宋体" w:eastAsia="宋体" w:cs="宋体"/>
                <w:lang w:val="en-US" w:eastAsia="zh-CN"/>
              </w:rPr>
              <w:t>李子萌</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3420B478">
            <w:pPr>
              <w:spacing w:line="240" w:lineRule="exact"/>
              <w:ind w:right="-105"/>
              <w:jc w:val="center"/>
              <w:rPr>
                <w:rFonts w:hint="eastAsia" w:ascii="宋体" w:hAnsi="宋体" w:eastAsia="宋体" w:cs="宋体"/>
              </w:rPr>
            </w:pPr>
            <w:r>
              <w:rPr>
                <w:rFonts w:hint="eastAsia" w:ascii="宋体" w:hAnsi="宋体" w:eastAsia="宋体" w:cs="宋体"/>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6892D592">
            <w:pPr>
              <w:jc w:val="center"/>
              <w:rPr>
                <w:rFonts w:hint="eastAsia" w:ascii="宋体" w:hAnsi="宋体" w:eastAsia="宋体" w:cs="宋体"/>
                <w:lang w:val="en-US" w:eastAsia="zh-CN"/>
              </w:rPr>
            </w:pPr>
            <w:r>
              <w:rPr>
                <w:rFonts w:hint="eastAsia" w:ascii="宋体" w:hAnsi="宋体" w:eastAsia="宋体" w:cs="宋体"/>
                <w:lang w:val="en-US" w:eastAsia="zh-CN"/>
              </w:rPr>
              <w:t>29</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FB27F0B">
            <w:pPr>
              <w:spacing w:line="240" w:lineRule="exact"/>
              <w:ind w:left="-105" w:right="-105"/>
              <w:jc w:val="center"/>
              <w:rPr>
                <w:rFonts w:hint="eastAsia" w:ascii="宋体" w:hAnsi="宋体" w:eastAsia="宋体" w:cs="宋体"/>
              </w:rPr>
            </w:pPr>
          </w:p>
        </w:tc>
      </w:tr>
    </w:tbl>
    <w:p w14:paraId="2A52E829">
      <w:r>
        <w:rPr>
          <w:rFonts w:ascii="Times New Roman" w:hAnsi="Times New Roman"/>
          <w:lang w:bidi="ar"/>
        </w:rPr>
        <w:t>#</w:t>
      </w:r>
      <w:r>
        <w:rPr>
          <w:rFonts w:hint="eastAsia" w:ascii="Times New Roman" w:hAnsi="Times New Roman" w:cs="宋体"/>
          <w:lang w:bidi="ar"/>
        </w:rPr>
        <w:t>为</w:t>
      </w:r>
      <w:r>
        <w:rPr>
          <w:rFonts w:ascii="Times New Roman" w:hAnsi="Times New Roman"/>
          <w:lang w:bidi="ar"/>
        </w:rPr>
        <w:t>2021</w:t>
      </w:r>
      <w:r>
        <w:rPr>
          <w:rFonts w:hint="eastAsia" w:ascii="Times New Roman" w:hAnsi="Times New Roman" w:cs="宋体"/>
          <w:lang w:bidi="ar"/>
        </w:rPr>
        <w:t>版新测绘资质管理政策实施前测绘单位已有的用于申请测绘资质的专业技术人员。按照《测绘资质分类分级标准》，这部分人员在不离开本单位的前提下，实行“老人老办法”，原认定的专业和职称等级继续有效。</w:t>
      </w:r>
    </w:p>
    <w:p w14:paraId="53443BB8"/>
    <w:p w14:paraId="6DCEFD8F"/>
    <w:p w14:paraId="431E80A1"/>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3571"/>
        <w:gridCol w:w="2610"/>
        <w:gridCol w:w="2295"/>
        <w:gridCol w:w="4979"/>
      </w:tblGrid>
      <w:tr w14:paraId="75C75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14:paraId="79007782">
            <w:pPr>
              <w:jc w:val="center"/>
              <w:rPr>
                <w:b/>
                <w:sz w:val="32"/>
              </w:rPr>
            </w:pPr>
            <w:r>
              <w:rPr>
                <w:rFonts w:hint="eastAsia" w:ascii="Times New Roman" w:hAnsi="Times New Roman" w:cs="宋体"/>
                <w:b/>
                <w:sz w:val="32"/>
                <w:lang w:bidi="ar"/>
              </w:rPr>
              <w:t>测绘相关专业技术人员</w:t>
            </w:r>
          </w:p>
        </w:tc>
      </w:tr>
      <w:tr w14:paraId="06655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14:paraId="5492DCB0">
            <w:pPr>
              <w:jc w:val="center"/>
              <w:rPr>
                <w:b/>
                <w:sz w:val="24"/>
              </w:rPr>
            </w:pPr>
            <w:r>
              <w:rPr>
                <w:rFonts w:hint="eastAsia" w:ascii="Times New Roman" w:hAnsi="Times New Roman" w:cs="宋体"/>
                <w:b/>
                <w:sz w:val="24"/>
                <w:lang w:bidi="ar"/>
              </w:rPr>
              <w:t>序</w:t>
            </w:r>
          </w:p>
          <w:p w14:paraId="13664AD6">
            <w:pPr>
              <w:jc w:val="center"/>
              <w:rPr>
                <w:b/>
                <w:sz w:val="24"/>
              </w:rPr>
            </w:pPr>
            <w:r>
              <w:rPr>
                <w:rFonts w:hint="eastAsia" w:ascii="Times New Roman" w:hAnsi="Times New Roman" w:cs="宋体"/>
                <w:b/>
                <w:sz w:val="24"/>
                <w:lang w:bidi="ar"/>
              </w:rPr>
              <w:t>号</w:t>
            </w:r>
          </w:p>
        </w:tc>
        <w:tc>
          <w:tcPr>
            <w:tcW w:w="3571" w:type="dxa"/>
            <w:tcBorders>
              <w:top w:val="single" w:color="auto" w:sz="4" w:space="0"/>
              <w:left w:val="single" w:color="auto" w:sz="4" w:space="0"/>
              <w:bottom w:val="single" w:color="auto" w:sz="4" w:space="0"/>
              <w:right w:val="single" w:color="auto" w:sz="4" w:space="0"/>
            </w:tcBorders>
            <w:noWrap w:val="0"/>
            <w:vAlign w:val="center"/>
          </w:tcPr>
          <w:p w14:paraId="78F5544E">
            <w:pPr>
              <w:jc w:val="center"/>
              <w:rPr>
                <w:b/>
                <w:sz w:val="24"/>
              </w:rPr>
            </w:pPr>
            <w:r>
              <w:rPr>
                <w:rFonts w:hint="eastAsia" w:ascii="Times New Roman" w:hAnsi="Times New Roman" w:cs="宋体"/>
                <w:b/>
                <w:sz w:val="24"/>
                <w:lang w:bidi="ar"/>
              </w:rPr>
              <w:t>姓名</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5C108513">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6BB01F4">
            <w:pPr>
              <w:jc w:val="center"/>
              <w:rPr>
                <w:b/>
                <w:sz w:val="24"/>
              </w:rPr>
            </w:pPr>
            <w:r>
              <w:rPr>
                <w:rFonts w:hint="eastAsia" w:ascii="Times New Roman" w:hAnsi="Times New Roman" w:cs="宋体"/>
                <w:b/>
                <w:sz w:val="24"/>
                <w:lang w:bidi="ar"/>
              </w:rPr>
              <w:t>年龄</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5E425BDC">
            <w:pPr>
              <w:jc w:val="center"/>
              <w:rPr>
                <w:b/>
                <w:sz w:val="24"/>
              </w:rPr>
            </w:pPr>
            <w:r>
              <w:rPr>
                <w:rFonts w:hint="eastAsia" w:ascii="Times New Roman" w:hAnsi="Times New Roman" w:cs="宋体"/>
                <w:b/>
                <w:sz w:val="24"/>
                <w:lang w:bidi="ar"/>
              </w:rPr>
              <w:t>专业</w:t>
            </w:r>
          </w:p>
        </w:tc>
      </w:tr>
      <w:tr w14:paraId="5129C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14:paraId="0D027C96">
            <w:pPr>
              <w:jc w:val="center"/>
              <w:rPr>
                <w:rFonts w:hint="eastAsia" w:ascii="宋体" w:hAnsi="宋体" w:eastAsia="宋体" w:cs="宋体"/>
                <w:lang w:val="en-US" w:eastAsia="zh-CN"/>
              </w:rPr>
            </w:pPr>
            <w:r>
              <w:rPr>
                <w:rFonts w:hint="eastAsia" w:ascii="宋体" w:hAnsi="宋体" w:eastAsia="宋体" w:cs="宋体"/>
                <w:lang w:val="en-US" w:eastAsia="zh-CN"/>
              </w:rPr>
              <w:t>1</w:t>
            </w:r>
          </w:p>
        </w:tc>
        <w:tc>
          <w:tcPr>
            <w:tcW w:w="3571" w:type="dxa"/>
            <w:tcBorders>
              <w:top w:val="single" w:color="auto" w:sz="4" w:space="0"/>
              <w:left w:val="single" w:color="auto" w:sz="4" w:space="0"/>
              <w:bottom w:val="single" w:color="auto" w:sz="4" w:space="0"/>
              <w:right w:val="single" w:color="auto" w:sz="4" w:space="0"/>
            </w:tcBorders>
            <w:noWrap w:val="0"/>
            <w:vAlign w:val="center"/>
          </w:tcPr>
          <w:p w14:paraId="0DFBCB1B">
            <w:pPr>
              <w:spacing w:line="240" w:lineRule="exact"/>
              <w:ind w:left="-105" w:right="-105"/>
              <w:jc w:val="center"/>
              <w:rPr>
                <w:rFonts w:hint="eastAsia" w:ascii="宋体" w:hAnsi="宋体" w:eastAsia="宋体" w:cs="宋体"/>
                <w:lang w:val="en-US" w:eastAsia="zh-CN"/>
              </w:rPr>
            </w:pPr>
            <w:r>
              <w:rPr>
                <w:rFonts w:hint="eastAsia" w:ascii="宋体" w:hAnsi="宋体" w:eastAsia="宋体" w:cs="宋体"/>
                <w:lang w:val="en-US" w:eastAsia="zh-CN"/>
              </w:rPr>
              <w:t>靳春阳</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0D613E3B">
            <w:pPr>
              <w:spacing w:line="240" w:lineRule="exact"/>
              <w:ind w:right="-105"/>
              <w:jc w:val="center"/>
              <w:rPr>
                <w:rFonts w:hint="eastAsia" w:ascii="宋体" w:hAnsi="宋体" w:eastAsia="宋体" w:cs="宋体"/>
                <w:lang w:val="en-US" w:eastAsia="zh-CN"/>
              </w:rPr>
            </w:pPr>
            <w:r>
              <w:rPr>
                <w:rFonts w:hint="eastAsia" w:ascii="宋体" w:hAnsi="宋体" w:eastAsia="宋体" w:cs="宋体"/>
                <w:lang w:val="en-US"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F1248B0">
            <w:pPr>
              <w:spacing w:line="240" w:lineRule="exact"/>
              <w:ind w:left="-105" w:right="-105"/>
              <w:jc w:val="center"/>
              <w:rPr>
                <w:rFonts w:hint="eastAsia" w:ascii="宋体" w:hAnsi="宋体" w:eastAsia="宋体" w:cs="宋体"/>
                <w:lang w:val="en-US" w:eastAsia="zh-CN"/>
              </w:rPr>
            </w:pPr>
            <w:r>
              <w:rPr>
                <w:rFonts w:hint="eastAsia" w:ascii="宋体" w:hAnsi="宋体" w:eastAsia="宋体" w:cs="宋体"/>
                <w:lang w:val="en-US" w:eastAsia="zh-CN"/>
              </w:rPr>
              <w:t>41</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31747B62">
            <w:pPr>
              <w:spacing w:line="240" w:lineRule="exact"/>
              <w:ind w:left="-105" w:right="-105"/>
              <w:jc w:val="center"/>
              <w:rPr>
                <w:rFonts w:hint="eastAsia" w:ascii="宋体" w:hAnsi="宋体" w:eastAsia="宋体" w:cs="宋体"/>
                <w:lang w:val="en-US" w:eastAsia="zh-CN"/>
              </w:rPr>
            </w:pPr>
            <w:r>
              <w:rPr>
                <w:rFonts w:hint="eastAsia" w:ascii="宋体" w:hAnsi="宋体" w:eastAsia="宋体" w:cs="宋体"/>
                <w:lang w:val="en-US" w:eastAsia="zh-CN"/>
              </w:rPr>
              <w:t>城乡规划</w:t>
            </w:r>
          </w:p>
        </w:tc>
      </w:tr>
      <w:tr w14:paraId="536E7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14:paraId="10C1DE34">
            <w:pPr>
              <w:jc w:val="center"/>
              <w:rPr>
                <w:rFonts w:hint="eastAsia" w:ascii="宋体" w:hAnsi="宋体" w:eastAsia="宋体" w:cs="宋体"/>
              </w:rPr>
            </w:pPr>
          </w:p>
        </w:tc>
        <w:tc>
          <w:tcPr>
            <w:tcW w:w="3571" w:type="dxa"/>
            <w:tcBorders>
              <w:top w:val="single" w:color="auto" w:sz="4" w:space="0"/>
              <w:left w:val="single" w:color="auto" w:sz="4" w:space="0"/>
              <w:bottom w:val="single" w:color="auto" w:sz="4" w:space="0"/>
              <w:right w:val="single" w:color="auto" w:sz="4" w:space="0"/>
            </w:tcBorders>
            <w:noWrap w:val="0"/>
            <w:vAlign w:val="center"/>
          </w:tcPr>
          <w:p w14:paraId="3E647703">
            <w:pPr>
              <w:spacing w:line="240" w:lineRule="exact"/>
              <w:ind w:left="-105" w:right="-105"/>
              <w:jc w:val="center"/>
              <w:rPr>
                <w:rFonts w:hint="eastAsia" w:ascii="宋体" w:hAnsi="宋体" w:eastAsia="宋体" w:cs="宋体"/>
              </w:rPr>
            </w:pPr>
          </w:p>
        </w:tc>
        <w:tc>
          <w:tcPr>
            <w:tcW w:w="2610" w:type="dxa"/>
            <w:tcBorders>
              <w:top w:val="single" w:color="auto" w:sz="4" w:space="0"/>
              <w:left w:val="single" w:color="auto" w:sz="4" w:space="0"/>
              <w:bottom w:val="single" w:color="auto" w:sz="4" w:space="0"/>
              <w:right w:val="single" w:color="auto" w:sz="4" w:space="0"/>
            </w:tcBorders>
            <w:noWrap w:val="0"/>
            <w:vAlign w:val="center"/>
          </w:tcPr>
          <w:p w14:paraId="770C9C53">
            <w:pPr>
              <w:spacing w:line="240" w:lineRule="exact"/>
              <w:ind w:right="-105"/>
              <w:jc w:val="center"/>
              <w:rPr>
                <w:rFonts w:hint="eastAsia" w:ascii="宋体" w:hAnsi="宋体" w:eastAsia="宋体" w:cs="宋体"/>
              </w:rPr>
            </w:pPr>
          </w:p>
        </w:tc>
        <w:tc>
          <w:tcPr>
            <w:tcW w:w="2295" w:type="dxa"/>
            <w:tcBorders>
              <w:top w:val="single" w:color="auto" w:sz="4" w:space="0"/>
              <w:left w:val="single" w:color="auto" w:sz="4" w:space="0"/>
              <w:bottom w:val="single" w:color="auto" w:sz="4" w:space="0"/>
              <w:right w:val="single" w:color="auto" w:sz="4" w:space="0"/>
            </w:tcBorders>
            <w:noWrap w:val="0"/>
            <w:vAlign w:val="center"/>
          </w:tcPr>
          <w:p w14:paraId="760A2BB8">
            <w:pPr>
              <w:spacing w:line="240" w:lineRule="exact"/>
              <w:ind w:left="-105" w:right="-105"/>
              <w:jc w:val="center"/>
              <w:rPr>
                <w:rFonts w:hint="eastAsia" w:ascii="宋体" w:hAnsi="宋体" w:eastAsia="宋体" w:cs="宋体"/>
              </w:rPr>
            </w:pPr>
          </w:p>
        </w:tc>
        <w:tc>
          <w:tcPr>
            <w:tcW w:w="4979" w:type="dxa"/>
            <w:tcBorders>
              <w:top w:val="single" w:color="auto" w:sz="4" w:space="0"/>
              <w:left w:val="single" w:color="auto" w:sz="4" w:space="0"/>
              <w:bottom w:val="single" w:color="auto" w:sz="4" w:space="0"/>
              <w:right w:val="single" w:color="auto" w:sz="4" w:space="0"/>
            </w:tcBorders>
            <w:noWrap w:val="0"/>
            <w:vAlign w:val="center"/>
          </w:tcPr>
          <w:p w14:paraId="15E75D7C">
            <w:pPr>
              <w:spacing w:line="240" w:lineRule="exact"/>
              <w:ind w:left="-105" w:right="-105"/>
              <w:jc w:val="center"/>
              <w:rPr>
                <w:rFonts w:hint="eastAsia" w:ascii="宋体" w:hAnsi="宋体" w:eastAsia="宋体" w:cs="宋体"/>
              </w:rPr>
            </w:pPr>
          </w:p>
        </w:tc>
      </w:tr>
    </w:tbl>
    <w:p w14:paraId="1A4EC32E"/>
    <w:p w14:paraId="7901D688">
      <w:pPr>
        <w:jc w:val="center"/>
        <w:rPr>
          <w:b/>
          <w:sz w:val="44"/>
          <w:szCs w:val="44"/>
        </w:rPr>
      </w:pPr>
    </w:p>
    <w:p w14:paraId="0C7A7EBD">
      <w:pPr>
        <w:jc w:val="center"/>
        <w:rPr>
          <w:b/>
          <w:sz w:val="44"/>
          <w:szCs w:val="44"/>
        </w:rPr>
      </w:pPr>
    </w:p>
    <w:p w14:paraId="4019DCDC">
      <w:pPr>
        <w:jc w:val="center"/>
      </w:pPr>
      <w:r>
        <w:rPr>
          <w:rFonts w:hint="eastAsia" w:ascii="Times New Roman" w:hAnsi="Times New Roman" w:cs="宋体"/>
          <w:b/>
          <w:sz w:val="44"/>
          <w:szCs w:val="44"/>
          <w:lang w:bidi="ar"/>
        </w:rPr>
        <w:t>三、技术装备</w:t>
      </w:r>
    </w:p>
    <w:p w14:paraId="5689683F"/>
    <w:tbl>
      <w:tblPr>
        <w:tblStyle w:val="6"/>
        <w:tblpPr w:leftFromText="180" w:rightFromText="180" w:vertAnchor="text" w:horzAnchor="page" w:tblpX="1432" w:tblpY="31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14:paraId="67BD2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4"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497E228F">
            <w:pPr>
              <w:jc w:val="center"/>
              <w:rPr>
                <w:b/>
                <w:sz w:val="32"/>
                <w:szCs w:val="32"/>
              </w:rPr>
            </w:pPr>
            <w:r>
              <w:rPr>
                <w:rFonts w:hint="eastAsia" w:ascii="Times New Roman" w:hAnsi="Times New Roman" w:cs="宋体"/>
                <w:b/>
                <w:sz w:val="32"/>
                <w:szCs w:val="32"/>
                <w:lang w:bidi="ar"/>
              </w:rPr>
              <w:t>序号</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062FA6B">
            <w:pPr>
              <w:jc w:val="center"/>
              <w:rPr>
                <w:b/>
                <w:sz w:val="32"/>
                <w:szCs w:val="32"/>
              </w:rPr>
            </w:pPr>
            <w:r>
              <w:rPr>
                <w:rFonts w:hint="eastAsia" w:ascii="Times New Roman" w:hAnsi="Times New Roman" w:cs="宋体"/>
                <w:b/>
                <w:sz w:val="32"/>
                <w:szCs w:val="32"/>
                <w:lang w:bidi="ar"/>
              </w:rPr>
              <w:t>技术装备类型和精度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0E967A7C">
            <w:pPr>
              <w:jc w:val="center"/>
              <w:rPr>
                <w:b/>
                <w:sz w:val="32"/>
                <w:szCs w:val="32"/>
              </w:rPr>
            </w:pPr>
            <w:r>
              <w:rPr>
                <w:rFonts w:hint="eastAsia" w:ascii="Times New Roman" w:hAnsi="Times New Roman" w:cs="宋体"/>
                <w:b/>
                <w:sz w:val="32"/>
                <w:szCs w:val="32"/>
                <w:lang w:bidi="ar"/>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0C129F66">
            <w:pPr>
              <w:jc w:val="center"/>
              <w:rPr>
                <w:b/>
                <w:sz w:val="32"/>
                <w:szCs w:val="32"/>
              </w:rPr>
            </w:pPr>
            <w:r>
              <w:rPr>
                <w:rFonts w:hint="eastAsia" w:ascii="Times New Roman" w:hAnsi="Times New Roman" w:cs="宋体"/>
                <w:b/>
                <w:sz w:val="32"/>
                <w:szCs w:val="32"/>
                <w:lang w:bidi="ar"/>
              </w:rPr>
              <w:t>数量</w:t>
            </w:r>
          </w:p>
        </w:tc>
      </w:tr>
      <w:tr w14:paraId="6C7FE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639BDB8E">
            <w:pPr>
              <w:jc w:val="center"/>
              <w:rPr>
                <w:rFonts w:hint="eastAsia" w:ascii="宋体" w:hAnsi="宋体" w:eastAsia="宋体" w:cs="宋体"/>
                <w:sz w:val="24"/>
                <w:lang w:val="en-US" w:eastAsia="zh-CN"/>
              </w:rPr>
            </w:pPr>
            <w:r>
              <w:rPr>
                <w:rFonts w:hint="eastAsia" w:ascii="宋体" w:hAnsi="宋体" w:eastAsia="宋体" w:cs="宋体"/>
                <w:sz w:val="24"/>
                <w:lang w:val="en-US" w:eastAsia="zh-CN"/>
              </w:rPr>
              <w:t>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1B080A0">
            <w:pPr>
              <w:jc w:val="center"/>
              <w:rPr>
                <w:rFonts w:hint="eastAsia" w:ascii="宋体" w:hAnsi="宋体" w:eastAsia="宋体" w:cs="宋体"/>
                <w:sz w:val="24"/>
              </w:rPr>
            </w:pPr>
            <w:r>
              <w:rPr>
                <w:rFonts w:hint="eastAsia" w:ascii="宋体" w:hAnsi="宋体" w:eastAsia="宋体" w:cs="宋体"/>
                <w:sz w:val="24"/>
              </w:rPr>
              <w:t>GNSS接收机（不低于5mm+1ppm精度）</w:t>
            </w:r>
          </w:p>
        </w:tc>
        <w:tc>
          <w:tcPr>
            <w:tcW w:w="5703" w:type="dxa"/>
            <w:tcBorders>
              <w:top w:val="single" w:color="auto" w:sz="4" w:space="0"/>
              <w:left w:val="single" w:color="auto" w:sz="4" w:space="0"/>
              <w:bottom w:val="single" w:color="auto" w:sz="4" w:space="0"/>
              <w:right w:val="single" w:color="auto" w:sz="4" w:space="0"/>
            </w:tcBorders>
            <w:noWrap w:val="0"/>
            <w:vAlign w:val="top"/>
          </w:tcPr>
          <w:p w14:paraId="0EC30419">
            <w:pPr>
              <w:jc w:val="center"/>
              <w:rPr>
                <w:rFonts w:hint="eastAsia" w:ascii="宋体" w:hAnsi="宋体" w:eastAsia="宋体" w:cs="宋体"/>
                <w:sz w:val="24"/>
              </w:rPr>
            </w:pPr>
            <w:r>
              <w:rPr>
                <w:rFonts w:hint="eastAsia" w:ascii="宋体" w:hAnsi="宋体" w:eastAsia="宋体" w:cs="宋体"/>
                <w:sz w:val="24"/>
              </w:rPr>
              <w:t>云霄北斗</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487C3FA3">
            <w:pPr>
              <w:jc w:val="center"/>
              <w:rPr>
                <w:rFonts w:hint="eastAsia" w:ascii="宋体" w:hAnsi="宋体" w:eastAsia="宋体" w:cs="宋体"/>
                <w:sz w:val="24"/>
                <w:lang w:val="en-US" w:eastAsia="zh-CN"/>
              </w:rPr>
            </w:pPr>
            <w:r>
              <w:rPr>
                <w:rFonts w:hint="eastAsia" w:ascii="宋体" w:hAnsi="宋体" w:eastAsia="宋体" w:cs="宋体"/>
                <w:sz w:val="24"/>
                <w:lang w:val="en-US" w:eastAsia="zh-CN"/>
              </w:rPr>
              <w:t>1</w:t>
            </w:r>
          </w:p>
        </w:tc>
      </w:tr>
      <w:tr w14:paraId="3B3BF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6EF23195">
            <w:pPr>
              <w:jc w:val="center"/>
              <w:rPr>
                <w:rFonts w:hint="eastAsia" w:ascii="宋体" w:hAnsi="宋体" w:eastAsia="宋体" w:cs="宋体"/>
                <w:sz w:val="24"/>
                <w:lang w:val="en-US" w:eastAsia="zh-CN"/>
              </w:rPr>
            </w:pPr>
            <w:r>
              <w:rPr>
                <w:rFonts w:hint="eastAsia" w:ascii="宋体" w:hAnsi="宋体" w:eastAsia="宋体" w:cs="宋体"/>
                <w:sz w:val="24"/>
                <w:lang w:val="en-US" w:eastAsia="zh-CN"/>
              </w:rPr>
              <w:t>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AA34454">
            <w:pPr>
              <w:jc w:val="center"/>
              <w:rPr>
                <w:rFonts w:hint="eastAsia" w:ascii="宋体" w:hAnsi="宋体" w:eastAsia="宋体" w:cs="宋体"/>
                <w:sz w:val="24"/>
              </w:rPr>
            </w:pPr>
            <w:r>
              <w:rPr>
                <w:rFonts w:hint="eastAsia" w:ascii="宋体" w:hAnsi="宋体" w:eastAsia="宋体" w:cs="宋体"/>
                <w:sz w:val="24"/>
              </w:rPr>
              <w:t>GNSS接收机（不低于5mm+1ppm精度）</w:t>
            </w:r>
          </w:p>
        </w:tc>
        <w:tc>
          <w:tcPr>
            <w:tcW w:w="5703" w:type="dxa"/>
            <w:tcBorders>
              <w:top w:val="single" w:color="auto" w:sz="4" w:space="0"/>
              <w:left w:val="single" w:color="auto" w:sz="4" w:space="0"/>
              <w:bottom w:val="single" w:color="auto" w:sz="4" w:space="0"/>
              <w:right w:val="single" w:color="auto" w:sz="4" w:space="0"/>
            </w:tcBorders>
            <w:noWrap w:val="0"/>
            <w:vAlign w:val="top"/>
          </w:tcPr>
          <w:p w14:paraId="524A2D0D">
            <w:pPr>
              <w:jc w:val="center"/>
              <w:rPr>
                <w:rFonts w:hint="eastAsia" w:ascii="宋体" w:hAnsi="宋体" w:eastAsia="宋体" w:cs="宋体"/>
                <w:sz w:val="24"/>
              </w:rPr>
            </w:pPr>
            <w:r>
              <w:rPr>
                <w:rFonts w:hint="eastAsia" w:ascii="宋体" w:hAnsi="宋体" w:eastAsia="宋体" w:cs="宋体"/>
                <w:sz w:val="24"/>
              </w:rPr>
              <w:t>锋芒S2</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30CE24CE">
            <w:pPr>
              <w:jc w:val="center"/>
              <w:rPr>
                <w:rFonts w:hint="eastAsia" w:ascii="宋体" w:hAnsi="宋体" w:eastAsia="宋体" w:cs="宋体"/>
                <w:sz w:val="24"/>
                <w:lang w:val="en-US" w:eastAsia="zh-CN"/>
              </w:rPr>
            </w:pPr>
            <w:r>
              <w:rPr>
                <w:rFonts w:hint="eastAsia" w:ascii="宋体" w:hAnsi="宋体" w:eastAsia="宋体" w:cs="宋体"/>
                <w:sz w:val="24"/>
                <w:lang w:val="en-US" w:eastAsia="zh-CN"/>
              </w:rPr>
              <w:t>1</w:t>
            </w:r>
          </w:p>
        </w:tc>
      </w:tr>
      <w:tr w14:paraId="360A2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18580BC0">
            <w:pPr>
              <w:jc w:val="center"/>
              <w:rPr>
                <w:rFonts w:hint="eastAsia" w:ascii="宋体" w:hAnsi="宋体" w:eastAsia="宋体" w:cs="宋体"/>
                <w:sz w:val="24"/>
                <w:lang w:val="en-US" w:eastAsia="zh-CN"/>
              </w:rPr>
            </w:pPr>
            <w:r>
              <w:rPr>
                <w:rFonts w:hint="eastAsia" w:ascii="宋体" w:hAnsi="宋体" w:eastAsia="宋体" w:cs="宋体"/>
                <w:sz w:val="24"/>
                <w:lang w:val="en-US" w:eastAsia="zh-CN"/>
              </w:rPr>
              <w:t>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2D5D405">
            <w:pPr>
              <w:jc w:val="center"/>
              <w:rPr>
                <w:rFonts w:hint="eastAsia" w:ascii="宋体" w:hAnsi="宋体" w:eastAsia="宋体" w:cs="宋体"/>
                <w:sz w:val="24"/>
              </w:rPr>
            </w:pPr>
            <w:r>
              <w:rPr>
                <w:rFonts w:hint="eastAsia" w:ascii="宋体" w:hAnsi="宋体" w:eastAsia="宋体" w:cs="宋体"/>
                <w:sz w:val="24"/>
              </w:rPr>
              <w:t>全站仪（不低于2秒级精度）</w:t>
            </w:r>
          </w:p>
        </w:tc>
        <w:tc>
          <w:tcPr>
            <w:tcW w:w="5703" w:type="dxa"/>
            <w:tcBorders>
              <w:top w:val="single" w:color="auto" w:sz="4" w:space="0"/>
              <w:left w:val="single" w:color="auto" w:sz="4" w:space="0"/>
              <w:bottom w:val="single" w:color="auto" w:sz="4" w:space="0"/>
              <w:right w:val="single" w:color="auto" w:sz="4" w:space="0"/>
            </w:tcBorders>
            <w:noWrap w:val="0"/>
            <w:vAlign w:val="top"/>
          </w:tcPr>
          <w:p w14:paraId="6E668C87">
            <w:pPr>
              <w:jc w:val="center"/>
              <w:rPr>
                <w:rFonts w:hint="eastAsia" w:ascii="宋体" w:hAnsi="宋体" w:eastAsia="宋体" w:cs="宋体"/>
                <w:sz w:val="24"/>
              </w:rPr>
            </w:pPr>
            <w:r>
              <w:rPr>
                <w:rFonts w:hint="eastAsia" w:ascii="宋体" w:hAnsi="宋体" w:eastAsia="宋体" w:cs="宋体"/>
                <w:sz w:val="24"/>
              </w:rPr>
              <w:t>索佳IM-52</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00A80FC4">
            <w:pPr>
              <w:jc w:val="center"/>
              <w:rPr>
                <w:rFonts w:hint="eastAsia" w:ascii="宋体" w:hAnsi="宋体" w:eastAsia="宋体" w:cs="宋体"/>
                <w:sz w:val="24"/>
                <w:lang w:val="en-US" w:eastAsia="zh-CN"/>
              </w:rPr>
            </w:pPr>
            <w:r>
              <w:rPr>
                <w:rFonts w:hint="eastAsia" w:ascii="宋体" w:hAnsi="宋体" w:eastAsia="宋体" w:cs="宋体"/>
                <w:sz w:val="24"/>
                <w:lang w:val="en-US" w:eastAsia="zh-CN"/>
              </w:rPr>
              <w:t>1</w:t>
            </w:r>
          </w:p>
        </w:tc>
      </w:tr>
      <w:tr w14:paraId="4CD7B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280C2F42">
            <w:pPr>
              <w:jc w:val="center"/>
              <w:rPr>
                <w:rFonts w:hint="eastAsia" w:ascii="宋体" w:hAnsi="宋体" w:eastAsia="宋体" w:cs="宋体"/>
                <w:sz w:val="24"/>
                <w:lang w:val="en-US" w:eastAsia="zh-CN"/>
              </w:rPr>
            </w:pPr>
            <w:r>
              <w:rPr>
                <w:rFonts w:hint="eastAsia" w:ascii="宋体" w:hAnsi="宋体" w:eastAsia="宋体" w:cs="宋体"/>
                <w:sz w:val="24"/>
                <w:lang w:val="en-US" w:eastAsia="zh-CN"/>
              </w:rPr>
              <w:t>4</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564DFBBB">
            <w:pPr>
              <w:jc w:val="center"/>
              <w:rPr>
                <w:rFonts w:hint="eastAsia" w:ascii="宋体" w:hAnsi="宋体" w:eastAsia="宋体" w:cs="宋体"/>
                <w:sz w:val="24"/>
              </w:rPr>
            </w:pPr>
            <w:r>
              <w:rPr>
                <w:rFonts w:hint="eastAsia" w:ascii="宋体" w:hAnsi="宋体" w:eastAsia="宋体" w:cs="宋体"/>
                <w:sz w:val="24"/>
              </w:rPr>
              <w:t>地下管线探测仪</w:t>
            </w:r>
          </w:p>
        </w:tc>
        <w:tc>
          <w:tcPr>
            <w:tcW w:w="5703" w:type="dxa"/>
            <w:tcBorders>
              <w:top w:val="single" w:color="auto" w:sz="4" w:space="0"/>
              <w:left w:val="single" w:color="auto" w:sz="4" w:space="0"/>
              <w:bottom w:val="single" w:color="auto" w:sz="4" w:space="0"/>
              <w:right w:val="single" w:color="auto" w:sz="4" w:space="0"/>
            </w:tcBorders>
            <w:noWrap w:val="0"/>
            <w:vAlign w:val="top"/>
          </w:tcPr>
          <w:p w14:paraId="748985AD">
            <w:pPr>
              <w:jc w:val="center"/>
              <w:rPr>
                <w:rFonts w:hint="eastAsia" w:ascii="宋体" w:hAnsi="宋体" w:eastAsia="宋体" w:cs="宋体"/>
                <w:sz w:val="24"/>
              </w:rPr>
            </w:pPr>
            <w:r>
              <w:rPr>
                <w:rFonts w:hint="eastAsia" w:ascii="宋体" w:hAnsi="宋体" w:eastAsia="宋体" w:cs="宋体"/>
                <w:sz w:val="24"/>
              </w:rPr>
              <w:t>雷迪RD8100PXL</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7186F046">
            <w:pPr>
              <w:jc w:val="center"/>
              <w:rPr>
                <w:rFonts w:hint="eastAsia" w:ascii="宋体" w:hAnsi="宋体" w:eastAsia="宋体" w:cs="宋体"/>
                <w:sz w:val="24"/>
                <w:lang w:val="en-US" w:eastAsia="zh-CN"/>
              </w:rPr>
            </w:pPr>
            <w:r>
              <w:rPr>
                <w:rFonts w:hint="eastAsia" w:ascii="宋体" w:hAnsi="宋体" w:eastAsia="宋体" w:cs="宋体"/>
                <w:sz w:val="24"/>
                <w:lang w:val="en-US" w:eastAsia="zh-CN"/>
              </w:rPr>
              <w:t>1</w:t>
            </w:r>
          </w:p>
        </w:tc>
      </w:tr>
      <w:tr w14:paraId="7690F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5B2E9399">
            <w:pPr>
              <w:jc w:val="center"/>
              <w:rPr>
                <w:rFonts w:hint="eastAsia" w:ascii="宋体" w:hAnsi="宋体" w:eastAsia="宋体" w:cs="宋体"/>
                <w:sz w:val="24"/>
                <w:lang w:val="en-US" w:eastAsia="zh-CN"/>
              </w:rPr>
            </w:pPr>
            <w:r>
              <w:rPr>
                <w:rFonts w:hint="eastAsia" w:ascii="宋体" w:hAnsi="宋体" w:eastAsia="宋体" w:cs="宋体"/>
                <w:sz w:val="24"/>
                <w:lang w:val="en-US" w:eastAsia="zh-CN"/>
              </w:rPr>
              <w:t>5</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DF1A0AA">
            <w:pPr>
              <w:jc w:val="center"/>
              <w:rPr>
                <w:rFonts w:hint="eastAsia" w:ascii="宋体" w:hAnsi="宋体" w:eastAsia="宋体" w:cs="宋体"/>
                <w:sz w:val="24"/>
              </w:rPr>
            </w:pPr>
            <w:r>
              <w:rPr>
                <w:rFonts w:hint="eastAsia" w:ascii="宋体" w:hAnsi="宋体" w:eastAsia="宋体" w:cs="宋体"/>
                <w:sz w:val="24"/>
              </w:rPr>
              <w:t>测深仪</w:t>
            </w:r>
          </w:p>
        </w:tc>
        <w:tc>
          <w:tcPr>
            <w:tcW w:w="5703" w:type="dxa"/>
            <w:tcBorders>
              <w:top w:val="single" w:color="auto" w:sz="4" w:space="0"/>
              <w:left w:val="single" w:color="auto" w:sz="4" w:space="0"/>
              <w:bottom w:val="single" w:color="auto" w:sz="4" w:space="0"/>
              <w:right w:val="single" w:color="auto" w:sz="4" w:space="0"/>
            </w:tcBorders>
            <w:noWrap w:val="0"/>
            <w:vAlign w:val="top"/>
          </w:tcPr>
          <w:p w14:paraId="06246B30">
            <w:pPr>
              <w:jc w:val="center"/>
              <w:rPr>
                <w:rFonts w:hint="eastAsia" w:ascii="宋体" w:hAnsi="宋体" w:eastAsia="宋体" w:cs="宋体"/>
                <w:sz w:val="24"/>
              </w:rPr>
            </w:pPr>
            <w:r>
              <w:rPr>
                <w:rFonts w:hint="eastAsia" w:ascii="宋体" w:hAnsi="宋体" w:eastAsia="宋体" w:cs="宋体"/>
                <w:sz w:val="24"/>
              </w:rPr>
              <w:t>南方SDE-230</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47441D21">
            <w:pPr>
              <w:jc w:val="center"/>
              <w:rPr>
                <w:rFonts w:hint="eastAsia" w:ascii="宋体" w:hAnsi="宋体" w:eastAsia="宋体" w:cs="宋体"/>
                <w:sz w:val="24"/>
                <w:lang w:val="en-US" w:eastAsia="zh-CN"/>
              </w:rPr>
            </w:pPr>
            <w:r>
              <w:rPr>
                <w:rFonts w:hint="eastAsia" w:ascii="宋体" w:hAnsi="宋体" w:eastAsia="宋体" w:cs="宋体"/>
                <w:sz w:val="24"/>
                <w:lang w:val="en-US" w:eastAsia="zh-CN"/>
              </w:rPr>
              <w:t>1</w:t>
            </w:r>
          </w:p>
        </w:tc>
      </w:tr>
      <w:tr w14:paraId="51D2B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0986C31C">
            <w:pPr>
              <w:jc w:val="center"/>
              <w:rPr>
                <w:rFonts w:hint="eastAsia" w:ascii="宋体" w:hAnsi="宋体" w:eastAsia="宋体" w:cs="宋体"/>
                <w:sz w:val="24"/>
              </w:rPr>
            </w:pP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A256A79">
            <w:pPr>
              <w:jc w:val="center"/>
              <w:rPr>
                <w:rFonts w:hint="eastAsia" w:ascii="宋体" w:hAnsi="宋体" w:eastAsia="宋体" w:cs="宋体"/>
                <w:sz w:val="24"/>
              </w:rPr>
            </w:pPr>
          </w:p>
        </w:tc>
        <w:tc>
          <w:tcPr>
            <w:tcW w:w="5703" w:type="dxa"/>
            <w:tcBorders>
              <w:top w:val="single" w:color="auto" w:sz="4" w:space="0"/>
              <w:left w:val="single" w:color="auto" w:sz="4" w:space="0"/>
              <w:bottom w:val="single" w:color="auto" w:sz="4" w:space="0"/>
              <w:right w:val="single" w:color="auto" w:sz="4" w:space="0"/>
            </w:tcBorders>
            <w:noWrap w:val="0"/>
            <w:vAlign w:val="top"/>
          </w:tcPr>
          <w:p w14:paraId="3778E9BF">
            <w:pPr>
              <w:jc w:val="center"/>
              <w:rPr>
                <w:rFonts w:hint="eastAsia" w:ascii="宋体" w:hAnsi="宋体" w:eastAsia="宋体" w:cs="宋体"/>
                <w:sz w:val="24"/>
              </w:rPr>
            </w:pPr>
          </w:p>
        </w:tc>
        <w:tc>
          <w:tcPr>
            <w:tcW w:w="1256" w:type="dxa"/>
            <w:tcBorders>
              <w:top w:val="single" w:color="auto" w:sz="4" w:space="0"/>
              <w:left w:val="single" w:color="auto" w:sz="4" w:space="0"/>
              <w:bottom w:val="single" w:color="auto" w:sz="4" w:space="0"/>
              <w:right w:val="single" w:color="auto" w:sz="4" w:space="0"/>
            </w:tcBorders>
            <w:noWrap w:val="0"/>
            <w:vAlign w:val="top"/>
          </w:tcPr>
          <w:p w14:paraId="145EA670">
            <w:pPr>
              <w:jc w:val="center"/>
              <w:rPr>
                <w:rFonts w:hint="eastAsia" w:ascii="宋体" w:hAnsi="宋体" w:eastAsia="宋体" w:cs="宋体"/>
                <w:sz w:val="24"/>
              </w:rPr>
            </w:pPr>
          </w:p>
        </w:tc>
      </w:tr>
      <w:tr w14:paraId="3FC37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7EFD1A02">
            <w:pPr>
              <w:jc w:val="center"/>
              <w:rPr>
                <w:sz w:val="24"/>
              </w:rPr>
            </w:pP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B3EB83B">
            <w:pPr>
              <w:jc w:val="center"/>
              <w:rPr>
                <w:sz w:val="24"/>
              </w:rPr>
            </w:pPr>
          </w:p>
        </w:tc>
        <w:tc>
          <w:tcPr>
            <w:tcW w:w="5703" w:type="dxa"/>
            <w:tcBorders>
              <w:top w:val="single" w:color="auto" w:sz="4" w:space="0"/>
              <w:left w:val="single" w:color="auto" w:sz="4" w:space="0"/>
              <w:bottom w:val="single" w:color="auto" w:sz="4" w:space="0"/>
              <w:right w:val="single" w:color="auto" w:sz="4" w:space="0"/>
            </w:tcBorders>
            <w:noWrap w:val="0"/>
            <w:vAlign w:val="top"/>
          </w:tcPr>
          <w:p w14:paraId="3FB2E776">
            <w:pPr>
              <w:jc w:val="center"/>
              <w:rPr>
                <w:sz w:val="24"/>
              </w:rPr>
            </w:pPr>
          </w:p>
        </w:tc>
        <w:tc>
          <w:tcPr>
            <w:tcW w:w="1256" w:type="dxa"/>
            <w:tcBorders>
              <w:top w:val="single" w:color="auto" w:sz="4" w:space="0"/>
              <w:left w:val="single" w:color="auto" w:sz="4" w:space="0"/>
              <w:bottom w:val="single" w:color="auto" w:sz="4" w:space="0"/>
              <w:right w:val="single" w:color="auto" w:sz="4" w:space="0"/>
            </w:tcBorders>
            <w:noWrap w:val="0"/>
            <w:vAlign w:val="top"/>
          </w:tcPr>
          <w:p w14:paraId="340287B9">
            <w:pPr>
              <w:jc w:val="center"/>
              <w:rPr>
                <w:sz w:val="24"/>
              </w:rPr>
            </w:pPr>
          </w:p>
        </w:tc>
      </w:tr>
      <w:tr w14:paraId="415DC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0A998B7D">
            <w:pPr>
              <w:rPr>
                <w:sz w:val="24"/>
              </w:rPr>
            </w:pP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68D4945">
            <w:pPr>
              <w:rPr>
                <w:sz w:val="24"/>
              </w:rPr>
            </w:pPr>
          </w:p>
        </w:tc>
        <w:tc>
          <w:tcPr>
            <w:tcW w:w="5703" w:type="dxa"/>
            <w:tcBorders>
              <w:top w:val="single" w:color="auto" w:sz="4" w:space="0"/>
              <w:left w:val="single" w:color="auto" w:sz="4" w:space="0"/>
              <w:bottom w:val="single" w:color="auto" w:sz="4" w:space="0"/>
              <w:right w:val="single" w:color="auto" w:sz="4" w:space="0"/>
            </w:tcBorders>
            <w:noWrap w:val="0"/>
            <w:vAlign w:val="top"/>
          </w:tcPr>
          <w:p w14:paraId="3B6213DD">
            <w:pPr>
              <w:rPr>
                <w:sz w:val="24"/>
              </w:rPr>
            </w:pPr>
          </w:p>
        </w:tc>
        <w:tc>
          <w:tcPr>
            <w:tcW w:w="1256" w:type="dxa"/>
            <w:tcBorders>
              <w:top w:val="single" w:color="auto" w:sz="4" w:space="0"/>
              <w:left w:val="single" w:color="auto" w:sz="4" w:space="0"/>
              <w:bottom w:val="single" w:color="auto" w:sz="4" w:space="0"/>
              <w:right w:val="single" w:color="auto" w:sz="4" w:space="0"/>
            </w:tcBorders>
            <w:noWrap w:val="0"/>
            <w:vAlign w:val="top"/>
          </w:tcPr>
          <w:p w14:paraId="17BEBB19">
            <w:pPr>
              <w:rPr>
                <w:sz w:val="24"/>
              </w:rPr>
            </w:pPr>
          </w:p>
        </w:tc>
      </w:tr>
      <w:tr w14:paraId="27AD5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5D8F62CC">
            <w:pPr>
              <w:rPr>
                <w:sz w:val="24"/>
              </w:rPr>
            </w:pP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C1D82CB">
            <w:pPr>
              <w:rPr>
                <w:sz w:val="24"/>
              </w:rPr>
            </w:pPr>
          </w:p>
        </w:tc>
        <w:tc>
          <w:tcPr>
            <w:tcW w:w="5703" w:type="dxa"/>
            <w:tcBorders>
              <w:top w:val="single" w:color="auto" w:sz="4" w:space="0"/>
              <w:left w:val="single" w:color="auto" w:sz="4" w:space="0"/>
              <w:bottom w:val="single" w:color="auto" w:sz="4" w:space="0"/>
              <w:right w:val="single" w:color="auto" w:sz="4" w:space="0"/>
            </w:tcBorders>
            <w:noWrap w:val="0"/>
            <w:vAlign w:val="top"/>
          </w:tcPr>
          <w:p w14:paraId="783D3FED">
            <w:pPr>
              <w:rPr>
                <w:sz w:val="24"/>
              </w:rPr>
            </w:pPr>
          </w:p>
        </w:tc>
        <w:tc>
          <w:tcPr>
            <w:tcW w:w="1256" w:type="dxa"/>
            <w:tcBorders>
              <w:top w:val="single" w:color="auto" w:sz="4" w:space="0"/>
              <w:left w:val="single" w:color="auto" w:sz="4" w:space="0"/>
              <w:bottom w:val="single" w:color="auto" w:sz="4" w:space="0"/>
              <w:right w:val="single" w:color="auto" w:sz="4" w:space="0"/>
            </w:tcBorders>
            <w:noWrap w:val="0"/>
            <w:vAlign w:val="top"/>
          </w:tcPr>
          <w:p w14:paraId="446BA84A">
            <w:pPr>
              <w:rPr>
                <w:sz w:val="24"/>
              </w:rPr>
            </w:pPr>
          </w:p>
        </w:tc>
      </w:tr>
      <w:tr w14:paraId="4C8E8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48F25A4B">
            <w:pPr>
              <w:rPr>
                <w:sz w:val="24"/>
              </w:rPr>
            </w:pP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37463B6">
            <w:pPr>
              <w:rPr>
                <w:sz w:val="24"/>
              </w:rPr>
            </w:pPr>
          </w:p>
        </w:tc>
        <w:tc>
          <w:tcPr>
            <w:tcW w:w="5703" w:type="dxa"/>
            <w:tcBorders>
              <w:top w:val="single" w:color="auto" w:sz="4" w:space="0"/>
              <w:left w:val="single" w:color="auto" w:sz="4" w:space="0"/>
              <w:bottom w:val="single" w:color="auto" w:sz="4" w:space="0"/>
              <w:right w:val="single" w:color="auto" w:sz="4" w:space="0"/>
            </w:tcBorders>
            <w:noWrap w:val="0"/>
            <w:vAlign w:val="top"/>
          </w:tcPr>
          <w:p w14:paraId="302C0845">
            <w:pPr>
              <w:rPr>
                <w:sz w:val="24"/>
              </w:rPr>
            </w:pPr>
          </w:p>
        </w:tc>
        <w:tc>
          <w:tcPr>
            <w:tcW w:w="1256" w:type="dxa"/>
            <w:tcBorders>
              <w:top w:val="single" w:color="auto" w:sz="4" w:space="0"/>
              <w:left w:val="single" w:color="auto" w:sz="4" w:space="0"/>
              <w:bottom w:val="single" w:color="auto" w:sz="4" w:space="0"/>
              <w:right w:val="single" w:color="auto" w:sz="4" w:space="0"/>
            </w:tcBorders>
            <w:noWrap w:val="0"/>
            <w:vAlign w:val="top"/>
          </w:tcPr>
          <w:p w14:paraId="5429E3A1">
            <w:pPr>
              <w:rPr>
                <w:sz w:val="24"/>
              </w:rPr>
            </w:pPr>
          </w:p>
        </w:tc>
      </w:tr>
    </w:tbl>
    <w:p w14:paraId="65CEF443"/>
    <w:p w14:paraId="528F3717">
      <w:pPr>
        <w:jc w:val="center"/>
        <w:rPr>
          <w:b/>
          <w:sz w:val="44"/>
          <w:szCs w:val="44"/>
        </w:rPr>
      </w:pPr>
    </w:p>
    <w:p w14:paraId="1FA8186D">
      <w:pPr>
        <w:jc w:val="center"/>
        <w:rPr>
          <w:b/>
          <w:sz w:val="44"/>
          <w:szCs w:val="44"/>
        </w:rPr>
      </w:pPr>
    </w:p>
    <w:p w14:paraId="3D871820">
      <w:pPr>
        <w:jc w:val="center"/>
        <w:rPr>
          <w:b/>
          <w:sz w:val="44"/>
          <w:szCs w:val="44"/>
        </w:rPr>
      </w:pPr>
    </w:p>
    <w:p w14:paraId="51215A5B">
      <w:pPr>
        <w:jc w:val="center"/>
        <w:rPr>
          <w:rFonts w:hint="default" w:eastAsia="宋体"/>
          <w:b/>
          <w:sz w:val="44"/>
          <w:szCs w:val="44"/>
          <w:lang w:val="en-US" w:eastAsia="zh-CN"/>
        </w:rPr>
      </w:pPr>
      <w:r>
        <w:rPr>
          <w:rFonts w:hint="eastAsia" w:ascii="Times New Roman" w:hAnsi="Times New Roman" w:cs="宋体"/>
          <w:b/>
          <w:sz w:val="44"/>
          <w:szCs w:val="44"/>
          <w:lang w:bidi="ar"/>
        </w:rPr>
        <w:t>四、测绘</w:t>
      </w:r>
      <w:r>
        <w:rPr>
          <w:rFonts w:hint="eastAsia" w:ascii="Times New Roman" w:hAnsi="Times New Roman" w:cs="宋体"/>
          <w:b/>
          <w:sz w:val="44"/>
          <w:szCs w:val="44"/>
          <w:lang w:val="en-US" w:eastAsia="zh-CN" w:bidi="ar"/>
        </w:rPr>
        <w:t>项目清单</w:t>
      </w:r>
    </w:p>
    <w:p w14:paraId="172AD0BC"/>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2143"/>
        <w:gridCol w:w="2993"/>
        <w:gridCol w:w="1755"/>
        <w:gridCol w:w="1924"/>
        <w:gridCol w:w="2385"/>
        <w:gridCol w:w="2144"/>
      </w:tblGrid>
      <w:tr w14:paraId="22093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8" w:hRule="exact"/>
        </w:trPr>
        <w:tc>
          <w:tcPr>
            <w:tcW w:w="824" w:type="dxa"/>
            <w:tcBorders>
              <w:top w:val="single" w:color="auto" w:sz="4" w:space="0"/>
              <w:left w:val="single" w:color="auto" w:sz="4" w:space="0"/>
              <w:bottom w:val="single" w:color="auto" w:sz="4" w:space="0"/>
              <w:right w:val="single" w:color="auto" w:sz="4" w:space="0"/>
            </w:tcBorders>
            <w:noWrap w:val="0"/>
            <w:vAlign w:val="center"/>
          </w:tcPr>
          <w:p w14:paraId="7DFA0BCC">
            <w:pPr>
              <w:jc w:val="center"/>
              <w:rPr>
                <w:b/>
                <w:sz w:val="24"/>
              </w:rPr>
            </w:pPr>
            <w:r>
              <w:rPr>
                <w:rFonts w:hint="eastAsia" w:ascii="Times New Roman" w:hAnsi="Times New Roman" w:cs="宋体"/>
                <w:b/>
                <w:sz w:val="24"/>
                <w:lang w:bidi="ar"/>
              </w:rPr>
              <w:t>序号</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7B27DA8C">
            <w:pPr>
              <w:jc w:val="center"/>
              <w:rPr>
                <w:b/>
                <w:sz w:val="24"/>
              </w:rPr>
            </w:pPr>
            <w:r>
              <w:rPr>
                <w:rFonts w:hint="eastAsia" w:ascii="Times New Roman" w:hAnsi="Times New Roman" w:cs="宋体"/>
                <w:b/>
                <w:sz w:val="24"/>
                <w:lang w:bidi="ar"/>
              </w:rPr>
              <w:t>项目名称</w:t>
            </w:r>
          </w:p>
        </w:tc>
        <w:tc>
          <w:tcPr>
            <w:tcW w:w="2993" w:type="dxa"/>
            <w:tcBorders>
              <w:top w:val="single" w:color="auto" w:sz="4" w:space="0"/>
              <w:left w:val="single" w:color="auto" w:sz="4" w:space="0"/>
              <w:bottom w:val="single" w:color="auto" w:sz="4" w:space="0"/>
              <w:right w:val="single" w:color="auto" w:sz="4" w:space="0"/>
            </w:tcBorders>
            <w:noWrap w:val="0"/>
            <w:vAlign w:val="center"/>
          </w:tcPr>
          <w:p w14:paraId="6EC30844">
            <w:pPr>
              <w:jc w:val="center"/>
              <w:rPr>
                <w:b/>
                <w:sz w:val="24"/>
              </w:rPr>
            </w:pPr>
            <w:r>
              <w:rPr>
                <w:rFonts w:hint="eastAsia" w:ascii="Times New Roman" w:hAnsi="Times New Roman" w:cs="宋体"/>
                <w:b/>
                <w:sz w:val="24"/>
                <w:lang w:bidi="ar"/>
              </w:rPr>
              <w:t>基本情况（项目地点、作业内容等）</w:t>
            </w:r>
          </w:p>
        </w:tc>
        <w:tc>
          <w:tcPr>
            <w:tcW w:w="1755" w:type="dxa"/>
            <w:tcBorders>
              <w:top w:val="single" w:color="auto" w:sz="4" w:space="0"/>
              <w:left w:val="single" w:color="auto" w:sz="4" w:space="0"/>
              <w:bottom w:val="single" w:color="auto" w:sz="4" w:space="0"/>
              <w:right w:val="single" w:color="auto" w:sz="4" w:space="0"/>
            </w:tcBorders>
            <w:noWrap w:val="0"/>
            <w:vAlign w:val="center"/>
          </w:tcPr>
          <w:p w14:paraId="28091602">
            <w:pPr>
              <w:jc w:val="center"/>
              <w:rPr>
                <w:b/>
                <w:sz w:val="24"/>
              </w:rPr>
            </w:pPr>
            <w:r>
              <w:rPr>
                <w:rFonts w:hint="eastAsia" w:ascii="Times New Roman" w:hAnsi="Times New Roman" w:cs="宋体"/>
                <w:b/>
                <w:sz w:val="24"/>
                <w:lang w:bidi="ar"/>
              </w:rPr>
              <w:t>所属专业类别</w:t>
            </w:r>
          </w:p>
        </w:tc>
        <w:tc>
          <w:tcPr>
            <w:tcW w:w="1924" w:type="dxa"/>
            <w:tcBorders>
              <w:top w:val="single" w:color="auto" w:sz="4" w:space="0"/>
              <w:left w:val="single" w:color="auto" w:sz="4" w:space="0"/>
              <w:bottom w:val="single" w:color="auto" w:sz="4" w:space="0"/>
              <w:right w:val="single" w:color="auto" w:sz="4" w:space="0"/>
            </w:tcBorders>
            <w:noWrap w:val="0"/>
            <w:vAlign w:val="center"/>
          </w:tcPr>
          <w:p w14:paraId="6B093706">
            <w:pPr>
              <w:jc w:val="center"/>
              <w:rPr>
                <w:b/>
                <w:sz w:val="24"/>
              </w:rPr>
            </w:pPr>
            <w:r>
              <w:rPr>
                <w:rFonts w:hint="eastAsia" w:ascii="Times New Roman" w:hAnsi="Times New Roman" w:cs="宋体"/>
                <w:b/>
                <w:sz w:val="24"/>
                <w:lang w:val="en" w:bidi="ar"/>
              </w:rPr>
              <w:t>测绘金额</w:t>
            </w:r>
            <w:r>
              <w:rPr>
                <w:rFonts w:ascii="Times New Roman" w:hAnsi="Times New Roman" w:cs="宋体"/>
                <w:b/>
                <w:sz w:val="24"/>
                <w:lang w:val="en" w:bidi="ar"/>
              </w:rPr>
              <w:t>(</w:t>
            </w:r>
            <w:r>
              <w:rPr>
                <w:rFonts w:hint="eastAsia" w:ascii="Times New Roman" w:hAnsi="Times New Roman" w:cs="宋体"/>
                <w:b/>
                <w:sz w:val="24"/>
                <w:lang w:val="en" w:bidi="ar"/>
              </w:rPr>
              <w:t>万元）</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7EF797D8">
            <w:pPr>
              <w:jc w:val="center"/>
              <w:rPr>
                <w:rFonts w:hint="eastAsia" w:ascii="Times New Roman" w:hAnsi="Times New Roman" w:cs="宋体"/>
                <w:b/>
                <w:sz w:val="24"/>
                <w:lang w:bidi="ar"/>
              </w:rPr>
            </w:pPr>
            <w:r>
              <w:rPr>
                <w:rFonts w:hint="eastAsia" w:ascii="Times New Roman" w:hAnsi="Times New Roman" w:cs="宋体"/>
                <w:b/>
                <w:sz w:val="24"/>
                <w:lang w:bidi="ar"/>
              </w:rPr>
              <w:t>验收时间</w:t>
            </w:r>
          </w:p>
          <w:p w14:paraId="4AE41577">
            <w:pPr>
              <w:jc w:val="center"/>
              <w:rPr>
                <w:rFonts w:hint="eastAsia" w:ascii="Times New Roman" w:hAnsi="Times New Roman" w:eastAsia="宋体" w:cs="宋体"/>
                <w:b/>
                <w:sz w:val="24"/>
                <w:lang w:val="en" w:eastAsia="zh-CN" w:bidi="ar"/>
              </w:rPr>
            </w:pPr>
            <w:r>
              <w:rPr>
                <w:rFonts w:hint="eastAsia" w:ascii="Times New Roman" w:hAnsi="Times New Roman" w:cs="宋体"/>
                <w:b/>
                <w:sz w:val="24"/>
                <w:lang w:eastAsia="zh-CN" w:bidi="ar"/>
              </w:rPr>
              <w:t>（</w:t>
            </w:r>
            <w:r>
              <w:rPr>
                <w:rFonts w:hint="eastAsia" w:ascii="Times New Roman" w:hAnsi="Times New Roman" w:cs="宋体"/>
                <w:b/>
                <w:sz w:val="24"/>
                <w:lang w:val="en-US" w:eastAsia="zh-CN" w:bidi="ar"/>
              </w:rPr>
              <w:t>据实填写</w:t>
            </w:r>
            <w:r>
              <w:rPr>
                <w:rFonts w:hint="eastAsia" w:ascii="Times New Roman" w:hAnsi="Times New Roman" w:cs="宋体"/>
                <w:b/>
                <w:sz w:val="24"/>
                <w:lang w:eastAsia="zh-CN" w:bidi="ar"/>
              </w:rPr>
              <w:t>）</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20813AE4">
            <w:pPr>
              <w:jc w:val="center"/>
              <w:rPr>
                <w:rFonts w:hint="eastAsia" w:ascii="Times New Roman" w:hAnsi="Times New Roman" w:cs="宋体"/>
                <w:b/>
                <w:sz w:val="24"/>
                <w:lang w:bidi="ar"/>
              </w:rPr>
            </w:pPr>
            <w:r>
              <w:rPr>
                <w:rFonts w:hint="eastAsia" w:ascii="Times New Roman" w:hAnsi="Times New Roman" w:cs="宋体"/>
                <w:b/>
                <w:sz w:val="24"/>
                <w:lang w:bidi="ar"/>
              </w:rPr>
              <w:t>验收机构</w:t>
            </w:r>
          </w:p>
          <w:p w14:paraId="241FE5A6">
            <w:pPr>
              <w:jc w:val="center"/>
              <w:rPr>
                <w:rFonts w:hint="eastAsia" w:ascii="Times New Roman" w:hAnsi="Times New Roman" w:cs="宋体"/>
                <w:b/>
                <w:sz w:val="24"/>
                <w:lang w:bidi="ar"/>
              </w:rPr>
            </w:pPr>
            <w:r>
              <w:rPr>
                <w:rFonts w:hint="eastAsia" w:ascii="Times New Roman" w:hAnsi="Times New Roman" w:cs="宋体"/>
                <w:b/>
                <w:sz w:val="24"/>
                <w:lang w:eastAsia="zh-CN" w:bidi="ar"/>
              </w:rPr>
              <w:t>（</w:t>
            </w:r>
            <w:r>
              <w:rPr>
                <w:rFonts w:hint="eastAsia" w:ascii="Times New Roman" w:hAnsi="Times New Roman" w:cs="宋体"/>
                <w:b/>
                <w:sz w:val="24"/>
                <w:lang w:val="en-US" w:eastAsia="zh-CN" w:bidi="ar"/>
              </w:rPr>
              <w:t>据实填写</w:t>
            </w:r>
            <w:r>
              <w:rPr>
                <w:rFonts w:hint="eastAsia" w:ascii="Times New Roman" w:hAnsi="Times New Roman" w:cs="宋体"/>
                <w:b/>
                <w:sz w:val="24"/>
                <w:lang w:eastAsia="zh-CN" w:bidi="ar"/>
              </w:rPr>
              <w:t>）</w:t>
            </w:r>
          </w:p>
        </w:tc>
      </w:tr>
      <w:tr w14:paraId="4D3F0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84" w:hRule="exact"/>
        </w:trPr>
        <w:tc>
          <w:tcPr>
            <w:tcW w:w="8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DE66CDB">
            <w:pPr>
              <w:jc w:val="center"/>
              <w:rPr>
                <w:rFonts w:hint="eastAsia" w:ascii="宋体" w:hAnsi="宋体" w:eastAsia="宋体" w:cs="宋体"/>
                <w:b w:val="0"/>
                <w:bCs/>
                <w:kern w:val="2"/>
                <w:sz w:val="22"/>
                <w:szCs w:val="22"/>
                <w:lang w:val="en-US" w:eastAsia="zh-CN" w:bidi="ar"/>
              </w:rPr>
            </w:pPr>
            <w:r>
              <w:rPr>
                <w:rFonts w:hint="eastAsia" w:ascii="宋体" w:hAnsi="宋体" w:cs="宋体"/>
                <w:b w:val="0"/>
                <w:bCs/>
                <w:sz w:val="22"/>
                <w:szCs w:val="22"/>
                <w:lang w:val="en-US" w:eastAsia="zh-CN" w:bidi="ar"/>
              </w:rPr>
              <w:t>1</w:t>
            </w:r>
          </w:p>
        </w:tc>
        <w:tc>
          <w:tcPr>
            <w:tcW w:w="214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DD4EAFE">
            <w:pPr>
              <w:jc w:val="center"/>
              <w:rPr>
                <w:rFonts w:hint="eastAsia" w:ascii="宋体" w:hAnsi="宋体" w:eastAsia="宋体" w:cs="宋体"/>
                <w:b w:val="0"/>
                <w:bCs/>
                <w:kern w:val="2"/>
                <w:sz w:val="22"/>
                <w:szCs w:val="22"/>
                <w:lang w:val="en-US" w:eastAsia="zh-CN" w:bidi="ar"/>
              </w:rPr>
            </w:pPr>
            <w:r>
              <w:rPr>
                <w:rFonts w:hint="default" w:ascii="宋体" w:hAnsi="宋体" w:eastAsia="宋体" w:cs="宋体"/>
                <w:b w:val="0"/>
                <w:bCs/>
                <w:sz w:val="22"/>
                <w:szCs w:val="22"/>
                <w:lang w:val="en-US" w:eastAsia="zh-CN" w:bidi="ar"/>
              </w:rPr>
              <w:t>星河丹堤花园A1区竣工测量</w:t>
            </w:r>
          </w:p>
        </w:tc>
        <w:tc>
          <w:tcPr>
            <w:tcW w:w="299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2587E8">
            <w:pPr>
              <w:jc w:val="center"/>
              <w:rPr>
                <w:rFonts w:hint="eastAsia" w:ascii="宋体" w:hAnsi="宋体" w:eastAsia="宋体" w:cs="宋体"/>
                <w:b w:val="0"/>
                <w:bCs/>
                <w:kern w:val="2"/>
                <w:sz w:val="22"/>
                <w:szCs w:val="22"/>
                <w:lang w:val="en-US" w:eastAsia="zh-CN" w:bidi="ar"/>
              </w:rPr>
            </w:pPr>
            <w:r>
              <w:rPr>
                <w:rFonts w:hint="eastAsia" w:ascii="宋体" w:hAnsi="宋体" w:eastAsia="宋体" w:cs="宋体"/>
                <w:b w:val="0"/>
                <w:bCs/>
                <w:sz w:val="22"/>
                <w:szCs w:val="22"/>
                <w:lang w:val="en-US" w:eastAsia="zh-CN" w:bidi="ar"/>
              </w:rPr>
              <w:t>项目位于</w:t>
            </w:r>
            <w:r>
              <w:rPr>
                <w:rFonts w:hint="eastAsia" w:ascii="宋体" w:hAnsi="宋体" w:cs="宋体"/>
                <w:b w:val="0"/>
                <w:bCs/>
                <w:sz w:val="22"/>
                <w:szCs w:val="22"/>
                <w:lang w:val="en-US" w:eastAsia="zh-CN" w:bidi="ar"/>
              </w:rPr>
              <w:t>河源江东新区</w:t>
            </w:r>
            <w:r>
              <w:rPr>
                <w:rFonts w:hint="eastAsia" w:ascii="宋体" w:hAnsi="宋体" w:eastAsia="宋体" w:cs="宋体"/>
                <w:b w:val="0"/>
                <w:bCs/>
                <w:sz w:val="22"/>
                <w:szCs w:val="22"/>
                <w:lang w:val="en-US" w:eastAsia="zh-CN" w:bidi="ar"/>
              </w:rPr>
              <w:t>，主要工作是</w:t>
            </w:r>
            <w:r>
              <w:rPr>
                <w:rFonts w:hint="eastAsia" w:ascii="宋体" w:hAnsi="宋体" w:cs="宋体"/>
                <w:b w:val="0"/>
                <w:bCs/>
                <w:sz w:val="22"/>
                <w:szCs w:val="22"/>
                <w:lang w:val="en-US" w:eastAsia="zh-CN" w:bidi="ar"/>
              </w:rPr>
              <w:t>控制测量、地形测量、建筑平面位置测量、建筑分层测量、建筑面积测量、楼高测量、层高测量、市政综合管线竣工测量及内业整理工作。</w:t>
            </w:r>
          </w:p>
        </w:tc>
        <w:tc>
          <w:tcPr>
            <w:tcW w:w="17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E79AB07">
            <w:pPr>
              <w:jc w:val="center"/>
              <w:rPr>
                <w:rFonts w:hint="eastAsia" w:ascii="宋体" w:hAnsi="宋体" w:eastAsia="宋体" w:cs="宋体"/>
                <w:b w:val="0"/>
                <w:bCs/>
                <w:kern w:val="2"/>
                <w:sz w:val="22"/>
                <w:szCs w:val="22"/>
                <w:lang w:val="en-US" w:eastAsia="zh-CN" w:bidi="ar"/>
              </w:rPr>
            </w:pPr>
            <w:r>
              <w:rPr>
                <w:rFonts w:hint="eastAsia" w:ascii="宋体" w:hAnsi="宋体" w:cs="宋体"/>
                <w:b w:val="0"/>
                <w:bCs/>
                <w:sz w:val="22"/>
                <w:szCs w:val="22"/>
                <w:lang w:val="en-US" w:eastAsia="zh-CN" w:bidi="ar"/>
              </w:rPr>
              <w:t>工程测量</w:t>
            </w:r>
          </w:p>
        </w:tc>
        <w:tc>
          <w:tcPr>
            <w:tcW w:w="19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B03DC8A">
            <w:pPr>
              <w:jc w:val="center"/>
              <w:rPr>
                <w:rFonts w:hint="default" w:ascii="宋体" w:hAnsi="宋体" w:eastAsia="宋体" w:cs="宋体"/>
                <w:b w:val="0"/>
                <w:bCs/>
                <w:kern w:val="2"/>
                <w:sz w:val="22"/>
                <w:szCs w:val="22"/>
                <w:lang w:val="en-US" w:eastAsia="zh-CN" w:bidi="ar"/>
              </w:rPr>
            </w:pPr>
            <w:r>
              <w:rPr>
                <w:rFonts w:hint="eastAsia" w:ascii="宋体" w:hAnsi="宋体" w:cs="宋体"/>
                <w:b w:val="0"/>
                <w:bCs/>
                <w:sz w:val="22"/>
                <w:szCs w:val="22"/>
                <w:lang w:val="en-US" w:eastAsia="zh-CN" w:bidi="ar"/>
              </w:rPr>
              <w:t>55.6701</w:t>
            </w:r>
          </w:p>
        </w:tc>
        <w:tc>
          <w:tcPr>
            <w:tcW w:w="23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1E94DFC">
            <w:pPr>
              <w:jc w:val="center"/>
              <w:rPr>
                <w:rFonts w:hint="default" w:ascii="宋体" w:hAnsi="宋体" w:eastAsia="宋体" w:cs="宋体"/>
                <w:b w:val="0"/>
                <w:bCs/>
                <w:kern w:val="2"/>
                <w:sz w:val="22"/>
                <w:szCs w:val="22"/>
                <w:lang w:val="en-US" w:eastAsia="zh-CN" w:bidi="ar"/>
              </w:rPr>
            </w:pPr>
            <w:r>
              <w:rPr>
                <w:rFonts w:hint="default" w:ascii="宋体" w:hAnsi="宋体" w:eastAsia="宋体" w:cs="宋体"/>
                <w:b w:val="0"/>
                <w:bCs/>
                <w:sz w:val="22"/>
                <w:szCs w:val="22"/>
                <w:lang w:val="en-US" w:eastAsia="zh-CN" w:bidi="ar"/>
              </w:rPr>
              <w:t>202</w:t>
            </w:r>
            <w:r>
              <w:rPr>
                <w:rFonts w:hint="eastAsia" w:ascii="宋体" w:hAnsi="宋体" w:cs="宋体"/>
                <w:b w:val="0"/>
                <w:bCs/>
                <w:sz w:val="22"/>
                <w:szCs w:val="22"/>
                <w:lang w:val="en-US" w:eastAsia="zh-CN" w:bidi="ar"/>
              </w:rPr>
              <w:t>3</w:t>
            </w:r>
            <w:r>
              <w:rPr>
                <w:rFonts w:hint="default" w:ascii="宋体" w:hAnsi="宋体" w:eastAsia="宋体" w:cs="宋体"/>
                <w:b w:val="0"/>
                <w:bCs/>
                <w:sz w:val="22"/>
                <w:szCs w:val="22"/>
                <w:lang w:val="en-US" w:eastAsia="zh-CN" w:bidi="ar"/>
              </w:rPr>
              <w:t>/</w:t>
            </w:r>
            <w:r>
              <w:rPr>
                <w:rFonts w:hint="eastAsia" w:ascii="宋体" w:hAnsi="宋体" w:cs="宋体"/>
                <w:b w:val="0"/>
                <w:bCs/>
                <w:sz w:val="22"/>
                <w:szCs w:val="22"/>
                <w:lang w:val="en-US" w:eastAsia="zh-CN" w:bidi="ar"/>
              </w:rPr>
              <w:t>8</w:t>
            </w:r>
            <w:r>
              <w:rPr>
                <w:rFonts w:hint="default" w:ascii="宋体" w:hAnsi="宋体" w:eastAsia="宋体" w:cs="宋体"/>
                <w:b w:val="0"/>
                <w:bCs/>
                <w:sz w:val="22"/>
                <w:szCs w:val="22"/>
                <w:lang w:val="en-US" w:eastAsia="zh-CN" w:bidi="ar"/>
              </w:rPr>
              <w:t>/</w:t>
            </w:r>
            <w:r>
              <w:rPr>
                <w:rFonts w:hint="eastAsia" w:ascii="宋体" w:hAnsi="宋体" w:cs="宋体"/>
                <w:b w:val="0"/>
                <w:bCs/>
                <w:sz w:val="22"/>
                <w:szCs w:val="22"/>
                <w:lang w:val="en-US" w:eastAsia="zh-CN" w:bidi="ar"/>
              </w:rPr>
              <w:t>17</w:t>
            </w:r>
          </w:p>
        </w:tc>
        <w:tc>
          <w:tcPr>
            <w:tcW w:w="21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88BD9AC">
            <w:pPr>
              <w:jc w:val="center"/>
              <w:rPr>
                <w:rFonts w:hint="eastAsia" w:ascii="宋体" w:hAnsi="宋体" w:eastAsia="宋体" w:cs="宋体"/>
                <w:b w:val="0"/>
                <w:bCs/>
                <w:kern w:val="2"/>
                <w:sz w:val="22"/>
                <w:szCs w:val="22"/>
                <w:lang w:val="en-US" w:eastAsia="zh-CN" w:bidi="ar"/>
              </w:rPr>
            </w:pPr>
            <w:r>
              <w:rPr>
                <w:rFonts w:hint="default" w:ascii="宋体" w:hAnsi="宋体" w:eastAsia="宋体" w:cs="宋体"/>
                <w:b w:val="0"/>
                <w:bCs/>
                <w:sz w:val="22"/>
                <w:szCs w:val="22"/>
                <w:lang w:val="en-US" w:eastAsia="zh-CN" w:bidi="ar"/>
              </w:rPr>
              <w:t>河源星置城市建设有限公司</w:t>
            </w:r>
          </w:p>
        </w:tc>
      </w:tr>
      <w:tr w14:paraId="28F26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7" w:hRule="exact"/>
        </w:trPr>
        <w:tc>
          <w:tcPr>
            <w:tcW w:w="8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B9BE5CD">
            <w:pPr>
              <w:jc w:val="center"/>
              <w:rPr>
                <w:rFonts w:hint="eastAsia" w:ascii="宋体" w:hAnsi="宋体" w:eastAsia="宋体" w:cs="宋体"/>
                <w:b w:val="0"/>
                <w:bCs/>
                <w:kern w:val="2"/>
                <w:sz w:val="22"/>
                <w:szCs w:val="22"/>
                <w:lang w:val="en-US" w:eastAsia="zh-CN" w:bidi="ar"/>
              </w:rPr>
            </w:pPr>
            <w:r>
              <w:rPr>
                <w:rFonts w:hint="eastAsia" w:ascii="宋体" w:hAnsi="宋体" w:cs="宋体"/>
                <w:b w:val="0"/>
                <w:bCs/>
                <w:sz w:val="22"/>
                <w:szCs w:val="22"/>
                <w:lang w:val="en-US" w:eastAsia="zh-CN" w:bidi="ar"/>
              </w:rPr>
              <w:t>2</w:t>
            </w:r>
          </w:p>
        </w:tc>
        <w:tc>
          <w:tcPr>
            <w:tcW w:w="214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B9D2968">
            <w:pPr>
              <w:jc w:val="center"/>
              <w:rPr>
                <w:rFonts w:hint="eastAsia" w:ascii="宋体" w:hAnsi="宋体" w:eastAsia="宋体" w:cs="宋体"/>
                <w:b w:val="0"/>
                <w:bCs/>
                <w:kern w:val="2"/>
                <w:sz w:val="22"/>
                <w:szCs w:val="22"/>
                <w:lang w:val="en-US" w:eastAsia="zh-CN" w:bidi="ar"/>
              </w:rPr>
            </w:pPr>
            <w:r>
              <w:rPr>
                <w:rFonts w:hint="default" w:ascii="宋体" w:hAnsi="宋体" w:eastAsia="宋体" w:cs="宋体"/>
                <w:b w:val="0"/>
                <w:bCs/>
                <w:sz w:val="22"/>
                <w:szCs w:val="22"/>
                <w:lang w:val="en-US" w:eastAsia="zh-CN" w:bidi="ar"/>
              </w:rPr>
              <w:t>江东新区未来实业精密高端智能数控设备产业二期项目竣工测量</w:t>
            </w:r>
          </w:p>
        </w:tc>
        <w:tc>
          <w:tcPr>
            <w:tcW w:w="299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26AB96A">
            <w:pPr>
              <w:jc w:val="center"/>
              <w:rPr>
                <w:rFonts w:hint="eastAsia" w:ascii="宋体" w:hAnsi="宋体" w:eastAsia="宋体" w:cs="宋体"/>
                <w:b w:val="0"/>
                <w:bCs/>
                <w:kern w:val="2"/>
                <w:sz w:val="22"/>
                <w:szCs w:val="22"/>
                <w:lang w:val="en-US" w:eastAsia="zh-CN" w:bidi="ar"/>
              </w:rPr>
            </w:pPr>
            <w:r>
              <w:rPr>
                <w:rFonts w:hint="eastAsia" w:ascii="宋体" w:hAnsi="宋体" w:eastAsia="宋体" w:cs="宋体"/>
                <w:b w:val="0"/>
                <w:bCs/>
                <w:sz w:val="22"/>
                <w:szCs w:val="22"/>
                <w:lang w:val="en-US" w:eastAsia="zh-CN" w:bidi="ar"/>
              </w:rPr>
              <w:t>项目位于</w:t>
            </w:r>
            <w:r>
              <w:rPr>
                <w:rFonts w:hint="eastAsia" w:ascii="宋体" w:hAnsi="宋体" w:cs="宋体"/>
                <w:b w:val="0"/>
                <w:bCs/>
                <w:sz w:val="22"/>
                <w:szCs w:val="22"/>
                <w:lang w:val="en-US" w:eastAsia="zh-CN" w:bidi="ar"/>
              </w:rPr>
              <w:t>河源江东新区</w:t>
            </w:r>
            <w:r>
              <w:rPr>
                <w:rFonts w:hint="eastAsia" w:ascii="宋体" w:hAnsi="宋体" w:eastAsia="宋体" w:cs="宋体"/>
                <w:b w:val="0"/>
                <w:bCs/>
                <w:sz w:val="22"/>
                <w:szCs w:val="22"/>
                <w:lang w:val="en-US" w:eastAsia="zh-CN" w:bidi="ar"/>
              </w:rPr>
              <w:t>，主要工作是</w:t>
            </w:r>
            <w:r>
              <w:rPr>
                <w:rFonts w:hint="eastAsia" w:ascii="宋体" w:hAnsi="宋体" w:cs="宋体"/>
                <w:b w:val="0"/>
                <w:bCs/>
                <w:sz w:val="22"/>
                <w:szCs w:val="22"/>
                <w:lang w:val="en-US" w:eastAsia="zh-CN" w:bidi="ar"/>
              </w:rPr>
              <w:t>控制测量、地形测量、建筑平面位置测量、建筑分层测量、建筑面积测量、楼高测量、层高测量、市政综合管线竣工测量及内业整理工作。</w:t>
            </w:r>
          </w:p>
        </w:tc>
        <w:tc>
          <w:tcPr>
            <w:tcW w:w="17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AF0EC4A">
            <w:pPr>
              <w:jc w:val="center"/>
              <w:rPr>
                <w:rFonts w:hint="eastAsia" w:ascii="宋体" w:hAnsi="宋体" w:eastAsia="宋体" w:cs="宋体"/>
                <w:b w:val="0"/>
                <w:bCs/>
                <w:kern w:val="2"/>
                <w:sz w:val="22"/>
                <w:szCs w:val="22"/>
                <w:lang w:val="en-US" w:eastAsia="zh-CN" w:bidi="ar"/>
              </w:rPr>
            </w:pPr>
            <w:r>
              <w:rPr>
                <w:rFonts w:hint="default" w:ascii="宋体" w:hAnsi="宋体" w:eastAsia="宋体" w:cs="宋体"/>
                <w:b w:val="0"/>
                <w:bCs/>
                <w:sz w:val="22"/>
                <w:szCs w:val="22"/>
                <w:lang w:val="en-US" w:eastAsia="zh-CN" w:bidi="ar"/>
              </w:rPr>
              <w:t>工程测量</w:t>
            </w:r>
          </w:p>
        </w:tc>
        <w:tc>
          <w:tcPr>
            <w:tcW w:w="19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87F4D07">
            <w:pPr>
              <w:jc w:val="center"/>
              <w:rPr>
                <w:rFonts w:hint="default" w:ascii="宋体" w:hAnsi="宋体" w:eastAsia="宋体" w:cs="宋体"/>
                <w:b w:val="0"/>
                <w:bCs/>
                <w:kern w:val="2"/>
                <w:sz w:val="22"/>
                <w:szCs w:val="22"/>
                <w:lang w:val="en-US" w:eastAsia="zh-CN" w:bidi="ar"/>
              </w:rPr>
            </w:pPr>
            <w:r>
              <w:rPr>
                <w:rFonts w:hint="eastAsia" w:ascii="宋体" w:hAnsi="宋体" w:cs="宋体"/>
                <w:b w:val="0"/>
                <w:bCs/>
                <w:sz w:val="22"/>
                <w:szCs w:val="22"/>
                <w:lang w:val="en-US" w:eastAsia="zh-CN" w:bidi="ar"/>
              </w:rPr>
              <w:t>6.5000</w:t>
            </w:r>
          </w:p>
        </w:tc>
        <w:tc>
          <w:tcPr>
            <w:tcW w:w="23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27F5E00">
            <w:pPr>
              <w:jc w:val="center"/>
              <w:rPr>
                <w:rFonts w:hint="default" w:ascii="宋体" w:hAnsi="宋体" w:eastAsia="宋体" w:cs="宋体"/>
                <w:b w:val="0"/>
                <w:bCs/>
                <w:kern w:val="2"/>
                <w:sz w:val="22"/>
                <w:szCs w:val="22"/>
                <w:lang w:val="en-US" w:eastAsia="zh-CN" w:bidi="ar"/>
              </w:rPr>
            </w:pPr>
            <w:r>
              <w:rPr>
                <w:rFonts w:hint="default" w:ascii="宋体" w:hAnsi="宋体" w:eastAsia="宋体" w:cs="宋体"/>
                <w:b w:val="0"/>
                <w:bCs/>
                <w:sz w:val="22"/>
                <w:szCs w:val="22"/>
                <w:lang w:val="en-US" w:eastAsia="zh-CN" w:bidi="ar"/>
              </w:rPr>
              <w:t>202</w:t>
            </w:r>
            <w:r>
              <w:rPr>
                <w:rFonts w:hint="eastAsia" w:ascii="宋体" w:hAnsi="宋体" w:cs="宋体"/>
                <w:b w:val="0"/>
                <w:bCs/>
                <w:sz w:val="22"/>
                <w:szCs w:val="22"/>
                <w:lang w:val="en-US" w:eastAsia="zh-CN" w:bidi="ar"/>
              </w:rPr>
              <w:t>4</w:t>
            </w:r>
            <w:r>
              <w:rPr>
                <w:rFonts w:hint="default" w:ascii="宋体" w:hAnsi="宋体" w:eastAsia="宋体" w:cs="宋体"/>
                <w:b w:val="0"/>
                <w:bCs/>
                <w:sz w:val="22"/>
                <w:szCs w:val="22"/>
                <w:lang w:val="en-US" w:eastAsia="zh-CN" w:bidi="ar"/>
              </w:rPr>
              <w:t>/</w:t>
            </w:r>
            <w:r>
              <w:rPr>
                <w:rFonts w:hint="eastAsia" w:ascii="宋体" w:hAnsi="宋体" w:cs="宋体"/>
                <w:b w:val="0"/>
                <w:bCs/>
                <w:sz w:val="22"/>
                <w:szCs w:val="22"/>
                <w:lang w:val="en-US" w:eastAsia="zh-CN" w:bidi="ar"/>
              </w:rPr>
              <w:t>1</w:t>
            </w:r>
            <w:r>
              <w:rPr>
                <w:rFonts w:hint="default" w:ascii="宋体" w:hAnsi="宋体" w:eastAsia="宋体" w:cs="宋体"/>
                <w:b w:val="0"/>
                <w:bCs/>
                <w:sz w:val="22"/>
                <w:szCs w:val="22"/>
                <w:lang w:val="en-US" w:eastAsia="zh-CN" w:bidi="ar"/>
              </w:rPr>
              <w:t>/</w:t>
            </w:r>
            <w:r>
              <w:rPr>
                <w:rFonts w:hint="eastAsia" w:ascii="宋体" w:hAnsi="宋体" w:cs="宋体"/>
                <w:b w:val="0"/>
                <w:bCs/>
                <w:sz w:val="22"/>
                <w:szCs w:val="22"/>
                <w:lang w:val="en-US" w:eastAsia="zh-CN" w:bidi="ar"/>
              </w:rPr>
              <w:t>19</w:t>
            </w:r>
          </w:p>
        </w:tc>
        <w:tc>
          <w:tcPr>
            <w:tcW w:w="21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C57E4A5">
            <w:pPr>
              <w:jc w:val="center"/>
              <w:rPr>
                <w:rFonts w:hint="eastAsia" w:ascii="宋体" w:hAnsi="宋体" w:eastAsia="宋体" w:cs="宋体"/>
                <w:b w:val="0"/>
                <w:bCs/>
                <w:kern w:val="2"/>
                <w:sz w:val="22"/>
                <w:szCs w:val="22"/>
                <w:lang w:val="en-US" w:eastAsia="zh-CN" w:bidi="ar"/>
              </w:rPr>
            </w:pPr>
            <w:r>
              <w:rPr>
                <w:rFonts w:hint="default" w:ascii="宋体" w:hAnsi="宋体" w:eastAsia="宋体" w:cs="宋体"/>
                <w:b w:val="0"/>
                <w:bCs/>
                <w:sz w:val="22"/>
                <w:szCs w:val="22"/>
                <w:lang w:val="en-US" w:eastAsia="zh-CN" w:bidi="ar"/>
              </w:rPr>
              <w:t>河源市未来实业股份有限公司</w:t>
            </w:r>
          </w:p>
        </w:tc>
      </w:tr>
      <w:tr w14:paraId="26BA9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47" w:hRule="exact"/>
        </w:trPr>
        <w:tc>
          <w:tcPr>
            <w:tcW w:w="8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CED8A0C">
            <w:pPr>
              <w:jc w:val="center"/>
              <w:rPr>
                <w:rFonts w:hint="default" w:ascii="宋体" w:hAnsi="宋体" w:eastAsia="宋体" w:cs="宋体"/>
                <w:b w:val="0"/>
                <w:bCs/>
                <w:kern w:val="2"/>
                <w:sz w:val="22"/>
                <w:szCs w:val="22"/>
                <w:lang w:val="en-US" w:eastAsia="zh-CN" w:bidi="ar"/>
              </w:rPr>
            </w:pPr>
            <w:r>
              <w:rPr>
                <w:rFonts w:hint="eastAsia" w:ascii="宋体" w:hAnsi="宋体" w:cs="宋体"/>
                <w:b w:val="0"/>
                <w:bCs/>
                <w:sz w:val="22"/>
                <w:szCs w:val="22"/>
                <w:lang w:val="en-US" w:eastAsia="zh-CN" w:bidi="ar"/>
              </w:rPr>
              <w:t>3</w:t>
            </w:r>
          </w:p>
        </w:tc>
        <w:tc>
          <w:tcPr>
            <w:tcW w:w="214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A30D83D">
            <w:pPr>
              <w:jc w:val="center"/>
              <w:rPr>
                <w:rFonts w:hint="default" w:ascii="宋体" w:hAnsi="宋体" w:eastAsia="宋体" w:cs="宋体"/>
                <w:b w:val="0"/>
                <w:bCs/>
                <w:kern w:val="2"/>
                <w:sz w:val="22"/>
                <w:szCs w:val="22"/>
                <w:lang w:val="en-US" w:eastAsia="zh-CN" w:bidi="ar"/>
              </w:rPr>
            </w:pPr>
            <w:r>
              <w:rPr>
                <w:rFonts w:hint="default" w:ascii="宋体" w:hAnsi="宋体" w:eastAsia="宋体" w:cs="宋体"/>
                <w:b w:val="0"/>
                <w:bCs/>
                <w:sz w:val="22"/>
                <w:szCs w:val="22"/>
                <w:lang w:val="en-US" w:eastAsia="zh-CN" w:bidi="ar"/>
              </w:rPr>
              <w:t>职工公寓二期项目竣工测量</w:t>
            </w:r>
          </w:p>
        </w:tc>
        <w:tc>
          <w:tcPr>
            <w:tcW w:w="299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84A6EE9">
            <w:pPr>
              <w:jc w:val="center"/>
              <w:rPr>
                <w:rFonts w:hint="eastAsia" w:ascii="宋体" w:hAnsi="宋体" w:eastAsia="宋体" w:cs="宋体"/>
                <w:b w:val="0"/>
                <w:bCs/>
                <w:kern w:val="2"/>
                <w:sz w:val="22"/>
                <w:szCs w:val="22"/>
                <w:lang w:val="en-US" w:eastAsia="zh-CN" w:bidi="ar"/>
              </w:rPr>
            </w:pPr>
            <w:r>
              <w:rPr>
                <w:rFonts w:hint="eastAsia" w:ascii="宋体" w:hAnsi="宋体" w:eastAsia="宋体" w:cs="宋体"/>
                <w:b w:val="0"/>
                <w:bCs/>
                <w:sz w:val="22"/>
                <w:szCs w:val="22"/>
                <w:lang w:val="en-US" w:eastAsia="zh-CN" w:bidi="ar"/>
              </w:rPr>
              <w:t>项目位于</w:t>
            </w:r>
            <w:r>
              <w:rPr>
                <w:rFonts w:hint="eastAsia" w:ascii="宋体" w:hAnsi="宋体" w:cs="宋体"/>
                <w:b w:val="0"/>
                <w:bCs/>
                <w:sz w:val="22"/>
                <w:szCs w:val="22"/>
                <w:lang w:val="en-US" w:eastAsia="zh-CN" w:bidi="ar"/>
              </w:rPr>
              <w:t>河源江东新区</w:t>
            </w:r>
            <w:r>
              <w:rPr>
                <w:rFonts w:hint="eastAsia" w:ascii="宋体" w:hAnsi="宋体" w:eastAsia="宋体" w:cs="宋体"/>
                <w:b w:val="0"/>
                <w:bCs/>
                <w:sz w:val="22"/>
                <w:szCs w:val="22"/>
                <w:lang w:val="en-US" w:eastAsia="zh-CN" w:bidi="ar"/>
              </w:rPr>
              <w:t>，主要工作是</w:t>
            </w:r>
            <w:r>
              <w:rPr>
                <w:rFonts w:hint="eastAsia" w:ascii="宋体" w:hAnsi="宋体" w:cs="宋体"/>
                <w:b w:val="0"/>
                <w:bCs/>
                <w:sz w:val="22"/>
                <w:szCs w:val="22"/>
                <w:lang w:val="en-US" w:eastAsia="zh-CN" w:bidi="ar"/>
              </w:rPr>
              <w:t>控制测量、地形测量、建筑平面位置测量、建筑分层测量、建筑面积测量、楼高测量、层高测量、市政综合管线竣工测量及内业整理工作。</w:t>
            </w:r>
          </w:p>
        </w:tc>
        <w:tc>
          <w:tcPr>
            <w:tcW w:w="17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E8E5363">
            <w:pPr>
              <w:jc w:val="center"/>
              <w:rPr>
                <w:rFonts w:hint="default" w:ascii="宋体" w:hAnsi="宋体" w:eastAsia="宋体" w:cs="宋体"/>
                <w:b w:val="0"/>
                <w:bCs/>
                <w:kern w:val="2"/>
                <w:sz w:val="22"/>
                <w:szCs w:val="22"/>
                <w:lang w:val="en-US" w:eastAsia="zh-CN" w:bidi="ar"/>
              </w:rPr>
            </w:pPr>
            <w:r>
              <w:rPr>
                <w:rFonts w:hint="default" w:ascii="宋体" w:hAnsi="宋体" w:eastAsia="宋体" w:cs="宋体"/>
                <w:b w:val="0"/>
                <w:bCs/>
                <w:sz w:val="22"/>
                <w:szCs w:val="22"/>
                <w:lang w:val="en-US" w:eastAsia="zh-CN" w:bidi="ar"/>
              </w:rPr>
              <w:t>工程测量</w:t>
            </w:r>
          </w:p>
        </w:tc>
        <w:tc>
          <w:tcPr>
            <w:tcW w:w="19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CC0A36D">
            <w:pPr>
              <w:jc w:val="center"/>
              <w:rPr>
                <w:rFonts w:hint="default" w:ascii="宋体" w:hAnsi="宋体" w:eastAsia="宋体" w:cs="宋体"/>
                <w:b w:val="0"/>
                <w:bCs/>
                <w:kern w:val="2"/>
                <w:sz w:val="22"/>
                <w:szCs w:val="22"/>
                <w:lang w:val="en-US" w:eastAsia="zh-CN" w:bidi="ar"/>
              </w:rPr>
            </w:pPr>
            <w:r>
              <w:rPr>
                <w:rFonts w:hint="eastAsia" w:ascii="宋体" w:hAnsi="宋体" w:cs="宋体"/>
                <w:b w:val="0"/>
                <w:bCs/>
                <w:sz w:val="22"/>
                <w:szCs w:val="22"/>
                <w:lang w:val="en-US" w:eastAsia="zh-CN" w:bidi="ar"/>
              </w:rPr>
              <w:t>8.4275</w:t>
            </w:r>
          </w:p>
        </w:tc>
        <w:tc>
          <w:tcPr>
            <w:tcW w:w="23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A3AC1C8">
            <w:pPr>
              <w:jc w:val="center"/>
              <w:rPr>
                <w:rFonts w:hint="default" w:ascii="宋体" w:hAnsi="宋体" w:eastAsia="宋体" w:cs="宋体"/>
                <w:b w:val="0"/>
                <w:bCs/>
                <w:kern w:val="2"/>
                <w:sz w:val="22"/>
                <w:szCs w:val="22"/>
                <w:lang w:val="en-US" w:eastAsia="zh-CN" w:bidi="ar"/>
              </w:rPr>
            </w:pPr>
            <w:r>
              <w:rPr>
                <w:rFonts w:hint="default" w:ascii="宋体" w:hAnsi="宋体" w:eastAsia="宋体" w:cs="宋体"/>
                <w:b w:val="0"/>
                <w:bCs/>
                <w:sz w:val="22"/>
                <w:szCs w:val="22"/>
                <w:lang w:val="en-US" w:eastAsia="zh-CN" w:bidi="ar"/>
              </w:rPr>
              <w:t>202</w:t>
            </w:r>
            <w:r>
              <w:rPr>
                <w:rFonts w:hint="eastAsia" w:ascii="宋体" w:hAnsi="宋体" w:cs="宋体"/>
                <w:b w:val="0"/>
                <w:bCs/>
                <w:sz w:val="22"/>
                <w:szCs w:val="22"/>
                <w:lang w:val="en-US" w:eastAsia="zh-CN" w:bidi="ar"/>
              </w:rPr>
              <w:t>4</w:t>
            </w:r>
            <w:r>
              <w:rPr>
                <w:rFonts w:hint="default" w:ascii="宋体" w:hAnsi="宋体" w:eastAsia="宋体" w:cs="宋体"/>
                <w:b w:val="0"/>
                <w:bCs/>
                <w:sz w:val="22"/>
                <w:szCs w:val="22"/>
                <w:lang w:val="en-US" w:eastAsia="zh-CN" w:bidi="ar"/>
              </w:rPr>
              <w:t>/</w:t>
            </w:r>
            <w:r>
              <w:rPr>
                <w:rFonts w:hint="eastAsia" w:ascii="宋体" w:hAnsi="宋体" w:cs="宋体"/>
                <w:b w:val="0"/>
                <w:bCs/>
                <w:sz w:val="22"/>
                <w:szCs w:val="22"/>
                <w:lang w:val="en-US" w:eastAsia="zh-CN" w:bidi="ar"/>
              </w:rPr>
              <w:t>6</w:t>
            </w:r>
            <w:r>
              <w:rPr>
                <w:rFonts w:hint="default" w:ascii="宋体" w:hAnsi="宋体" w:eastAsia="宋体" w:cs="宋体"/>
                <w:b w:val="0"/>
                <w:bCs/>
                <w:sz w:val="22"/>
                <w:szCs w:val="22"/>
                <w:lang w:val="en-US" w:eastAsia="zh-CN" w:bidi="ar"/>
              </w:rPr>
              <w:t>/</w:t>
            </w:r>
            <w:r>
              <w:rPr>
                <w:rFonts w:hint="eastAsia" w:ascii="宋体" w:hAnsi="宋体" w:cs="宋体"/>
                <w:b w:val="0"/>
                <w:bCs/>
                <w:sz w:val="22"/>
                <w:szCs w:val="22"/>
                <w:lang w:val="en-US" w:eastAsia="zh-CN" w:bidi="ar"/>
              </w:rPr>
              <w:t>11</w:t>
            </w:r>
          </w:p>
        </w:tc>
        <w:tc>
          <w:tcPr>
            <w:tcW w:w="21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42F3EDC">
            <w:pPr>
              <w:jc w:val="center"/>
              <w:rPr>
                <w:rFonts w:hint="default" w:ascii="宋体" w:hAnsi="宋体" w:eastAsia="宋体" w:cs="宋体"/>
                <w:b w:val="0"/>
                <w:bCs/>
                <w:kern w:val="2"/>
                <w:sz w:val="22"/>
                <w:szCs w:val="22"/>
                <w:lang w:val="en-US" w:eastAsia="zh-CN" w:bidi="ar"/>
              </w:rPr>
            </w:pPr>
            <w:r>
              <w:rPr>
                <w:rFonts w:hint="default" w:ascii="宋体" w:hAnsi="宋体" w:eastAsia="宋体" w:cs="宋体"/>
                <w:b w:val="0"/>
                <w:bCs/>
                <w:sz w:val="22"/>
                <w:szCs w:val="22"/>
                <w:lang w:val="en-US" w:eastAsia="zh-CN" w:bidi="ar"/>
              </w:rPr>
              <w:t>河源市鋐晟开发投资有限公司</w:t>
            </w:r>
          </w:p>
        </w:tc>
      </w:tr>
      <w:tr w14:paraId="5B8E9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7" w:hRule="exact"/>
        </w:trPr>
        <w:tc>
          <w:tcPr>
            <w:tcW w:w="8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90344D8">
            <w:pPr>
              <w:jc w:val="center"/>
              <w:rPr>
                <w:rFonts w:hint="default" w:ascii="宋体" w:hAnsi="宋体" w:eastAsia="宋体" w:cs="宋体"/>
                <w:b w:val="0"/>
                <w:bCs/>
                <w:kern w:val="2"/>
                <w:sz w:val="22"/>
                <w:szCs w:val="22"/>
                <w:lang w:val="en-US" w:eastAsia="zh-CN" w:bidi="ar"/>
              </w:rPr>
            </w:pPr>
            <w:r>
              <w:rPr>
                <w:rFonts w:hint="eastAsia" w:ascii="宋体" w:hAnsi="宋体" w:cs="宋体"/>
                <w:b w:val="0"/>
                <w:bCs/>
                <w:sz w:val="22"/>
                <w:szCs w:val="22"/>
                <w:lang w:val="en-US" w:eastAsia="zh-CN" w:bidi="ar"/>
              </w:rPr>
              <w:t>4</w:t>
            </w:r>
          </w:p>
        </w:tc>
        <w:tc>
          <w:tcPr>
            <w:tcW w:w="214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6B822DC">
            <w:pPr>
              <w:jc w:val="center"/>
              <w:rPr>
                <w:rFonts w:hint="default" w:ascii="宋体" w:hAnsi="宋体" w:eastAsia="宋体" w:cs="宋体"/>
                <w:b w:val="0"/>
                <w:bCs/>
                <w:kern w:val="2"/>
                <w:sz w:val="22"/>
                <w:szCs w:val="22"/>
                <w:lang w:val="en-US" w:eastAsia="zh-CN" w:bidi="ar"/>
              </w:rPr>
            </w:pPr>
            <w:r>
              <w:rPr>
                <w:rFonts w:hint="default" w:ascii="宋体" w:hAnsi="宋体" w:eastAsia="宋体" w:cs="宋体"/>
                <w:b w:val="0"/>
                <w:bCs/>
                <w:sz w:val="22"/>
                <w:szCs w:val="22"/>
                <w:lang w:val="en-US" w:eastAsia="zh-CN" w:bidi="ar"/>
              </w:rPr>
              <w:t>精闽智能制造园厂房项目竣工测量</w:t>
            </w:r>
          </w:p>
        </w:tc>
        <w:tc>
          <w:tcPr>
            <w:tcW w:w="299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C458B26">
            <w:pPr>
              <w:jc w:val="center"/>
              <w:rPr>
                <w:rFonts w:hint="eastAsia" w:ascii="宋体" w:hAnsi="宋体" w:eastAsia="宋体" w:cs="宋体"/>
                <w:b w:val="0"/>
                <w:bCs/>
                <w:kern w:val="2"/>
                <w:sz w:val="22"/>
                <w:szCs w:val="22"/>
                <w:lang w:val="en-US" w:eastAsia="zh-CN" w:bidi="ar"/>
              </w:rPr>
            </w:pPr>
            <w:r>
              <w:rPr>
                <w:rFonts w:hint="eastAsia" w:ascii="宋体" w:hAnsi="宋体" w:eastAsia="宋体" w:cs="宋体"/>
                <w:b w:val="0"/>
                <w:bCs/>
                <w:sz w:val="22"/>
                <w:szCs w:val="22"/>
                <w:lang w:val="en-US" w:eastAsia="zh-CN" w:bidi="ar"/>
              </w:rPr>
              <w:t>项目位于</w:t>
            </w:r>
            <w:r>
              <w:rPr>
                <w:rFonts w:hint="eastAsia" w:ascii="宋体" w:hAnsi="宋体" w:cs="宋体"/>
                <w:b w:val="0"/>
                <w:bCs/>
                <w:sz w:val="22"/>
                <w:szCs w:val="22"/>
                <w:lang w:val="en-US" w:eastAsia="zh-CN" w:bidi="ar"/>
              </w:rPr>
              <w:t>河源江东新区</w:t>
            </w:r>
            <w:r>
              <w:rPr>
                <w:rFonts w:hint="eastAsia" w:ascii="宋体" w:hAnsi="宋体" w:eastAsia="宋体" w:cs="宋体"/>
                <w:b w:val="0"/>
                <w:bCs/>
                <w:sz w:val="22"/>
                <w:szCs w:val="22"/>
                <w:lang w:val="en-US" w:eastAsia="zh-CN" w:bidi="ar"/>
              </w:rPr>
              <w:t>，主要工作是</w:t>
            </w:r>
            <w:r>
              <w:rPr>
                <w:rFonts w:hint="eastAsia" w:ascii="宋体" w:hAnsi="宋体" w:cs="宋体"/>
                <w:b w:val="0"/>
                <w:bCs/>
                <w:sz w:val="22"/>
                <w:szCs w:val="22"/>
                <w:lang w:val="en-US" w:eastAsia="zh-CN" w:bidi="ar"/>
              </w:rPr>
              <w:t>控制测量、地形测量、建筑平面位置测量、建筑分层测量、建筑面积测量、楼高测量、层高测量、市政综合管线竣工测量及内业整理工作。</w:t>
            </w:r>
          </w:p>
        </w:tc>
        <w:tc>
          <w:tcPr>
            <w:tcW w:w="17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199EC20">
            <w:pPr>
              <w:jc w:val="center"/>
              <w:rPr>
                <w:rFonts w:hint="default" w:ascii="宋体" w:hAnsi="宋体" w:eastAsia="宋体" w:cs="宋体"/>
                <w:b w:val="0"/>
                <w:bCs/>
                <w:kern w:val="2"/>
                <w:sz w:val="22"/>
                <w:szCs w:val="22"/>
                <w:lang w:val="en-US" w:eastAsia="zh-CN" w:bidi="ar"/>
              </w:rPr>
            </w:pPr>
            <w:r>
              <w:rPr>
                <w:rFonts w:hint="default" w:ascii="宋体" w:hAnsi="宋体" w:eastAsia="宋体" w:cs="宋体"/>
                <w:b w:val="0"/>
                <w:bCs/>
                <w:sz w:val="22"/>
                <w:szCs w:val="22"/>
                <w:lang w:val="en-US" w:eastAsia="zh-CN" w:bidi="ar"/>
              </w:rPr>
              <w:t>工程测量</w:t>
            </w:r>
          </w:p>
        </w:tc>
        <w:tc>
          <w:tcPr>
            <w:tcW w:w="19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79C7EE1">
            <w:pPr>
              <w:jc w:val="center"/>
              <w:rPr>
                <w:rFonts w:hint="default" w:ascii="宋体" w:hAnsi="宋体" w:eastAsia="宋体" w:cs="宋体"/>
                <w:b w:val="0"/>
                <w:bCs/>
                <w:kern w:val="2"/>
                <w:sz w:val="22"/>
                <w:szCs w:val="22"/>
                <w:lang w:val="en-US" w:eastAsia="zh-CN" w:bidi="ar"/>
              </w:rPr>
            </w:pPr>
            <w:r>
              <w:rPr>
                <w:rFonts w:hint="eastAsia" w:ascii="宋体" w:hAnsi="宋体" w:cs="宋体"/>
                <w:b w:val="0"/>
                <w:bCs/>
                <w:sz w:val="22"/>
                <w:szCs w:val="22"/>
                <w:lang w:val="en-US" w:eastAsia="zh-CN" w:bidi="ar"/>
              </w:rPr>
              <w:t>2.7000</w:t>
            </w:r>
          </w:p>
        </w:tc>
        <w:tc>
          <w:tcPr>
            <w:tcW w:w="23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AFC4FE">
            <w:pPr>
              <w:jc w:val="center"/>
              <w:rPr>
                <w:rFonts w:hint="default" w:ascii="宋体" w:hAnsi="宋体" w:eastAsia="宋体" w:cs="宋体"/>
                <w:b w:val="0"/>
                <w:bCs/>
                <w:kern w:val="2"/>
                <w:sz w:val="22"/>
                <w:szCs w:val="22"/>
                <w:lang w:val="en-US" w:eastAsia="zh-CN" w:bidi="ar"/>
              </w:rPr>
            </w:pPr>
            <w:r>
              <w:rPr>
                <w:rFonts w:hint="default" w:ascii="宋体" w:hAnsi="宋体" w:eastAsia="宋体" w:cs="宋体"/>
                <w:b w:val="0"/>
                <w:bCs/>
                <w:sz w:val="22"/>
                <w:szCs w:val="22"/>
                <w:lang w:val="en-US" w:eastAsia="zh-CN" w:bidi="ar"/>
              </w:rPr>
              <w:t>202</w:t>
            </w:r>
            <w:r>
              <w:rPr>
                <w:rFonts w:hint="eastAsia" w:ascii="宋体" w:hAnsi="宋体" w:cs="宋体"/>
                <w:b w:val="0"/>
                <w:bCs/>
                <w:sz w:val="22"/>
                <w:szCs w:val="22"/>
                <w:lang w:val="en-US" w:eastAsia="zh-CN" w:bidi="ar"/>
              </w:rPr>
              <w:t>5</w:t>
            </w:r>
            <w:r>
              <w:rPr>
                <w:rFonts w:hint="default" w:ascii="宋体" w:hAnsi="宋体" w:eastAsia="宋体" w:cs="宋体"/>
                <w:b w:val="0"/>
                <w:bCs/>
                <w:sz w:val="22"/>
                <w:szCs w:val="22"/>
                <w:lang w:val="en-US" w:eastAsia="zh-CN" w:bidi="ar"/>
              </w:rPr>
              <w:t>/</w:t>
            </w:r>
            <w:r>
              <w:rPr>
                <w:rFonts w:hint="eastAsia" w:ascii="宋体" w:hAnsi="宋体" w:cs="宋体"/>
                <w:b w:val="0"/>
                <w:bCs/>
                <w:sz w:val="22"/>
                <w:szCs w:val="22"/>
                <w:lang w:val="en-US" w:eastAsia="zh-CN" w:bidi="ar"/>
              </w:rPr>
              <w:t>7</w:t>
            </w:r>
            <w:r>
              <w:rPr>
                <w:rFonts w:hint="default" w:ascii="宋体" w:hAnsi="宋体" w:eastAsia="宋体" w:cs="宋体"/>
                <w:b w:val="0"/>
                <w:bCs/>
                <w:sz w:val="22"/>
                <w:szCs w:val="22"/>
                <w:lang w:val="en-US" w:eastAsia="zh-CN" w:bidi="ar"/>
              </w:rPr>
              <w:t>/</w:t>
            </w:r>
            <w:r>
              <w:rPr>
                <w:rFonts w:hint="eastAsia" w:ascii="宋体" w:hAnsi="宋体" w:cs="宋体"/>
                <w:b w:val="0"/>
                <w:bCs/>
                <w:sz w:val="22"/>
                <w:szCs w:val="22"/>
                <w:lang w:val="en-US" w:eastAsia="zh-CN" w:bidi="ar"/>
              </w:rPr>
              <w:t>21</w:t>
            </w:r>
          </w:p>
        </w:tc>
        <w:tc>
          <w:tcPr>
            <w:tcW w:w="21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03F46D2">
            <w:pPr>
              <w:jc w:val="center"/>
              <w:rPr>
                <w:rFonts w:hint="default" w:ascii="宋体" w:hAnsi="宋体" w:eastAsia="宋体" w:cs="宋体"/>
                <w:b w:val="0"/>
                <w:bCs/>
                <w:kern w:val="2"/>
                <w:sz w:val="22"/>
                <w:szCs w:val="22"/>
                <w:lang w:val="en-US" w:eastAsia="zh-CN" w:bidi="ar"/>
              </w:rPr>
            </w:pPr>
            <w:r>
              <w:rPr>
                <w:rFonts w:hint="default" w:ascii="宋体" w:hAnsi="宋体" w:eastAsia="宋体" w:cs="宋体"/>
                <w:b w:val="0"/>
                <w:bCs/>
                <w:sz w:val="22"/>
                <w:szCs w:val="22"/>
                <w:lang w:val="en-US" w:eastAsia="zh-CN" w:bidi="ar"/>
              </w:rPr>
              <w:t>河源市精闽智能技术有限公司</w:t>
            </w:r>
          </w:p>
        </w:tc>
      </w:tr>
      <w:tr w14:paraId="372AE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77" w:hRule="exact"/>
        </w:trPr>
        <w:tc>
          <w:tcPr>
            <w:tcW w:w="8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BC58348">
            <w:pPr>
              <w:jc w:val="center"/>
              <w:rPr>
                <w:rFonts w:hint="default" w:ascii="宋体" w:hAnsi="宋体" w:eastAsia="宋体" w:cs="宋体"/>
                <w:b w:val="0"/>
                <w:bCs/>
                <w:kern w:val="2"/>
                <w:sz w:val="22"/>
                <w:szCs w:val="22"/>
                <w:lang w:val="en-US" w:eastAsia="zh-CN" w:bidi="ar"/>
              </w:rPr>
            </w:pPr>
            <w:r>
              <w:rPr>
                <w:rFonts w:hint="eastAsia" w:ascii="宋体" w:hAnsi="宋体" w:cs="宋体"/>
                <w:b w:val="0"/>
                <w:bCs/>
                <w:sz w:val="22"/>
                <w:szCs w:val="22"/>
                <w:lang w:val="en-US" w:eastAsia="zh-CN" w:bidi="ar"/>
              </w:rPr>
              <w:t>5</w:t>
            </w:r>
          </w:p>
        </w:tc>
        <w:tc>
          <w:tcPr>
            <w:tcW w:w="214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F8E0836">
            <w:pPr>
              <w:jc w:val="center"/>
              <w:rPr>
                <w:rFonts w:hint="default" w:ascii="宋体" w:hAnsi="宋体" w:eastAsia="宋体" w:cs="宋体"/>
                <w:b w:val="0"/>
                <w:bCs/>
                <w:kern w:val="2"/>
                <w:sz w:val="22"/>
                <w:szCs w:val="22"/>
                <w:lang w:val="en-US" w:eastAsia="zh-CN" w:bidi="ar"/>
              </w:rPr>
            </w:pPr>
            <w:r>
              <w:rPr>
                <w:rFonts w:hint="default" w:ascii="宋体" w:hAnsi="宋体" w:eastAsia="宋体" w:cs="宋体"/>
                <w:b w:val="0"/>
                <w:bCs/>
                <w:sz w:val="22"/>
                <w:szCs w:val="22"/>
                <w:lang w:val="en-US" w:eastAsia="zh-CN" w:bidi="ar"/>
              </w:rPr>
              <w:t>河源市精诚科技创意楼项目(地上)竣工测量</w:t>
            </w:r>
          </w:p>
        </w:tc>
        <w:tc>
          <w:tcPr>
            <w:tcW w:w="299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E892F2D">
            <w:pPr>
              <w:jc w:val="center"/>
              <w:rPr>
                <w:rFonts w:hint="eastAsia" w:ascii="宋体" w:hAnsi="宋体" w:eastAsia="宋体" w:cs="宋体"/>
                <w:b w:val="0"/>
                <w:bCs/>
                <w:kern w:val="2"/>
                <w:sz w:val="22"/>
                <w:szCs w:val="22"/>
                <w:lang w:val="en-US" w:eastAsia="zh-CN" w:bidi="ar"/>
              </w:rPr>
            </w:pPr>
            <w:r>
              <w:rPr>
                <w:rFonts w:hint="eastAsia" w:ascii="宋体" w:hAnsi="宋体" w:eastAsia="宋体" w:cs="宋体"/>
                <w:b w:val="0"/>
                <w:bCs/>
                <w:sz w:val="22"/>
                <w:szCs w:val="22"/>
                <w:lang w:val="en-US" w:eastAsia="zh-CN" w:bidi="ar"/>
              </w:rPr>
              <w:t>项目位于</w:t>
            </w:r>
            <w:r>
              <w:rPr>
                <w:rFonts w:hint="eastAsia" w:ascii="宋体" w:hAnsi="宋体" w:cs="宋体"/>
                <w:b w:val="0"/>
                <w:bCs/>
                <w:sz w:val="22"/>
                <w:szCs w:val="22"/>
                <w:lang w:val="en-US" w:eastAsia="zh-CN" w:bidi="ar"/>
              </w:rPr>
              <w:t>河源江东新区</w:t>
            </w:r>
            <w:r>
              <w:rPr>
                <w:rFonts w:hint="eastAsia" w:ascii="宋体" w:hAnsi="宋体" w:eastAsia="宋体" w:cs="宋体"/>
                <w:b w:val="0"/>
                <w:bCs/>
                <w:sz w:val="22"/>
                <w:szCs w:val="22"/>
                <w:lang w:val="en-US" w:eastAsia="zh-CN" w:bidi="ar"/>
              </w:rPr>
              <w:t>，主要工作是</w:t>
            </w:r>
            <w:r>
              <w:rPr>
                <w:rFonts w:hint="eastAsia" w:ascii="宋体" w:hAnsi="宋体" w:cs="宋体"/>
                <w:b w:val="0"/>
                <w:bCs/>
                <w:sz w:val="22"/>
                <w:szCs w:val="22"/>
                <w:lang w:val="en-US" w:eastAsia="zh-CN" w:bidi="ar"/>
              </w:rPr>
              <w:t>控制测量、地形测量、建筑平面位置测量、建筑分层测量、建筑面积测量、楼高测量、层高测量、市政综合管线竣工测量及内业整理工作。</w:t>
            </w:r>
          </w:p>
        </w:tc>
        <w:tc>
          <w:tcPr>
            <w:tcW w:w="17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4A3F165">
            <w:pPr>
              <w:jc w:val="center"/>
              <w:rPr>
                <w:rFonts w:hint="default" w:ascii="宋体" w:hAnsi="宋体" w:eastAsia="宋体" w:cs="宋体"/>
                <w:b w:val="0"/>
                <w:bCs/>
                <w:kern w:val="2"/>
                <w:sz w:val="22"/>
                <w:szCs w:val="22"/>
                <w:lang w:val="en-US" w:eastAsia="zh-CN" w:bidi="ar"/>
              </w:rPr>
            </w:pPr>
            <w:r>
              <w:rPr>
                <w:rFonts w:hint="default" w:ascii="宋体" w:hAnsi="宋体" w:eastAsia="宋体" w:cs="宋体"/>
                <w:b w:val="0"/>
                <w:bCs/>
                <w:sz w:val="22"/>
                <w:szCs w:val="22"/>
                <w:lang w:val="en-US" w:eastAsia="zh-CN" w:bidi="ar"/>
              </w:rPr>
              <w:t>工程测量</w:t>
            </w:r>
          </w:p>
        </w:tc>
        <w:tc>
          <w:tcPr>
            <w:tcW w:w="19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EA7B97D">
            <w:pPr>
              <w:jc w:val="center"/>
              <w:rPr>
                <w:rFonts w:hint="default" w:ascii="宋体" w:hAnsi="宋体" w:eastAsia="宋体" w:cs="宋体"/>
                <w:b w:val="0"/>
                <w:bCs/>
                <w:kern w:val="2"/>
                <w:sz w:val="22"/>
                <w:szCs w:val="22"/>
                <w:lang w:val="en-US" w:eastAsia="zh-CN" w:bidi="ar"/>
              </w:rPr>
            </w:pPr>
            <w:r>
              <w:rPr>
                <w:rFonts w:hint="eastAsia" w:ascii="宋体" w:hAnsi="宋体" w:cs="宋体"/>
                <w:b w:val="0"/>
                <w:bCs/>
                <w:sz w:val="22"/>
                <w:szCs w:val="22"/>
                <w:lang w:val="en-US" w:eastAsia="zh-CN" w:bidi="ar"/>
              </w:rPr>
              <w:t>1.5000</w:t>
            </w:r>
          </w:p>
        </w:tc>
        <w:tc>
          <w:tcPr>
            <w:tcW w:w="23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64A334D">
            <w:pPr>
              <w:jc w:val="center"/>
              <w:rPr>
                <w:rFonts w:hint="default" w:ascii="宋体" w:hAnsi="宋体" w:eastAsia="宋体" w:cs="宋体"/>
                <w:b w:val="0"/>
                <w:bCs/>
                <w:kern w:val="2"/>
                <w:sz w:val="22"/>
                <w:szCs w:val="22"/>
                <w:lang w:val="en-US" w:eastAsia="zh-CN" w:bidi="ar"/>
              </w:rPr>
            </w:pPr>
            <w:r>
              <w:rPr>
                <w:rFonts w:hint="default" w:ascii="宋体" w:hAnsi="宋体" w:eastAsia="宋体" w:cs="宋体"/>
                <w:b w:val="0"/>
                <w:bCs/>
                <w:sz w:val="22"/>
                <w:szCs w:val="22"/>
                <w:lang w:val="en-US" w:eastAsia="zh-CN" w:bidi="ar"/>
              </w:rPr>
              <w:t>202</w:t>
            </w:r>
            <w:r>
              <w:rPr>
                <w:rFonts w:hint="eastAsia" w:ascii="宋体" w:hAnsi="宋体" w:cs="宋体"/>
                <w:b w:val="0"/>
                <w:bCs/>
                <w:sz w:val="22"/>
                <w:szCs w:val="22"/>
                <w:lang w:val="en-US" w:eastAsia="zh-CN" w:bidi="ar"/>
              </w:rPr>
              <w:t>6</w:t>
            </w:r>
            <w:r>
              <w:rPr>
                <w:rFonts w:hint="default" w:ascii="宋体" w:hAnsi="宋体" w:eastAsia="宋体" w:cs="宋体"/>
                <w:b w:val="0"/>
                <w:bCs/>
                <w:sz w:val="22"/>
                <w:szCs w:val="22"/>
                <w:lang w:val="en-US" w:eastAsia="zh-CN" w:bidi="ar"/>
              </w:rPr>
              <w:t>/</w:t>
            </w:r>
            <w:r>
              <w:rPr>
                <w:rFonts w:hint="eastAsia" w:ascii="宋体" w:hAnsi="宋体" w:cs="宋体"/>
                <w:b w:val="0"/>
                <w:bCs/>
                <w:sz w:val="22"/>
                <w:szCs w:val="22"/>
                <w:lang w:val="en-US" w:eastAsia="zh-CN" w:bidi="ar"/>
              </w:rPr>
              <w:t>4</w:t>
            </w:r>
            <w:r>
              <w:rPr>
                <w:rFonts w:hint="default" w:ascii="宋体" w:hAnsi="宋体" w:eastAsia="宋体" w:cs="宋体"/>
                <w:b w:val="0"/>
                <w:bCs/>
                <w:sz w:val="22"/>
                <w:szCs w:val="22"/>
                <w:lang w:val="en-US" w:eastAsia="zh-CN" w:bidi="ar"/>
              </w:rPr>
              <w:t>/</w:t>
            </w:r>
            <w:r>
              <w:rPr>
                <w:rFonts w:hint="eastAsia" w:ascii="宋体" w:hAnsi="宋体" w:cs="宋体"/>
                <w:b w:val="0"/>
                <w:bCs/>
                <w:sz w:val="22"/>
                <w:szCs w:val="22"/>
                <w:lang w:val="en-US" w:eastAsia="zh-CN" w:bidi="ar"/>
              </w:rPr>
              <w:t>8</w:t>
            </w:r>
          </w:p>
        </w:tc>
        <w:tc>
          <w:tcPr>
            <w:tcW w:w="21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7E1E554">
            <w:pPr>
              <w:jc w:val="center"/>
              <w:rPr>
                <w:rFonts w:hint="default" w:ascii="宋体" w:hAnsi="宋体" w:eastAsia="宋体" w:cs="宋体"/>
                <w:b w:val="0"/>
                <w:bCs/>
                <w:kern w:val="2"/>
                <w:sz w:val="22"/>
                <w:szCs w:val="22"/>
                <w:lang w:val="en-US" w:eastAsia="zh-CN" w:bidi="ar"/>
              </w:rPr>
            </w:pPr>
            <w:r>
              <w:rPr>
                <w:rFonts w:hint="default" w:ascii="宋体" w:hAnsi="宋体" w:eastAsia="宋体" w:cs="宋体"/>
                <w:b w:val="0"/>
                <w:bCs/>
                <w:sz w:val="22"/>
                <w:szCs w:val="22"/>
                <w:lang w:val="en-US" w:eastAsia="zh-CN" w:bidi="ar"/>
              </w:rPr>
              <w:t>河源市</w:t>
            </w:r>
            <w:r>
              <w:rPr>
                <w:rFonts w:hint="eastAsia" w:ascii="宋体" w:hAnsi="宋体" w:cs="宋体"/>
                <w:b w:val="0"/>
                <w:bCs/>
                <w:sz w:val="22"/>
                <w:szCs w:val="22"/>
                <w:lang w:val="en-US" w:eastAsia="zh-CN" w:bidi="ar"/>
              </w:rPr>
              <w:t>精诚科技</w:t>
            </w:r>
            <w:r>
              <w:rPr>
                <w:rFonts w:hint="default" w:ascii="宋体" w:hAnsi="宋体" w:eastAsia="宋体" w:cs="宋体"/>
                <w:b w:val="0"/>
                <w:bCs/>
                <w:sz w:val="22"/>
                <w:szCs w:val="22"/>
                <w:lang w:val="en-US" w:eastAsia="zh-CN" w:bidi="ar"/>
              </w:rPr>
              <w:t>有限公司</w:t>
            </w:r>
          </w:p>
        </w:tc>
      </w:tr>
      <w:tr w14:paraId="21FAD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27" w:hRule="exact"/>
        </w:trPr>
        <w:tc>
          <w:tcPr>
            <w:tcW w:w="8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431E7FB">
            <w:pPr>
              <w:jc w:val="center"/>
              <w:rPr>
                <w:rFonts w:hint="default" w:ascii="宋体" w:hAnsi="宋体" w:eastAsia="宋体" w:cs="宋体"/>
                <w:b w:val="0"/>
                <w:bCs/>
                <w:kern w:val="2"/>
                <w:sz w:val="22"/>
                <w:szCs w:val="22"/>
                <w:lang w:val="en-US" w:eastAsia="zh-CN" w:bidi="ar"/>
              </w:rPr>
            </w:pPr>
            <w:r>
              <w:rPr>
                <w:rFonts w:hint="eastAsia" w:ascii="宋体" w:hAnsi="宋体" w:cs="宋体"/>
                <w:b w:val="0"/>
                <w:bCs/>
                <w:sz w:val="22"/>
                <w:szCs w:val="22"/>
                <w:lang w:val="en-US" w:eastAsia="zh-CN" w:bidi="ar"/>
              </w:rPr>
              <w:t>6</w:t>
            </w:r>
          </w:p>
        </w:tc>
        <w:tc>
          <w:tcPr>
            <w:tcW w:w="214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78DE92">
            <w:pPr>
              <w:jc w:val="center"/>
              <w:rPr>
                <w:rFonts w:hint="default" w:ascii="宋体" w:hAnsi="宋体" w:eastAsia="宋体" w:cs="宋体"/>
                <w:b w:val="0"/>
                <w:bCs/>
                <w:kern w:val="2"/>
                <w:sz w:val="22"/>
                <w:szCs w:val="22"/>
                <w:lang w:val="en-US" w:eastAsia="zh-CN" w:bidi="ar"/>
              </w:rPr>
            </w:pPr>
            <w:r>
              <w:rPr>
                <w:rFonts w:hint="default" w:ascii="宋体" w:hAnsi="宋体" w:eastAsia="宋体" w:cs="宋体"/>
                <w:b w:val="0"/>
                <w:bCs/>
                <w:sz w:val="22"/>
                <w:szCs w:val="22"/>
                <w:lang w:val="en-US" w:eastAsia="zh-CN" w:bidi="ar"/>
              </w:rPr>
              <w:t>河源市江东新区产业园区北片区污水处理厂(一期)竣工测量</w:t>
            </w:r>
          </w:p>
        </w:tc>
        <w:tc>
          <w:tcPr>
            <w:tcW w:w="299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4587FC6">
            <w:pPr>
              <w:jc w:val="center"/>
              <w:rPr>
                <w:rFonts w:hint="eastAsia" w:ascii="宋体" w:hAnsi="宋体" w:eastAsia="宋体" w:cs="宋体"/>
                <w:b w:val="0"/>
                <w:bCs/>
                <w:kern w:val="2"/>
                <w:sz w:val="22"/>
                <w:szCs w:val="22"/>
                <w:lang w:val="en-US" w:eastAsia="zh-CN" w:bidi="ar"/>
              </w:rPr>
            </w:pPr>
            <w:r>
              <w:rPr>
                <w:rFonts w:hint="eastAsia" w:ascii="宋体" w:hAnsi="宋体" w:eastAsia="宋体" w:cs="宋体"/>
                <w:b w:val="0"/>
                <w:bCs/>
                <w:sz w:val="22"/>
                <w:szCs w:val="22"/>
                <w:lang w:val="en-US" w:eastAsia="zh-CN" w:bidi="ar"/>
              </w:rPr>
              <w:t>项目位于</w:t>
            </w:r>
            <w:r>
              <w:rPr>
                <w:rFonts w:hint="eastAsia" w:ascii="宋体" w:hAnsi="宋体" w:cs="宋体"/>
                <w:b w:val="0"/>
                <w:bCs/>
                <w:sz w:val="22"/>
                <w:szCs w:val="22"/>
                <w:lang w:val="en-US" w:eastAsia="zh-CN" w:bidi="ar"/>
              </w:rPr>
              <w:t>河源江东新区</w:t>
            </w:r>
            <w:r>
              <w:rPr>
                <w:rFonts w:hint="eastAsia" w:ascii="宋体" w:hAnsi="宋体" w:eastAsia="宋体" w:cs="宋体"/>
                <w:b w:val="0"/>
                <w:bCs/>
                <w:sz w:val="22"/>
                <w:szCs w:val="22"/>
                <w:lang w:val="en-US" w:eastAsia="zh-CN" w:bidi="ar"/>
              </w:rPr>
              <w:t>，主要工作是</w:t>
            </w:r>
            <w:r>
              <w:rPr>
                <w:rFonts w:hint="eastAsia" w:ascii="宋体" w:hAnsi="宋体" w:cs="宋体"/>
                <w:b w:val="0"/>
                <w:bCs/>
                <w:sz w:val="22"/>
                <w:szCs w:val="22"/>
                <w:lang w:val="en-US" w:eastAsia="zh-CN" w:bidi="ar"/>
              </w:rPr>
              <w:t>控制测量、地形测量、建筑平面位置测量、建筑分层测量、建筑面积测量、楼高测量、层高测量、市政综合管线竣工测量及内业整理工作。</w:t>
            </w:r>
          </w:p>
        </w:tc>
        <w:tc>
          <w:tcPr>
            <w:tcW w:w="17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80D1294">
            <w:pPr>
              <w:jc w:val="center"/>
              <w:rPr>
                <w:rFonts w:hint="default" w:ascii="宋体" w:hAnsi="宋体" w:eastAsia="宋体" w:cs="宋体"/>
                <w:b w:val="0"/>
                <w:bCs/>
                <w:kern w:val="2"/>
                <w:sz w:val="22"/>
                <w:szCs w:val="22"/>
                <w:lang w:val="en-US" w:eastAsia="zh-CN" w:bidi="ar"/>
              </w:rPr>
            </w:pPr>
            <w:r>
              <w:rPr>
                <w:rFonts w:hint="default" w:ascii="宋体" w:hAnsi="宋体" w:eastAsia="宋体" w:cs="宋体"/>
                <w:b w:val="0"/>
                <w:bCs/>
                <w:sz w:val="22"/>
                <w:szCs w:val="22"/>
                <w:lang w:val="en-US" w:eastAsia="zh-CN" w:bidi="ar"/>
              </w:rPr>
              <w:t>工程测量</w:t>
            </w:r>
          </w:p>
        </w:tc>
        <w:tc>
          <w:tcPr>
            <w:tcW w:w="19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F0FCFE1">
            <w:pPr>
              <w:jc w:val="center"/>
              <w:rPr>
                <w:rFonts w:hint="default" w:ascii="宋体" w:hAnsi="宋体" w:eastAsia="宋体" w:cs="宋体"/>
                <w:b w:val="0"/>
                <w:bCs/>
                <w:kern w:val="2"/>
                <w:sz w:val="22"/>
                <w:szCs w:val="22"/>
                <w:lang w:val="en-US" w:eastAsia="zh-CN" w:bidi="ar"/>
              </w:rPr>
            </w:pPr>
            <w:r>
              <w:rPr>
                <w:rFonts w:hint="eastAsia" w:ascii="宋体" w:hAnsi="宋体" w:cs="宋体"/>
                <w:b w:val="0"/>
                <w:bCs/>
                <w:sz w:val="22"/>
                <w:szCs w:val="22"/>
                <w:lang w:val="en-US" w:eastAsia="zh-CN" w:bidi="ar"/>
              </w:rPr>
              <w:t>7.8353</w:t>
            </w:r>
          </w:p>
        </w:tc>
        <w:tc>
          <w:tcPr>
            <w:tcW w:w="23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02E29ED">
            <w:pPr>
              <w:jc w:val="center"/>
              <w:rPr>
                <w:rFonts w:hint="default" w:ascii="宋体" w:hAnsi="宋体" w:eastAsia="宋体" w:cs="宋体"/>
                <w:b w:val="0"/>
                <w:bCs/>
                <w:kern w:val="2"/>
                <w:sz w:val="22"/>
                <w:szCs w:val="22"/>
                <w:lang w:val="en-US" w:eastAsia="zh-CN" w:bidi="ar"/>
              </w:rPr>
            </w:pPr>
            <w:r>
              <w:rPr>
                <w:rFonts w:hint="default" w:ascii="宋体" w:hAnsi="宋体" w:eastAsia="宋体" w:cs="宋体"/>
                <w:b w:val="0"/>
                <w:bCs/>
                <w:sz w:val="22"/>
                <w:szCs w:val="22"/>
                <w:lang w:val="en-US" w:eastAsia="zh-CN" w:bidi="ar"/>
              </w:rPr>
              <w:t>202</w:t>
            </w:r>
            <w:r>
              <w:rPr>
                <w:rFonts w:hint="eastAsia" w:ascii="宋体" w:hAnsi="宋体" w:cs="宋体"/>
                <w:b w:val="0"/>
                <w:bCs/>
                <w:sz w:val="22"/>
                <w:szCs w:val="22"/>
                <w:lang w:val="en-US" w:eastAsia="zh-CN" w:bidi="ar"/>
              </w:rPr>
              <w:t>6</w:t>
            </w:r>
            <w:r>
              <w:rPr>
                <w:rFonts w:hint="default" w:ascii="宋体" w:hAnsi="宋体" w:eastAsia="宋体" w:cs="宋体"/>
                <w:b w:val="0"/>
                <w:bCs/>
                <w:sz w:val="22"/>
                <w:szCs w:val="22"/>
                <w:lang w:val="en-US" w:eastAsia="zh-CN" w:bidi="ar"/>
              </w:rPr>
              <w:t>/</w:t>
            </w:r>
            <w:r>
              <w:rPr>
                <w:rFonts w:hint="eastAsia" w:ascii="宋体" w:hAnsi="宋体" w:cs="宋体"/>
                <w:b w:val="0"/>
                <w:bCs/>
                <w:sz w:val="22"/>
                <w:szCs w:val="22"/>
                <w:lang w:val="en-US" w:eastAsia="zh-CN" w:bidi="ar"/>
              </w:rPr>
              <w:t>9</w:t>
            </w:r>
            <w:r>
              <w:rPr>
                <w:rFonts w:hint="default" w:ascii="宋体" w:hAnsi="宋体" w:eastAsia="宋体" w:cs="宋体"/>
                <w:b w:val="0"/>
                <w:bCs/>
                <w:sz w:val="22"/>
                <w:szCs w:val="22"/>
                <w:lang w:val="en-US" w:eastAsia="zh-CN" w:bidi="ar"/>
              </w:rPr>
              <w:t>/</w:t>
            </w:r>
            <w:r>
              <w:rPr>
                <w:rFonts w:hint="eastAsia" w:ascii="宋体" w:hAnsi="宋体" w:cs="宋体"/>
                <w:b w:val="0"/>
                <w:bCs/>
                <w:sz w:val="22"/>
                <w:szCs w:val="22"/>
                <w:lang w:val="en-US" w:eastAsia="zh-CN" w:bidi="ar"/>
              </w:rPr>
              <w:t>21</w:t>
            </w:r>
          </w:p>
        </w:tc>
        <w:tc>
          <w:tcPr>
            <w:tcW w:w="21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4676901">
            <w:pPr>
              <w:jc w:val="center"/>
              <w:rPr>
                <w:rFonts w:hint="default" w:ascii="宋体" w:hAnsi="宋体" w:eastAsia="宋体" w:cs="宋体"/>
                <w:b w:val="0"/>
                <w:bCs/>
                <w:kern w:val="2"/>
                <w:sz w:val="22"/>
                <w:szCs w:val="22"/>
                <w:lang w:val="en-US" w:eastAsia="zh-CN" w:bidi="ar"/>
              </w:rPr>
            </w:pPr>
            <w:r>
              <w:rPr>
                <w:rFonts w:hint="default" w:ascii="宋体" w:hAnsi="宋体" w:eastAsia="宋体" w:cs="宋体"/>
                <w:b w:val="0"/>
                <w:bCs/>
                <w:sz w:val="22"/>
                <w:szCs w:val="22"/>
                <w:lang w:val="en-US" w:eastAsia="zh-CN" w:bidi="ar"/>
              </w:rPr>
              <w:t>河源市江东新区公用事业有限公司</w:t>
            </w:r>
          </w:p>
        </w:tc>
      </w:tr>
    </w:tbl>
    <w:p w14:paraId="5F43DD76">
      <w:pPr>
        <w:jc w:val="center"/>
        <w:rPr>
          <w:rFonts w:hint="eastAsia" w:ascii="宋体" w:hAnsi="宋体" w:cs="宋体"/>
        </w:rPr>
      </w:pPr>
      <w:r>
        <w:rPr>
          <w:rFonts w:ascii="Times New Roman" w:hAnsi="Times New Roman"/>
          <w:b/>
          <w:sz w:val="44"/>
          <w:szCs w:val="44"/>
          <w:lang w:bidi="ar"/>
        </w:rPr>
        <w:br w:type="page"/>
      </w:r>
      <w:r>
        <w:rPr>
          <w:rFonts w:hint="eastAsia" w:ascii="宋体" w:hAnsi="宋体" w:cs="宋体"/>
          <w:b/>
          <w:sz w:val="44"/>
          <w:szCs w:val="44"/>
          <w:lang w:bidi="ar"/>
        </w:rPr>
        <w:t>五、体系制度要求</w:t>
      </w:r>
    </w:p>
    <w:p w14:paraId="086765C9">
      <w:pPr>
        <w:rPr>
          <w:rFonts w:hint="eastAsia" w:ascii="宋体" w:hAnsi="宋体" w:cs="宋体"/>
          <w:sz w:val="24"/>
        </w:rPr>
      </w:pPr>
    </w:p>
    <w:tbl>
      <w:tblPr>
        <w:tblStyle w:val="6"/>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535"/>
        <w:gridCol w:w="10634"/>
        <w:gridCol w:w="1819"/>
      </w:tblGrid>
      <w:tr w14:paraId="42B70E0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18" w:hRule="atLeast"/>
          <w:jc w:val="center"/>
        </w:trPr>
        <w:tc>
          <w:tcPr>
            <w:tcW w:w="12169"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3BE0FF5D">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方正小标宋简体"/>
                <w:bCs/>
                <w:kern w:val="200"/>
                <w:sz w:val="44"/>
                <w:szCs w:val="44"/>
              </w:rPr>
            </w:pPr>
            <w:r>
              <w:rPr>
                <w:rFonts w:hint="eastAsia" w:ascii="宋体" w:hAnsi="宋体" w:cs="宋体-PUA"/>
                <w:b/>
                <w:kern w:val="200"/>
                <w:sz w:val="28"/>
                <w:szCs w:val="28"/>
                <w:lang w:bidi="ar"/>
              </w:rPr>
              <w:t>具体要求</w:t>
            </w:r>
          </w:p>
        </w:tc>
        <w:tc>
          <w:tcPr>
            <w:tcW w:w="1819"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761018CD">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宋体-PUA"/>
                <w:b/>
                <w:kern w:val="200"/>
                <w:sz w:val="24"/>
                <w:lang w:bidi="ar"/>
              </w:rPr>
            </w:pPr>
            <w:r>
              <w:rPr>
                <w:rFonts w:hint="eastAsia" w:ascii="宋体" w:hAnsi="宋体" w:cs="宋体-PUA"/>
                <w:b/>
                <w:kern w:val="200"/>
                <w:sz w:val="24"/>
                <w:lang w:bidi="ar"/>
              </w:rPr>
              <w:t>申请单位情况</w:t>
            </w:r>
          </w:p>
          <w:p w14:paraId="1F68A424">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方正小标宋简体"/>
                <w:bCs/>
                <w:kern w:val="200"/>
                <w:sz w:val="44"/>
                <w:szCs w:val="44"/>
              </w:rPr>
            </w:pPr>
            <w:r>
              <w:rPr>
                <w:rFonts w:hint="eastAsia" w:ascii="宋体" w:hAnsi="宋体" w:cs="宋体-PUA"/>
                <w:bCs/>
                <w:kern w:val="200"/>
                <w:szCs w:val="21"/>
                <w:lang w:bidi="ar"/>
              </w:rPr>
              <w:t>（填符合或不符合）</w:t>
            </w:r>
          </w:p>
        </w:tc>
      </w:tr>
      <w:tr w14:paraId="1931090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0AE690E1">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
                <w:kern w:val="0"/>
                <w:sz w:val="28"/>
                <w:szCs w:val="28"/>
              </w:rPr>
            </w:pPr>
            <w:r>
              <w:rPr>
                <w:rFonts w:hint="eastAsia" w:ascii="宋体" w:hAnsi="宋体" w:cs="方正小标宋简体"/>
                <w:bCs/>
                <w:kern w:val="200"/>
                <w:sz w:val="44"/>
                <w:szCs w:val="44"/>
                <w:lang w:bidi="ar"/>
              </w:rPr>
              <w:t xml:space="preserve">  </w:t>
            </w:r>
            <w:r>
              <w:rPr>
                <w:rFonts w:hint="eastAsia" w:ascii="宋体" w:hAnsi="宋体" w:cs="宋体-PUA"/>
                <w:b/>
                <w:kern w:val="200"/>
                <w:sz w:val="28"/>
                <w:szCs w:val="28"/>
                <w:lang w:bidi="ar"/>
              </w:rPr>
              <w:t>一、测绘地理信息安全保障措施和管理制度要求</w:t>
            </w:r>
          </w:p>
        </w:tc>
      </w:tr>
      <w:tr w14:paraId="4AE863F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3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0A1998C">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基本要求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38C3125">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1.</w:t>
            </w:r>
            <w:r>
              <w:rPr>
                <w:rFonts w:hint="eastAsia" w:ascii="宋体" w:hAnsi="宋体" w:cs="仿宋_GB2312"/>
                <w:sz w:val="24"/>
                <w:lang w:bidi="ar"/>
              </w:rPr>
              <w:t>设立测绘地理信息安全保密工作机构。</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4DE1DF4">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sz w:val="24"/>
                <w:lang w:val="en-US" w:eastAsia="zh-CN"/>
              </w:rPr>
            </w:pPr>
            <w:r>
              <w:rPr>
                <w:rFonts w:hint="eastAsia" w:ascii="宋体" w:hAnsi="宋体" w:cs="仿宋_GB2312"/>
                <w:sz w:val="24"/>
                <w:lang w:val="en-US" w:eastAsia="zh-CN"/>
              </w:rPr>
              <w:t>符合</w:t>
            </w:r>
          </w:p>
        </w:tc>
      </w:tr>
      <w:tr w14:paraId="1E50118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9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3968D54">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1EF0B33">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2.从事涉密测绘业务的人员应当具有中华人民共和国国籍，签订保密责任书，接受保密教育。</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F7E760">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14:paraId="053C4FA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E08B4B8">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D35CC19">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3.建立健全测绘地理信息安全保密管理制度。明确涉密人员管理、保密要害部门部位管理、涉密设备与存储介质管理、涉密测绘成果全流程保密、保密自查等要求。</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A627D53">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14:paraId="482595E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2F6F19E">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A651817">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4.明确涉密测绘成果使用审批流程和责任人，未经批准，涉密测绘成果不得带离保密要害部门部位。</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5AB0701">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14:paraId="0E544BE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732A2A1">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2C3ECD8">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35F3B03">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14:paraId="5C5EEB0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71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31273C9">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6246767">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6.建立健全涉密测绘外业安全保密管理制度，落实监管人员和保密责任，外业所用涉密计算机纳入涉密单机进行管理。</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DA28CB5">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14:paraId="44E9846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9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6F838BF">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72EE678">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7.对属于国家秘密的地理信息的获取、持有、提供、利用情况进行登记并长期保存，实行可追溯管理。</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CC25EE1">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14:paraId="6D97615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7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C6C17B5">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16BF06C">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8.从事测绘活动，应当遵守保密法律法规规章等有关规定。</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486ED67">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14:paraId="0CFA3C0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ABCD25C">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bookmarkStart w:id="0" w:name="_GoBack" w:colFirst="2" w:colLast="2"/>
            <w:r>
              <w:rPr>
                <w:rFonts w:hint="eastAsia" w:ascii="宋体" w:hAnsi="宋体" w:cs="仿宋_GB2312"/>
                <w:b/>
                <w:kern w:val="0"/>
                <w:sz w:val="24"/>
                <w:lang w:bidi="ar"/>
              </w:rPr>
              <w:t>导航电子地图制作补充要求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54F6ABD">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1.涉密网络应配备系统管理员、安全保密管理员和安全审计员。</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CD5AC42">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default" w:ascii="宋体" w:hAnsi="宋体" w:eastAsia="宋体" w:cs="仿宋_GB2312"/>
                <w:kern w:val="0"/>
                <w:sz w:val="24"/>
                <w:lang w:val="en-US" w:eastAsia="zh-CN"/>
              </w:rPr>
            </w:pPr>
            <w:r>
              <w:rPr>
                <w:rFonts w:hint="eastAsia" w:ascii="宋体" w:hAnsi="宋体" w:cs="仿宋_GB2312"/>
                <w:kern w:val="0"/>
                <w:sz w:val="24"/>
                <w:lang w:val="en-US" w:eastAsia="zh-CN"/>
              </w:rPr>
              <w:t>\</w:t>
            </w:r>
          </w:p>
        </w:tc>
      </w:tr>
      <w:tr w14:paraId="651F873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3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74F8D64">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ADD827C">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2.保密要害部门部位应当确定安全控制区域，采取电子监控、防盗报警等必要的安全防范措施。</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C7A5E9B">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49D7AF0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78BAC60">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51B5C4E">
            <w:pPr>
              <w:keepNext w:val="0"/>
              <w:keepLines w:val="0"/>
              <w:pageBreakBefore w:val="0"/>
              <w:widowControl/>
              <w:numPr>
                <w:ilvl w:val="0"/>
                <w:numId w:val="1"/>
              </w:numPr>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配置符合要求的安全保密专用产品，包括身份鉴别、访问控制、安全审计、保密技术防护（三合一）、漏洞扫描、计算机病毒查杀、边界安全防护和数据库安全等产品。</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4005B24">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7BC577F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35CA381">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3AF71DC">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4.软件开发不得在保密要害部门部位内进行。</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D935B73">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271C653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7653425">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F9E9BA5">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sz w:val="24"/>
                <w:lang w:bidi="ar"/>
              </w:rPr>
              <w:t>5.未经单位安全保密工作机构批准，单位内部</w:t>
            </w:r>
            <w:r>
              <w:rPr>
                <w:rFonts w:hint="eastAsia" w:ascii="宋体" w:hAnsi="宋体" w:cs="仿宋_GB2312"/>
                <w:kern w:val="0"/>
                <w:sz w:val="24"/>
                <w:lang w:bidi="ar"/>
              </w:rPr>
              <w:t>涉密测绘成果</w:t>
            </w:r>
            <w:r>
              <w:rPr>
                <w:rFonts w:hint="eastAsia" w:ascii="宋体" w:hAnsi="宋体" w:cs="仿宋_GB2312"/>
                <w:sz w:val="24"/>
                <w:lang w:bidi="ar"/>
              </w:rPr>
              <w:t>不得采用移动存储介质进行交换，应基于涉密网络操作，并进行审计。</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AC95646">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5760B66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C707E8D">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1CEE1A9">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6.涉密测绘成果对外提供应配置专人专机。专机需安装安全审计软件，进行实时审计。</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DAA5CDC">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kern w:val="0"/>
                <w:sz w:val="24"/>
                <w:lang w:val="en-US" w:eastAsia="zh-CN"/>
              </w:rPr>
              <w:t>\</w:t>
            </w:r>
          </w:p>
        </w:tc>
      </w:tr>
      <w:tr w14:paraId="6428797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750880D">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3E8F973">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7.配置红黑电源。</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A15F5A9">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6B0000E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26" w:hRule="atLeast"/>
          <w:jc w:val="center"/>
        </w:trPr>
        <w:tc>
          <w:tcPr>
            <w:tcW w:w="1535"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0487B055">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互联网地图服务补充要求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B95AADD">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存放地图数据的服务器设在中华人民共和国境内。</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6D053A8">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bookmarkEnd w:id="0"/>
      <w:tr w14:paraId="6B74219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14:paraId="399FA080">
            <w:pPr>
              <w:keepNext w:val="0"/>
              <w:keepLines w:val="0"/>
              <w:pageBreakBefore w:val="0"/>
              <w:kinsoku/>
              <w:wordWrap/>
              <w:overflowPunct/>
              <w:topLinePunct w:val="0"/>
              <w:autoSpaceDE/>
              <w:autoSpaceDN/>
              <w:bidi w:val="0"/>
              <w:adjustRightInd w:val="0"/>
              <w:snapToGrid w:val="0"/>
              <w:spacing w:line="440" w:lineRule="exact"/>
              <w:rPr>
                <w:rFonts w:hint="eastAsia" w:ascii="宋体" w:hAnsi="宋体" w:cs="仿宋_GB2312"/>
                <w:b/>
                <w:kern w:val="0"/>
                <w:sz w:val="28"/>
                <w:szCs w:val="28"/>
              </w:rPr>
            </w:pPr>
            <w:r>
              <w:rPr>
                <w:rFonts w:hint="eastAsia" w:ascii="宋体" w:hAnsi="宋体" w:cs="宋体-PUA"/>
                <w:b/>
                <w:kern w:val="200"/>
                <w:sz w:val="28"/>
                <w:szCs w:val="28"/>
                <w:lang w:bidi="ar"/>
              </w:rPr>
              <w:t>二、技术和质量保证体系要求</w:t>
            </w:r>
          </w:p>
        </w:tc>
      </w:tr>
      <w:tr w14:paraId="2ED5116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90" w:hRule="atLeast"/>
          <w:jc w:val="center"/>
        </w:trPr>
        <w:tc>
          <w:tcPr>
            <w:tcW w:w="1535" w:type="dxa"/>
            <w:vMerge w:val="restart"/>
            <w:tcBorders>
              <w:top w:val="single" w:color="000000" w:sz="4" w:space="0"/>
              <w:left w:val="single" w:color="000000" w:sz="4" w:space="0"/>
              <w:bottom w:val="single" w:color="000000" w:sz="4" w:space="0"/>
              <w:right w:val="single" w:color="000000" w:sz="4" w:space="0"/>
            </w:tcBorders>
            <w:noWrap w:val="0"/>
            <w:vAlign w:val="center"/>
          </w:tcPr>
          <w:p w14:paraId="179A5211">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机构人员</w:t>
            </w:r>
          </w:p>
        </w:tc>
        <w:tc>
          <w:tcPr>
            <w:tcW w:w="10634" w:type="dxa"/>
            <w:tcBorders>
              <w:top w:val="single" w:color="000000" w:sz="4" w:space="0"/>
              <w:left w:val="single" w:color="000000" w:sz="4" w:space="0"/>
              <w:bottom w:val="single" w:color="000000" w:sz="4" w:space="0"/>
              <w:right w:val="single" w:color="auto" w:sz="4" w:space="0"/>
            </w:tcBorders>
            <w:noWrap w:val="0"/>
            <w:vAlign w:val="center"/>
          </w:tcPr>
          <w:p w14:paraId="6A451BBA">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1.设立技术和质量管理机构。</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14:paraId="49F4ABBF">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14:paraId="27DD41F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139B12">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2DC80601">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 xml:space="preserve"> 2.明确技术和质量管理工作的主管领导、技术和质量管理机构的负责人。技术和质量管理机构负责人应当具备中级及以上测绘专业技术职称。</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0BEC603E">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14:paraId="2DA18E6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D26EC2">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center"/>
          </w:tcPr>
          <w:p w14:paraId="7AE6E12E">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3.配备与业务相适应的质检人员。质检人员应当是测绘专业技术人员。</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14:paraId="0320AD04">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14:paraId="3A87C2B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655" w:hRule="atLeast"/>
          <w:jc w:val="center"/>
        </w:trPr>
        <w:tc>
          <w:tcPr>
            <w:tcW w:w="1535" w:type="dxa"/>
            <w:vMerge w:val="restart"/>
            <w:tcBorders>
              <w:top w:val="single" w:color="000000" w:sz="4" w:space="0"/>
              <w:left w:val="single" w:color="000000" w:sz="4" w:space="0"/>
              <w:bottom w:val="single" w:color="000000" w:sz="4" w:space="0"/>
              <w:right w:val="single" w:color="000000" w:sz="4" w:space="0"/>
            </w:tcBorders>
            <w:noWrap w:val="0"/>
            <w:vAlign w:val="center"/>
          </w:tcPr>
          <w:p w14:paraId="3211C3EF">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管理制度</w:t>
            </w:r>
          </w:p>
        </w:tc>
        <w:tc>
          <w:tcPr>
            <w:tcW w:w="10634" w:type="dxa"/>
            <w:tcBorders>
              <w:top w:val="single" w:color="000000" w:sz="4" w:space="0"/>
              <w:left w:val="single" w:color="000000" w:sz="4" w:space="0"/>
              <w:bottom w:val="single" w:color="000000" w:sz="4" w:space="0"/>
              <w:right w:val="single" w:color="auto" w:sz="4" w:space="0"/>
            </w:tcBorders>
            <w:noWrap w:val="0"/>
            <w:vAlign w:val="top"/>
          </w:tcPr>
          <w:p w14:paraId="22CB0370">
            <w:pPr>
              <w:keepNext w:val="0"/>
              <w:keepLines w:val="0"/>
              <w:pageBreakBefore w:val="0"/>
              <w:widowControl/>
              <w:kinsoku/>
              <w:wordWrap/>
              <w:overflowPunct/>
              <w:topLinePunct w:val="0"/>
              <w:autoSpaceDE/>
              <w:autoSpaceDN/>
              <w:bidi w:val="0"/>
              <w:adjustRightInd w:val="0"/>
              <w:snapToGrid w:val="0"/>
              <w:spacing w:line="440" w:lineRule="exact"/>
              <w:jc w:val="left"/>
              <w:rPr>
                <w:rFonts w:hint="eastAsia" w:ascii="宋体" w:hAnsi="宋体" w:cs="仿宋_GB2312"/>
                <w:kern w:val="0"/>
                <w:sz w:val="24"/>
              </w:rPr>
            </w:pPr>
            <w:r>
              <w:rPr>
                <w:rFonts w:hint="eastAsia" w:ascii="宋体" w:hAnsi="宋体" w:cs="仿宋_GB2312"/>
                <w:kern w:val="0"/>
                <w:sz w:val="24"/>
                <w:lang w:bidi="ar"/>
              </w:rPr>
              <w:t>4.建立健全技术管理制度，明确技术设计、技术处理和技术总结等要求。其中简单、日常性的测绘项目可以制定《作业指导书》。</w:t>
            </w:r>
          </w:p>
        </w:tc>
        <w:tc>
          <w:tcPr>
            <w:tcW w:w="1819" w:type="dxa"/>
            <w:tcBorders>
              <w:top w:val="single" w:color="000000" w:sz="4" w:space="0"/>
              <w:left w:val="single" w:color="auto" w:sz="4" w:space="0"/>
              <w:bottom w:val="single" w:color="000000" w:sz="4" w:space="0"/>
              <w:right w:val="single" w:color="000000" w:sz="4" w:space="0"/>
            </w:tcBorders>
            <w:noWrap w:val="0"/>
            <w:vAlign w:val="top"/>
          </w:tcPr>
          <w:p w14:paraId="29065BF7">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宋体" w:hAnsi="宋体" w:cs="仿宋_GB2312"/>
                <w:kern w:val="0"/>
                <w:sz w:val="24"/>
              </w:rPr>
            </w:pPr>
            <w:r>
              <w:rPr>
                <w:rFonts w:hint="eastAsia" w:ascii="宋体" w:hAnsi="宋体" w:cs="仿宋_GB2312"/>
                <w:sz w:val="24"/>
                <w:lang w:val="en-US" w:eastAsia="zh-CN"/>
              </w:rPr>
              <w:t>符合</w:t>
            </w:r>
          </w:p>
        </w:tc>
      </w:tr>
      <w:tr w14:paraId="77DAE5C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1B5497">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top"/>
          </w:tcPr>
          <w:p w14:paraId="1619F76D">
            <w:pPr>
              <w:keepNext w:val="0"/>
              <w:keepLines w:val="0"/>
              <w:pageBreakBefore w:val="0"/>
              <w:widowControl/>
              <w:kinsoku/>
              <w:wordWrap/>
              <w:overflowPunct/>
              <w:topLinePunct w:val="0"/>
              <w:autoSpaceDE/>
              <w:autoSpaceDN/>
              <w:bidi w:val="0"/>
              <w:adjustRightInd w:val="0"/>
              <w:snapToGrid w:val="0"/>
              <w:spacing w:line="440" w:lineRule="exact"/>
              <w:jc w:val="left"/>
              <w:rPr>
                <w:rFonts w:hint="eastAsia" w:ascii="宋体" w:hAnsi="宋体" w:cs="仿宋_GB2312"/>
                <w:kern w:val="0"/>
                <w:sz w:val="24"/>
              </w:rPr>
            </w:pPr>
            <w:r>
              <w:rPr>
                <w:rFonts w:hint="eastAsia" w:ascii="宋体" w:hAnsi="宋体" w:cs="仿宋_GB2312"/>
                <w:kern w:val="0"/>
                <w:sz w:val="24"/>
                <w:lang w:bidi="ar"/>
              </w:rPr>
              <w:t>5.建立健全质量检查管理制度，明确过程检查、最终检查、质量评定、检查记录和检查报告等要求。</w:t>
            </w:r>
          </w:p>
        </w:tc>
        <w:tc>
          <w:tcPr>
            <w:tcW w:w="1819" w:type="dxa"/>
            <w:tcBorders>
              <w:top w:val="single" w:color="000000" w:sz="4" w:space="0"/>
              <w:left w:val="single" w:color="auto" w:sz="4" w:space="0"/>
              <w:bottom w:val="single" w:color="000000" w:sz="4" w:space="0"/>
              <w:right w:val="single" w:color="000000" w:sz="4" w:space="0"/>
            </w:tcBorders>
            <w:noWrap w:val="0"/>
            <w:vAlign w:val="top"/>
          </w:tcPr>
          <w:p w14:paraId="7E0032C7">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宋体" w:hAnsi="宋体" w:cs="仿宋_GB2312"/>
                <w:kern w:val="0"/>
                <w:sz w:val="24"/>
              </w:rPr>
            </w:pPr>
            <w:r>
              <w:rPr>
                <w:rFonts w:hint="eastAsia" w:ascii="宋体" w:hAnsi="宋体" w:cs="仿宋_GB2312"/>
                <w:sz w:val="24"/>
                <w:lang w:val="en-US" w:eastAsia="zh-CN"/>
              </w:rPr>
              <w:t>符合</w:t>
            </w:r>
          </w:p>
        </w:tc>
      </w:tr>
      <w:tr w14:paraId="39824CA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77"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279BD3">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center"/>
          </w:tcPr>
          <w:p w14:paraId="78234A25">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6.建立健全人员培训与岗位管理制度，明确岗位职责、岗前培训考核、继续教育等要求。</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14:paraId="042C6663">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14:paraId="58C3240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1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35BFAB">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55A11794">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7.建立健全测绘仪器设备检定、校准管理制度，明确测绘仪器设备的检定、校准、日常管理等要求。</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254592CD">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14:paraId="279B585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22" w:hRule="atLeast"/>
          <w:jc w:val="center"/>
        </w:trPr>
        <w:tc>
          <w:tcPr>
            <w:tcW w:w="153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9CC257E">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Cs/>
                <w:kern w:val="0"/>
                <w:sz w:val="24"/>
              </w:rPr>
            </w:pPr>
            <w:r>
              <w:rPr>
                <w:rFonts w:hint="eastAsia" w:ascii="宋体" w:hAnsi="宋体" w:cs="仿宋_GB2312"/>
                <w:b/>
                <w:kern w:val="0"/>
                <w:sz w:val="24"/>
                <w:lang w:bidi="ar"/>
              </w:rPr>
              <w:t>其他</w:t>
            </w: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7A2FE10D">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Cs/>
                <w:kern w:val="0"/>
                <w:sz w:val="24"/>
              </w:rPr>
            </w:pPr>
            <w:r>
              <w:rPr>
                <w:rFonts w:hint="eastAsia" w:ascii="宋体" w:hAnsi="宋体" w:cs="仿宋_GB2312"/>
                <w:bCs/>
                <w:kern w:val="0"/>
                <w:sz w:val="24"/>
                <w:lang w:bidi="ar"/>
              </w:rPr>
              <w:t>测绘技术和质量保证体系应当遵守法律法规规章等有关规定。</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1197F14E">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Cs/>
                <w:kern w:val="0"/>
                <w:sz w:val="24"/>
              </w:rPr>
            </w:pPr>
            <w:r>
              <w:rPr>
                <w:rFonts w:hint="eastAsia" w:ascii="宋体" w:hAnsi="宋体" w:cs="仿宋_GB2312"/>
                <w:sz w:val="24"/>
                <w:lang w:val="en-US" w:eastAsia="zh-CN"/>
              </w:rPr>
              <w:t>符合</w:t>
            </w:r>
          </w:p>
        </w:tc>
      </w:tr>
      <w:tr w14:paraId="518DA85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10"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14:paraId="70E1C514">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8"/>
                <w:szCs w:val="28"/>
              </w:rPr>
            </w:pPr>
            <w:r>
              <w:rPr>
                <w:rFonts w:hint="eastAsia" w:ascii="宋体" w:hAnsi="宋体" w:cs="宋体-PUA"/>
                <w:b/>
                <w:kern w:val="200"/>
                <w:sz w:val="28"/>
                <w:szCs w:val="28"/>
                <w:lang w:bidi="ar"/>
              </w:rPr>
              <w:t>三、测绘成果和资料档案管理制度要求</w:t>
            </w:r>
          </w:p>
        </w:tc>
      </w:tr>
      <w:tr w14:paraId="2E95CAB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0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vAlign w:val="center"/>
          </w:tcPr>
          <w:p w14:paraId="11FC1637">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机构人员</w:t>
            </w:r>
          </w:p>
        </w:tc>
        <w:tc>
          <w:tcPr>
            <w:tcW w:w="10634" w:type="dxa"/>
            <w:tcBorders>
              <w:top w:val="single" w:color="auto" w:sz="4" w:space="0"/>
              <w:left w:val="single" w:color="auto" w:sz="4" w:space="0"/>
              <w:bottom w:val="single" w:color="auto" w:sz="4" w:space="0"/>
              <w:right w:val="single" w:color="auto" w:sz="4" w:space="0"/>
            </w:tcBorders>
            <w:noWrap w:val="0"/>
            <w:vAlign w:val="top"/>
          </w:tcPr>
          <w:p w14:paraId="2A8B3540">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1.设立测绘成果和资料档案管理机构。</w:t>
            </w:r>
          </w:p>
        </w:tc>
        <w:tc>
          <w:tcPr>
            <w:tcW w:w="1819" w:type="dxa"/>
            <w:tcBorders>
              <w:top w:val="single" w:color="auto" w:sz="4" w:space="0"/>
              <w:left w:val="single" w:color="auto" w:sz="4" w:space="0"/>
              <w:bottom w:val="single" w:color="auto" w:sz="4" w:space="0"/>
              <w:right w:val="single" w:color="auto" w:sz="4" w:space="0"/>
            </w:tcBorders>
            <w:noWrap w:val="0"/>
            <w:vAlign w:val="top"/>
          </w:tcPr>
          <w:p w14:paraId="107DAA6F">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14:paraId="4F2F092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vAlign w:val="center"/>
          </w:tcPr>
          <w:p w14:paraId="2EDC52D0">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vAlign w:val="top"/>
          </w:tcPr>
          <w:p w14:paraId="26206F93">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2.明确测绘成果和资料档案管理工作的主管领导、工作人员及岗位职责。</w:t>
            </w:r>
          </w:p>
        </w:tc>
        <w:tc>
          <w:tcPr>
            <w:tcW w:w="1819" w:type="dxa"/>
            <w:tcBorders>
              <w:top w:val="single" w:color="auto" w:sz="4" w:space="0"/>
              <w:left w:val="single" w:color="auto" w:sz="4" w:space="0"/>
              <w:bottom w:val="single" w:color="auto" w:sz="4" w:space="0"/>
              <w:right w:val="single" w:color="auto" w:sz="4" w:space="0"/>
            </w:tcBorders>
            <w:noWrap w:val="0"/>
            <w:vAlign w:val="top"/>
          </w:tcPr>
          <w:p w14:paraId="225C9A18">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sz w:val="24"/>
                <w:lang w:val="en-US" w:eastAsia="zh-CN"/>
              </w:rPr>
              <w:t>符合</w:t>
            </w:r>
          </w:p>
        </w:tc>
      </w:tr>
      <w:tr w14:paraId="095FDCA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9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vAlign w:val="center"/>
          </w:tcPr>
          <w:p w14:paraId="24C7CE96">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管理制度</w:t>
            </w:r>
          </w:p>
        </w:tc>
        <w:tc>
          <w:tcPr>
            <w:tcW w:w="10634" w:type="dxa"/>
            <w:tcBorders>
              <w:top w:val="single" w:color="auto" w:sz="4" w:space="0"/>
              <w:left w:val="single" w:color="auto" w:sz="4" w:space="0"/>
              <w:bottom w:val="single" w:color="auto" w:sz="4" w:space="0"/>
              <w:right w:val="single" w:color="auto" w:sz="4" w:space="0"/>
            </w:tcBorders>
            <w:noWrap w:val="0"/>
            <w:vAlign w:val="top"/>
          </w:tcPr>
          <w:p w14:paraId="67F56B07">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sz w:val="24"/>
              </w:rPr>
            </w:pPr>
            <w:r>
              <w:rPr>
                <w:rFonts w:hint="eastAsia" w:ascii="宋体" w:hAnsi="宋体" w:cs="仿宋_GB2312"/>
                <w:kern w:val="0"/>
                <w:sz w:val="24"/>
                <w:lang w:bidi="ar"/>
              </w:rPr>
              <w:t>3.建立健全测绘成果和资料档案管理制度，明确测绘成果接收、整理、保管、使用、销毁以及建立台账等管理要求。</w:t>
            </w:r>
          </w:p>
        </w:tc>
        <w:tc>
          <w:tcPr>
            <w:tcW w:w="1819" w:type="dxa"/>
            <w:tcBorders>
              <w:top w:val="single" w:color="auto" w:sz="4" w:space="0"/>
              <w:left w:val="single" w:color="auto" w:sz="4" w:space="0"/>
              <w:bottom w:val="single" w:color="auto" w:sz="4" w:space="0"/>
              <w:right w:val="single" w:color="auto" w:sz="4" w:space="0"/>
            </w:tcBorders>
            <w:noWrap w:val="0"/>
            <w:vAlign w:val="top"/>
          </w:tcPr>
          <w:p w14:paraId="68272A59">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sz w:val="24"/>
                <w:lang w:val="en-US" w:eastAsia="zh-CN"/>
              </w:rPr>
              <w:t>符合</w:t>
            </w:r>
          </w:p>
        </w:tc>
      </w:tr>
      <w:tr w14:paraId="79A5A1F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vAlign w:val="center"/>
          </w:tcPr>
          <w:p w14:paraId="20B6091C">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E1A5006">
            <w:pPr>
              <w:keepNext w:val="0"/>
              <w:keepLines w:val="0"/>
              <w:pageBreakBefore w:val="0"/>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4.建立健全测绘成果和资料档案信息化管理的安全保护制度。</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66881C2">
            <w:pPr>
              <w:keepNext w:val="0"/>
              <w:keepLines w:val="0"/>
              <w:pageBreakBefore w:val="0"/>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sz w:val="24"/>
                <w:lang w:val="en-US" w:eastAsia="zh-CN"/>
              </w:rPr>
              <w:t>符合</w:t>
            </w:r>
          </w:p>
        </w:tc>
      </w:tr>
      <w:tr w14:paraId="327D399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75"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D39C75B">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设施设备</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24A2DBD">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5.有专门的测绘成果和资料档案库房，具备防盗、防火、防潮、防光、防尘、防磁、防有害生物和污染等安全措施。</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3EDB23B">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sz w:val="24"/>
                <w:lang w:val="en-US" w:eastAsia="zh-CN"/>
              </w:rPr>
              <w:t>符合</w:t>
            </w:r>
          </w:p>
        </w:tc>
      </w:tr>
      <w:tr w14:paraId="4CE78F6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19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6A7A7CE">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9D369AB">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6.配有与业务相适应的测绘成果和资料档案专用柜架、专用数据存储设备。</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B9801D2">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sz w:val="24"/>
                <w:lang w:val="en-US" w:eastAsia="zh-CN"/>
              </w:rPr>
              <w:t>符合</w:t>
            </w:r>
          </w:p>
        </w:tc>
      </w:tr>
      <w:tr w14:paraId="1F0FAEC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59" w:hRule="atLeast"/>
          <w:jc w:val="center"/>
        </w:trPr>
        <w:tc>
          <w:tcPr>
            <w:tcW w:w="1535" w:type="dxa"/>
            <w:tcBorders>
              <w:top w:val="single" w:color="auto" w:sz="4" w:space="0"/>
              <w:left w:val="single" w:color="auto" w:sz="4" w:space="0"/>
              <w:bottom w:val="single" w:color="auto" w:sz="4" w:space="0"/>
              <w:right w:val="single" w:color="auto" w:sz="4" w:space="0"/>
            </w:tcBorders>
            <w:noWrap w:val="0"/>
            <w:vAlign w:val="center"/>
          </w:tcPr>
          <w:p w14:paraId="5639669C">
            <w:pPr>
              <w:keepNext w:val="0"/>
              <w:keepLines w:val="0"/>
              <w:pageBreakBefore w:val="0"/>
              <w:kinsoku/>
              <w:wordWrap/>
              <w:overflowPunct/>
              <w:topLinePunct w:val="0"/>
              <w:autoSpaceDE/>
              <w:autoSpaceDN/>
              <w:bidi w:val="0"/>
              <w:spacing w:line="440" w:lineRule="exact"/>
              <w:jc w:val="center"/>
              <w:rPr>
                <w:rFonts w:hint="eastAsia" w:ascii="宋体" w:hAnsi="宋体" w:cs="仿宋_GB2312"/>
                <w:kern w:val="0"/>
                <w:sz w:val="24"/>
              </w:rPr>
            </w:pPr>
            <w:r>
              <w:rPr>
                <w:rFonts w:hint="eastAsia" w:ascii="宋体" w:hAnsi="宋体" w:cs="仿宋_GB2312"/>
                <w:b/>
                <w:kern w:val="0"/>
                <w:sz w:val="24"/>
                <w:lang w:bidi="ar"/>
              </w:rPr>
              <w:t>其他</w:t>
            </w:r>
          </w:p>
        </w:tc>
        <w:tc>
          <w:tcPr>
            <w:tcW w:w="10634" w:type="dxa"/>
            <w:tcBorders>
              <w:top w:val="single" w:color="auto" w:sz="4" w:space="0"/>
              <w:left w:val="single" w:color="auto" w:sz="4" w:space="0"/>
              <w:bottom w:val="single" w:color="auto" w:sz="4" w:space="0"/>
              <w:right w:val="single" w:color="auto" w:sz="4" w:space="0"/>
            </w:tcBorders>
            <w:noWrap w:val="0"/>
            <w:vAlign w:val="center"/>
          </w:tcPr>
          <w:p w14:paraId="63DB5A20">
            <w:pPr>
              <w:keepNext w:val="0"/>
              <w:keepLines w:val="0"/>
              <w:pageBreakBefore w:val="0"/>
              <w:kinsoku/>
              <w:wordWrap/>
              <w:overflowPunct/>
              <w:topLinePunct w:val="0"/>
              <w:autoSpaceDE/>
              <w:autoSpaceDN/>
              <w:bidi w:val="0"/>
              <w:spacing w:line="440" w:lineRule="exact"/>
              <w:rPr>
                <w:rFonts w:hint="eastAsia" w:ascii="宋体" w:hAnsi="宋体" w:cs="仿宋_GB2312"/>
                <w:kern w:val="0"/>
                <w:sz w:val="24"/>
              </w:rPr>
            </w:pPr>
            <w:r>
              <w:rPr>
                <w:rFonts w:hint="eastAsia" w:ascii="宋体" w:hAnsi="宋体" w:cs="仿宋_GB2312"/>
                <w:kern w:val="0"/>
                <w:sz w:val="24"/>
                <w:lang w:bidi="ar"/>
              </w:rPr>
              <w:t>测绘成果和资料档案管理应当</w:t>
            </w:r>
            <w:r>
              <w:rPr>
                <w:rFonts w:hint="eastAsia" w:ascii="宋体" w:hAnsi="宋体" w:cs="仿宋_GB2312"/>
                <w:bCs/>
                <w:kern w:val="0"/>
                <w:sz w:val="24"/>
                <w:lang w:bidi="ar"/>
              </w:rPr>
              <w:t>遵守法律法规规章等</w:t>
            </w:r>
            <w:r>
              <w:rPr>
                <w:rFonts w:hint="eastAsia" w:ascii="宋体" w:hAnsi="宋体" w:cs="仿宋_GB2312"/>
                <w:kern w:val="0"/>
                <w:sz w:val="24"/>
                <w:lang w:bidi="ar"/>
              </w:rPr>
              <w:t>有关</w:t>
            </w:r>
            <w:r>
              <w:rPr>
                <w:rFonts w:hint="eastAsia" w:ascii="宋体" w:hAnsi="宋体" w:cs="仿宋_GB2312"/>
                <w:bCs/>
                <w:kern w:val="0"/>
                <w:sz w:val="24"/>
                <w:lang w:bidi="ar"/>
              </w:rPr>
              <w:t>规定。</w:t>
            </w:r>
          </w:p>
        </w:tc>
        <w:tc>
          <w:tcPr>
            <w:tcW w:w="1819" w:type="dxa"/>
            <w:tcBorders>
              <w:top w:val="single" w:color="auto" w:sz="4" w:space="0"/>
              <w:left w:val="single" w:color="auto" w:sz="4" w:space="0"/>
              <w:bottom w:val="single" w:color="auto" w:sz="4" w:space="0"/>
              <w:right w:val="single" w:color="auto" w:sz="4" w:space="0"/>
            </w:tcBorders>
            <w:noWrap w:val="0"/>
            <w:vAlign w:val="center"/>
          </w:tcPr>
          <w:p w14:paraId="09AF2EC5">
            <w:pPr>
              <w:keepNext w:val="0"/>
              <w:keepLines w:val="0"/>
              <w:pageBreakBefore w:val="0"/>
              <w:kinsoku/>
              <w:wordWrap/>
              <w:overflowPunct/>
              <w:topLinePunct w:val="0"/>
              <w:autoSpaceDE/>
              <w:autoSpaceDN/>
              <w:bidi w:val="0"/>
              <w:spacing w:line="440" w:lineRule="exact"/>
              <w:jc w:val="center"/>
              <w:rPr>
                <w:rFonts w:hint="eastAsia" w:ascii="宋体" w:hAnsi="宋体" w:cs="仿宋_GB2312"/>
                <w:kern w:val="0"/>
                <w:sz w:val="24"/>
              </w:rPr>
            </w:pPr>
            <w:r>
              <w:rPr>
                <w:rFonts w:hint="eastAsia" w:ascii="宋体" w:hAnsi="宋体" w:cs="仿宋_GB2312"/>
                <w:sz w:val="24"/>
                <w:lang w:val="en-US" w:eastAsia="zh-CN"/>
              </w:rPr>
              <w:t>符合</w:t>
            </w:r>
          </w:p>
        </w:tc>
      </w:tr>
    </w:tbl>
    <w:p w14:paraId="12490C87">
      <w:pPr>
        <w:pageBreakBefore w:val="0"/>
        <w:widowControl w:val="0"/>
        <w:kinsoku/>
        <w:overflowPunct/>
        <w:topLinePunct w:val="0"/>
        <w:autoSpaceDE/>
        <w:autoSpaceDN/>
        <w:bidi w:val="0"/>
        <w:adjustRightInd/>
        <w:snapToGrid/>
        <w:spacing w:line="560" w:lineRule="exact"/>
        <w:textAlignment w:val="auto"/>
      </w:pPr>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2010601030101010101"/>
    <w:charset w:val="86"/>
    <w:family w:val="auto"/>
    <w:pitch w:val="default"/>
    <w:sig w:usb0="00000000" w:usb1="00000000" w:usb2="00000000" w:usb3="00000000" w:csb0="00040000" w:csb1="00000000"/>
  </w:font>
  <w:font w:name="宋体-PUA">
    <w:altName w:val="宋体"/>
    <w:panose1 w:val="00000000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43D283"/>
    <w:multiLevelType w:val="multilevel"/>
    <w:tmpl w:val="8A43D283"/>
    <w:lvl w:ilvl="0" w:tentative="0">
      <w:start w:val="3"/>
      <w:numFmt w:val="decimal"/>
      <w:lvlText w:val="%1."/>
      <w:lvlJc w:val="left"/>
      <w:pPr>
        <w:tabs>
          <w:tab w:val="left" w:pos="312"/>
        </w:tabs>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C51AFF"/>
    <w:rsid w:val="02482743"/>
    <w:rsid w:val="03C1490A"/>
    <w:rsid w:val="04ED1DCE"/>
    <w:rsid w:val="057B5255"/>
    <w:rsid w:val="05F00C85"/>
    <w:rsid w:val="0701218C"/>
    <w:rsid w:val="074D44A4"/>
    <w:rsid w:val="0B2A44FC"/>
    <w:rsid w:val="0D3A01A5"/>
    <w:rsid w:val="115F642C"/>
    <w:rsid w:val="15BF2E27"/>
    <w:rsid w:val="1A220A2C"/>
    <w:rsid w:val="1B8B54D3"/>
    <w:rsid w:val="219C5FB5"/>
    <w:rsid w:val="25FA26B8"/>
    <w:rsid w:val="27A154D3"/>
    <w:rsid w:val="29E53241"/>
    <w:rsid w:val="2BE05F64"/>
    <w:rsid w:val="2C31106C"/>
    <w:rsid w:val="2DA059AB"/>
    <w:rsid w:val="2F53368A"/>
    <w:rsid w:val="34F34E4B"/>
    <w:rsid w:val="355359F9"/>
    <w:rsid w:val="3B4D02DD"/>
    <w:rsid w:val="3C9B3F0D"/>
    <w:rsid w:val="3F924E0B"/>
    <w:rsid w:val="41ED15AE"/>
    <w:rsid w:val="430A3A61"/>
    <w:rsid w:val="452E7C4D"/>
    <w:rsid w:val="52943CCE"/>
    <w:rsid w:val="57574A7D"/>
    <w:rsid w:val="5E031327"/>
    <w:rsid w:val="664F5A30"/>
    <w:rsid w:val="6D125276"/>
    <w:rsid w:val="742A7349"/>
    <w:rsid w:val="789A32FC"/>
    <w:rsid w:val="7A9E639B"/>
    <w:rsid w:val="7DEC10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semiHidden/>
    <w:unhideWhenUsed/>
    <w:qFormat/>
    <w:uiPriority w:val="0"/>
    <w:pPr>
      <w:keepNext/>
      <w:keepLines/>
      <w:spacing w:beforeLines="0" w:beforeAutospacing="0" w:afterLines="0" w:afterAutospacing="0" w:line="413" w:lineRule="auto"/>
      <w:outlineLvl w:val="1"/>
    </w:pPr>
    <w:rPr>
      <w:rFonts w:ascii="Arial" w:hAnsi="Arial" w:eastAsia="黑体" w:cs="宋体"/>
      <w:b/>
      <w:snapToGrid w:val="0"/>
      <w:color w:val="000000"/>
      <w:sz w:val="32"/>
      <w:szCs w:val="22"/>
    </w:rPr>
  </w:style>
  <w:style w:type="paragraph" w:styleId="3">
    <w:name w:val="heading 3"/>
    <w:basedOn w:val="1"/>
    <w:next w:val="1"/>
    <w:link w:val="8"/>
    <w:semiHidden/>
    <w:unhideWhenUsed/>
    <w:qFormat/>
    <w:uiPriority w:val="0"/>
    <w:pPr>
      <w:keepNext/>
      <w:keepLines/>
      <w:spacing w:line="560" w:lineRule="exact"/>
      <w:ind w:firstLine="894" w:firstLineChars="200"/>
      <w:outlineLvl w:val="2"/>
    </w:pPr>
    <w:rPr>
      <w:rFonts w:ascii="Times New Roman" w:hAnsi="Times New Roman" w:eastAsia="楷体" w:cs="仿宋_GB2312"/>
      <w:kern w:val="2"/>
      <w:sz w:val="32"/>
      <w:szCs w:val="32"/>
    </w:rPr>
  </w:style>
  <w:style w:type="character" w:default="1" w:styleId="7">
    <w:name w:val="Default Paragraph Font"/>
    <w:semiHidden/>
    <w:unhideWhenUsed/>
    <w:qFormat/>
    <w:uiPriority w:val="1"/>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标题 3 Char"/>
    <w:basedOn w:val="7"/>
    <w:link w:val="3"/>
    <w:qFormat/>
    <w:uiPriority w:val="0"/>
    <w:rPr>
      <w:rFonts w:ascii="Times New Roman" w:hAnsi="Times New Roman" w:eastAsia="楷体" w:cs="仿宋_GB2312"/>
      <w:kern w:val="2"/>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5199</Words>
  <Characters>5420</Characters>
  <Lines>0</Lines>
  <Paragraphs>0</Paragraphs>
  <TotalTime>2</TotalTime>
  <ScaleCrop>false</ScaleCrop>
  <LinksUpToDate>false</LinksUpToDate>
  <CharactersWithSpaces>5430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2026-05-09T11:14:00Z</dcterms:created>
  <dc:creator>USER</dc:creator>
  <cp:lastModifiedBy>果</cp:lastModifiedBy>
  <dcterms:modified xsi:type="dcterms:W3CDTF">2026-10-14T13:14:46Z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2AA54E6762194E139C9CFD9ECA7DAD67_12</vt:lpwstr>
  </property>
  <property fmtid="{D5CDD505-2E9C-101B-9397-08002B2CF9AE}" pid="4" name="KSOTemplateDocerSaveRecord">
    <vt:lpwstr>eyJoZGlkIjoiMTJlNDY4OGQ5YWYzMGQ5MDFhYjNmMTczMzRlZDMwYWEiLCJ1c2VySWQiOiI0NTQ1MTIxNjQifQ==</vt:lpwstr>
  </property>
</Properties>
</file>