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eastAsia="方正小标宋简体"/>
          <w:color w:val="000000"/>
          <w:sz w:val="36"/>
          <w:szCs w:val="36"/>
          <w:lang w:eastAsia="zh-CN"/>
        </w:rPr>
      </w:pPr>
    </w:p>
    <w:p>
      <w:pPr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hint="eastAsia" w:eastAsia="方正小标宋简体"/>
          <w:color w:val="000000"/>
          <w:sz w:val="44"/>
          <w:szCs w:val="44"/>
          <w:lang w:eastAsia="zh-CN"/>
        </w:rPr>
        <w:t>河源市</w:t>
      </w:r>
      <w:r>
        <w:rPr>
          <w:rFonts w:eastAsia="方正小标宋简体"/>
          <w:color w:val="000000"/>
          <w:sz w:val="44"/>
          <w:szCs w:val="44"/>
        </w:rPr>
        <w:t>生态环境监督执法正面清单</w:t>
      </w:r>
      <w:r>
        <w:rPr>
          <w:rFonts w:hint="eastAsia" w:eastAsia="方正小标宋简体"/>
          <w:color w:val="000000"/>
          <w:sz w:val="44"/>
          <w:szCs w:val="44"/>
          <w:lang w:eastAsia="zh-CN"/>
        </w:rPr>
        <w:t>企业名单（</w:t>
      </w:r>
      <w:r>
        <w:rPr>
          <w:rFonts w:hint="eastAsia" w:eastAsia="方正小标宋简体"/>
          <w:color w:val="000000"/>
          <w:sz w:val="44"/>
          <w:szCs w:val="44"/>
          <w:lang w:val="en-US" w:eastAsia="zh-CN"/>
        </w:rPr>
        <w:t>2026</w:t>
      </w:r>
      <w:r>
        <w:rPr>
          <w:rFonts w:hint="eastAsia" w:eastAsia="方正小标宋简体"/>
          <w:color w:val="000000"/>
          <w:sz w:val="44"/>
          <w:szCs w:val="44"/>
          <w:lang w:eastAsia="zh-CN"/>
        </w:rPr>
        <w:t>）</w:t>
      </w:r>
    </w:p>
    <w:tbl>
      <w:tblPr>
        <w:tblStyle w:val="4"/>
        <w:tblW w:w="14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880"/>
        <w:gridCol w:w="1445"/>
        <w:gridCol w:w="2328"/>
        <w:gridCol w:w="1175"/>
        <w:gridCol w:w="1915"/>
        <w:gridCol w:w="1032"/>
        <w:gridCol w:w="1666"/>
        <w:gridCol w:w="1484"/>
        <w:gridCol w:w="1068"/>
        <w:gridCol w:w="1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</w:rPr>
              <w:t>序号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  <w:t>县区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  <w:t>企业名称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详细地址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</w:rPr>
              <w:t>统一社会信用代码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/>
                <w:bCs/>
                <w:color w:val="auto"/>
                <w:sz w:val="24"/>
                <w:highlight w:val="yellow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</w:rPr>
              <w:t>所属行业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  <w:t>行业类</w:t>
            </w:r>
          </w:p>
          <w:p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  <w:t>别代码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排污许可证</w:t>
            </w:r>
          </w:p>
          <w:p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（排污登记）</w:t>
            </w:r>
          </w:p>
          <w:p>
            <w:pPr>
              <w:spacing w:line="30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编号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主要污染物</w:t>
            </w:r>
          </w:p>
          <w:p>
            <w:pPr>
              <w:spacing w:line="30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（与排污许可证或登记表一致）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管理</w:t>
            </w:r>
          </w:p>
          <w:p>
            <w:pPr>
              <w:spacing w:line="30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类型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default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  <w:lang w:val="en-US" w:eastAsia="zh-CN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和平县利晖针织服饰有限公司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和平县阳明镇福和产业转移园工业九路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91441624MA51FQTE97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针织品、编织品及其制品制造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C176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91441624MA51FQTE570012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噪声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和平县翔和手袋有限公司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和平县阳明镇福和产业转移园双到基地D栋二楼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91441624MA4X82JC2Y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皮革制品制造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C192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91441624MA4X82JC2Y0012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噪声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和平县逸美装饰工程有限公司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和平县福和产业转移园双到基地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91441624MA4WU21K26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家具制造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C21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91441624MA4WU21K26001W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河源市三电电子有限公司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和平县阳明镇福和产业转移园工业五路三电综合楼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91441624MA54WUH716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电子和电工机械专用设备制造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C366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91441624MA54WUH716001Y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废气、噪声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和平县上格电脑绣花厂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和平县阳明镇工业园元美电子厂对面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92441624MA4WJCGG29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针织品、编织品及其制品制造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C176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92441624MA4WJCGG2P001Y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噪声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和平县连盈鞋业有限公司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和平县阳明镇福和产业转移园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91441624579698937W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皮革制品制造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C192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9144162457968937W002W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噪声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和平长盛电机有限公司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和平县福和产业转移园工业三路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91441600699789227W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电机制造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C391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91441600699789227W001X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和平生田超精密传动科技有限公司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和平县福和产业转移园工业三路A栋厂房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91441600MA4WMCN7XM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金属制品业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C33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91441600MA4WMCN7XM001W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和平优雅内衣有限公司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和平县阳明镇福和产业转移园9号（北）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91441600560855015F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针织品、编织品及其制品制造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C176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91441600560855015F001Z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噪声</w:t>
            </w:r>
            <w:bookmarkStart w:id="0" w:name="_GoBack"/>
            <w:bookmarkEnd w:id="0"/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广东和丰种业科技有限公司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和平县阳明镇工业园内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91441624053739642N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农业服务业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A051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91441624053739642N001X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源城区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河源市人民医院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广东省河源市源城区文祥路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124416004569591809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医院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Q841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124416004569591809001V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废气、废水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重点管理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源城区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河源数据港科技有限公司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河源市源城区高埔岗阿里巴巴云计算数据中心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91441600MA521BNQ2L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互联网信息服务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G602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91441600MA51G7H87U003Y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广东九明制药有限公司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河源市高新技术区科技一路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914416007321770637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化学药品原料药制造，化学药品制剂制造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C2710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914416007321770637001P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废气,废水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重点管理类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宝嘉怡升制衣厂（河源）有限公司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明珠工业区河埔大道东面创业大道西南边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91441600732175519J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运动休闲针织服装制造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C1821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91441600732175519J001X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广东美晨通讯有限公司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河源市高新区高新三路美晨科技工业园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91441600661486896X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通信终端设备制造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C3922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91441600661486896X001X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河源孚罗泰自控阀门有限公司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河源市高新区兴工路东边、规划道路北边（综合楼）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9144160006151622X4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泵、阀门、压缩机及类似机械制造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C5179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9144160006151622X4001W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河源市杰成五金有限公司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河源市源城区源南镇风光工业园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91441602673071807W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金属制品业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C33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91441602673071807W001Z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精制服饰产品（河源）有限公司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河源市高新技术开发区高新四路富民工业园B区联体厂房C栋南面第三层及联桥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91441600MA52FY221Y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服饰制造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C1830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91441600MA52FY221Y001W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河源华德高新电子科技有限公司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河源市高新技术开发区兴业大道西边、科技八路南边富民A区联体C栋厂房北面四楼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914416000651842856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电子元件及电子专用材料制造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C398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914416000651842856001Y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河源正信硬质合金有限公司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河源市高新区兴业大道东边科技二路南边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9144160068644078X7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有色金属合金制造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C3240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9144160068644078X7001Y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简化管理类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河源市祥正塑胶五金制品有限公司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河源市高新技术开发区高新三路76号盛德兰工业园2#厂房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91441600056807903D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日用塑料制品制造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C2927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91441600056807903D001W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江东新区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河源市鸿德医疗用品有限公司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紫金县临江工业园区工业三路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91441600304297958K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医疗仪器设备及器械制造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C368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91441600304297958K001Z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废水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江东新区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广东埃纳生生物医疗有限公司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河源市江东新区起步区经三路北侧，经六北路西侧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91441600MA4ULM5AXY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医疗仪器设备及器械制造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C368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91441600MA4ULM5AXY001X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江东新区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广东轩朗实业有限公司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河源市江东新区临江镇联新村柏埔河南路轩朗工业园第一、二栋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91441900560848392W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电子器件制造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C405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91441900560848392W001X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东源县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东源华溢陶瓷有限公司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广东省东源县仙塘工业园</w:t>
            </w: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91441600724769069A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陶瓷制造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C3074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91441600724769069A001R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废水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重点管理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东源县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铭镭激光智能装备（河源）有限公司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东源县仙塘镇蝴蝶岭工业园</w:t>
            </w: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91441625MA4WH4DG0G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金属工具制造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C342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91441625MA4WH4DG0G001Z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东源县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河源市瑞昌饲料有限公司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仙塘镇蝴蝶岭工业城</w:t>
            </w: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914416255813510359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饲料加工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C1320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914416255813510359001Z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东源县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河源双胞胎饲料有限公司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河源市东源县仙塘镇蝴蝶岭工业城汇通工业园</w:t>
            </w: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91441625055350251W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饲料加工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C1320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91441625055350251W001Z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东源县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河源富马硬质合金股份有限公司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广东省河源市仙塘经济开发区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914416007536656135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铁合金冶炼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C324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914416007536656135001Y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废气、废水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简化管理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紫金县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紫金东瑞农牧发展有限公司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河源市紫金县蓝塘镇市北村</w:t>
            </w: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91441621586366463X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猪的饲养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A0320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91441621586366463X001C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废气、废水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重点管理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龙川县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景旺电子科技（龙川）有限公司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龙川县登云镇深圳南山（龙川）产业转移工业园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91441600789441726Y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电子电路制造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C39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91441600789441726Y001W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重点管理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龙川县</w:t>
            </w:r>
          </w:p>
        </w:tc>
        <w:tc>
          <w:tcPr>
            <w:tcW w:w="1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龙川种猪场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龙川县鹤市镇社坑庵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914416227361750819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猪的饲养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A0320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914416227361750819001R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重点管理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连平县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连平东瑞农牧发展有限公司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广东省河源市连平县三角镇塘背村茶树岭</w:t>
            </w: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91441623781161439Q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猪的饲养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A0320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91441623781161439Q001V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废水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重点管理类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连平县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河源江茂旅行用品科技有限公司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连平县三角工业园</w:t>
            </w: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91441623MA523CQL43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塑料零件及其他塑料制品制造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C292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91441623MA523CQL43001W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废气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连平县</w:t>
            </w:r>
          </w:p>
        </w:tc>
        <w:tc>
          <w:tcPr>
            <w:tcW w:w="144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连平县典匠卓跃新材料制品有限公司</w:t>
            </w:r>
          </w:p>
        </w:tc>
        <w:tc>
          <w:tcPr>
            <w:tcW w:w="232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连平县三角工业园</w:t>
            </w:r>
          </w:p>
        </w:tc>
        <w:tc>
          <w:tcPr>
            <w:tcW w:w="117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91441623MA56Y5UU7D</w:t>
            </w:r>
          </w:p>
        </w:tc>
        <w:tc>
          <w:tcPr>
            <w:tcW w:w="191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橡胶和塑料制品业</w:t>
            </w:r>
          </w:p>
        </w:tc>
        <w:tc>
          <w:tcPr>
            <w:tcW w:w="1032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C292</w:t>
            </w:r>
          </w:p>
        </w:tc>
        <w:tc>
          <w:tcPr>
            <w:tcW w:w="166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91441623MA56Y5UU7D001W</w:t>
            </w:r>
          </w:p>
        </w:tc>
        <w:tc>
          <w:tcPr>
            <w:tcW w:w="148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068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登记管理</w:t>
            </w:r>
          </w:p>
        </w:tc>
        <w:tc>
          <w:tcPr>
            <w:tcW w:w="1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3年</w:t>
            </w:r>
          </w:p>
        </w:tc>
      </w:tr>
    </w:tbl>
    <w:p/>
    <w:p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</w:p>
    <w:p/>
    <w:p/>
    <w:sectPr>
      <w:footerReference r:id="rId3" w:type="default"/>
      <w:pgSz w:w="16838" w:h="11906" w:orient="landscape"/>
      <w:pgMar w:top="1531" w:right="1440" w:bottom="1531" w:left="1440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D246BA"/>
    <w:rsid w:val="17D246BA"/>
    <w:rsid w:val="D5DEF1A4"/>
    <w:rsid w:val="DFF5D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2026-10-13T09:25:00Z</dcterms:created>
  <dc:creator>刘斌</dc:creator>
  <cp:lastModifiedBy>cdf</cp:lastModifiedBy>
  <dcterms:modified xsi:type="dcterms:W3CDTF">2026-10-16T09:29:15Z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54E555426BBC4480A73FE594F30352A7_11</vt:lpwstr>
  </property>
  <property fmtid="{D5CDD505-2E9C-101B-9397-08002B2CF9AE}" pid="4" name="KSOTemplateDocerSaveRecord">
    <vt:lpwstr>eyJoZGlkIjoiMjI3MTY4OTMzNWI2ZTRkZTIwMWFlMmVjYjkzNDJmOGIiLCJ1c2VySWQiOiIzMjg4MjA5NTQifQ==</vt:lpwstr>
  </property>
</Properties>
</file>