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</w:t>
      </w:r>
      <w:r>
        <w:rPr>
          <w:rFonts w:hint="eastAsia" w:ascii="黑体" w:hAnsi="黑体" w:eastAsia="黑体" w:cs="黑体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32"/>
        </w:rPr>
        <w:t>件</w:t>
      </w:r>
    </w:p>
    <w:p>
      <w:pPr>
        <w:spacing w:line="600" w:lineRule="exact"/>
        <w:rPr>
          <w:rFonts w:hint="eastAsia" w:ascii="仿宋" w:hAnsi="仿宋" w:eastAsia="仿宋"/>
          <w:szCs w:val="32"/>
        </w:rPr>
      </w:pPr>
    </w:p>
    <w:p>
      <w:pPr>
        <w:spacing w:line="600" w:lineRule="exact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 xml:space="preserve"> 河源市高新技术企业倍增计划实施方案</w:t>
      </w:r>
    </w:p>
    <w:p>
      <w:pPr>
        <w:spacing w:line="600" w:lineRule="exact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（2020—2022年）工作目标任务分解表</w:t>
      </w:r>
    </w:p>
    <w:p>
      <w:pPr>
        <w:spacing w:line="600" w:lineRule="exact"/>
        <w:rPr>
          <w:rFonts w:hint="eastAsia" w:ascii="仿宋" w:hAnsi="仿宋" w:eastAsia="仿宋"/>
          <w:szCs w:val="32"/>
        </w:rPr>
      </w:pPr>
    </w:p>
    <w:tbl>
      <w:tblPr>
        <w:tblStyle w:val="4"/>
        <w:tblpPr w:leftFromText="180" w:rightFromText="180" w:vertAnchor="text" w:horzAnchor="margin" w:tblpY="277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583"/>
        <w:gridCol w:w="2582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县区</w:t>
            </w:r>
          </w:p>
        </w:tc>
        <w:tc>
          <w:tcPr>
            <w:tcW w:w="7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高新技术企业存量(家)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32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2020年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2021年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江东新区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16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21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市高新区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55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65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源城区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50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55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东源县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28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33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和平县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14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18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龙川县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25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30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紫金县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5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连平县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13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总计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200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240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280</w:t>
            </w:r>
          </w:p>
        </w:tc>
      </w:tr>
    </w:tbl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  <w:r>
        <w:rPr>
          <w:rFonts w:hint="eastAsia" w:eastAsia="黑体"/>
        </w:rPr>
        <w:t>公开方式：</w:t>
      </w:r>
      <w:r>
        <w:rPr>
          <w:rFonts w:hint="eastAsia"/>
        </w:rPr>
        <w:t>主动公开</w:t>
      </w:r>
    </w:p>
    <w:p>
      <w:pPr>
        <w:spacing w:line="600" w:lineRule="exact"/>
        <w:rPr>
          <w:rFonts w:hint="eastAsia"/>
        </w:rPr>
      </w:pPr>
    </w:p>
    <w:p>
      <w:pPr>
        <w:spacing w:line="40" w:lineRule="exact"/>
        <w:ind w:firstLine="316" w:firstLineChars="100"/>
        <w:rPr>
          <w:rFonts w:hint="eastAsia"/>
        </w:rPr>
      </w:pPr>
    </w:p>
    <w:p>
      <w:pPr>
        <w:spacing w:line="40" w:lineRule="exact"/>
        <w:ind w:firstLine="316" w:firstLineChars="100"/>
        <w:rPr>
          <w:rFonts w:hint="eastAsia"/>
        </w:rPr>
      </w:pPr>
    </w:p>
    <w:p>
      <w:pPr>
        <w:spacing w:line="40" w:lineRule="exact"/>
        <w:ind w:firstLine="316" w:firstLineChars="1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531" w:right="1531" w:bottom="2098" w:left="1531" w:header="851" w:footer="992" w:gutter="0"/>
      <w:pgNumType w:fmt="decimal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２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z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>２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26C0F"/>
    <w:rsid w:val="001506AE"/>
    <w:rsid w:val="003040AE"/>
    <w:rsid w:val="00326B61"/>
    <w:rsid w:val="003B06FC"/>
    <w:rsid w:val="006113EE"/>
    <w:rsid w:val="00746350"/>
    <w:rsid w:val="00827F35"/>
    <w:rsid w:val="00890DC9"/>
    <w:rsid w:val="008D76A9"/>
    <w:rsid w:val="009D5E66"/>
    <w:rsid w:val="009E35BA"/>
    <w:rsid w:val="00D476D1"/>
    <w:rsid w:val="00EA3917"/>
    <w:rsid w:val="00EF14C6"/>
    <w:rsid w:val="00FC537E"/>
    <w:rsid w:val="00FD79A1"/>
    <w:rsid w:val="00FF3EC4"/>
    <w:rsid w:val="04A52AA7"/>
    <w:rsid w:val="13426C0F"/>
    <w:rsid w:val="1A6143FC"/>
    <w:rsid w:val="1BC75827"/>
    <w:rsid w:val="1C1565B1"/>
    <w:rsid w:val="1D0F1E37"/>
    <w:rsid w:val="229307FF"/>
    <w:rsid w:val="22BA530B"/>
    <w:rsid w:val="44905504"/>
    <w:rsid w:val="47144A7F"/>
    <w:rsid w:val="57075BAC"/>
    <w:rsid w:val="66157DAB"/>
    <w:rsid w:val="68391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6</TotalTime>
  <ScaleCrop>false</ScaleCrop>
  <LinksUpToDate>false</LinksUpToDate>
  <CharactersWithSpaces>203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2020-06-23T09:20:00Z</dcterms:created>
  <dc:creator>市府办公室电脑室</dc:creator>
  <cp:lastModifiedBy>Administrator</cp:lastModifiedBy>
  <cp:lastPrinted>2020-07-02T07:59:00Z</cp:lastPrinted>
  <dcterms:modified xsi:type="dcterms:W3CDTF">2020-08-07T08:19:05Z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