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color w:val="000000"/>
          <w:sz w:val="44"/>
          <w:szCs w:val="44"/>
          <w:lang w:eastAsia="zh-CN"/>
        </w:rPr>
      </w:pPr>
    </w:p>
    <w:p>
      <w:pPr>
        <w:jc w:val="center"/>
        <w:rPr>
          <w:rFonts w:hint="eastAsia" w:eastAsia="方正小标宋简体"/>
          <w:color w:val="000000"/>
          <w:sz w:val="44"/>
          <w:szCs w:val="44"/>
          <w:lang w:eastAsia="zh-CN"/>
        </w:rPr>
      </w:pPr>
      <w:r>
        <w:rPr>
          <w:rFonts w:hint="eastAsia" w:eastAsia="方正小标宋简体"/>
          <w:color w:val="000000"/>
          <w:sz w:val="44"/>
          <w:szCs w:val="44"/>
          <w:lang w:eastAsia="zh-CN"/>
        </w:rPr>
        <w:t>河源市</w:t>
      </w:r>
      <w:r>
        <w:rPr>
          <w:rFonts w:eastAsia="方正小标宋简体"/>
          <w:color w:val="000000"/>
          <w:sz w:val="44"/>
          <w:szCs w:val="44"/>
        </w:rPr>
        <w:t>生态环境监督执法正面清单</w:t>
      </w:r>
      <w:r>
        <w:rPr>
          <w:rFonts w:hint="eastAsia" w:eastAsia="方正小标宋简体"/>
          <w:color w:val="000000"/>
          <w:sz w:val="44"/>
          <w:szCs w:val="44"/>
          <w:lang w:eastAsia="zh-CN"/>
        </w:rPr>
        <w:t>企业名单（</w:t>
      </w: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2024</w:t>
      </w:r>
      <w:r>
        <w:rPr>
          <w:rFonts w:hint="eastAsia" w:eastAsia="方正小标宋简体"/>
          <w:color w:val="000000"/>
          <w:sz w:val="44"/>
          <w:szCs w:val="44"/>
          <w:lang w:eastAsia="zh-CN"/>
        </w:rPr>
        <w:t>）</w:t>
      </w:r>
    </w:p>
    <w:p>
      <w:pPr>
        <w:jc w:val="center"/>
        <w:rPr>
          <w:rFonts w:hint="eastAsia" w:eastAsia="方正小标宋简体"/>
          <w:color w:val="000000"/>
          <w:sz w:val="44"/>
          <w:szCs w:val="44"/>
          <w:lang w:eastAsia="zh-CN"/>
        </w:rPr>
      </w:pPr>
    </w:p>
    <w:tbl>
      <w:tblPr>
        <w:tblStyle w:val="6"/>
        <w:tblW w:w="14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880"/>
        <w:gridCol w:w="1445"/>
        <w:gridCol w:w="2328"/>
        <w:gridCol w:w="1175"/>
        <w:gridCol w:w="1915"/>
        <w:gridCol w:w="1032"/>
        <w:gridCol w:w="1666"/>
        <w:gridCol w:w="1484"/>
        <w:gridCol w:w="1068"/>
        <w:gridCol w:w="1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eastAsia="仿宋_GB2312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  <w:t>县区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  <w:t>企业名称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详细地址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eastAsia="仿宋_GB2312"/>
                <w:b/>
                <w:bCs/>
                <w:color w:val="auto"/>
                <w:sz w:val="24"/>
              </w:rPr>
              <w:t>统一社会信用代码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b/>
                <w:bCs/>
                <w:color w:val="auto"/>
                <w:sz w:val="24"/>
                <w:highlight w:val="yellow"/>
              </w:rPr>
            </w:pPr>
            <w:r>
              <w:rPr>
                <w:rFonts w:eastAsia="仿宋_GB2312"/>
                <w:b/>
                <w:bCs/>
                <w:color w:val="auto"/>
                <w:sz w:val="24"/>
              </w:rPr>
              <w:t>所属行业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  <w:t>行业类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lang w:eastAsia="zh-CN"/>
              </w:rPr>
              <w:t>别代码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排污许可证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（排污登记）</w:t>
            </w:r>
          </w:p>
          <w:p>
            <w:pPr>
              <w:spacing w:line="300" w:lineRule="exact"/>
              <w:jc w:val="center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编号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主要污染物</w:t>
            </w:r>
          </w:p>
          <w:p>
            <w:pPr>
              <w:spacing w:line="300" w:lineRule="exact"/>
              <w:jc w:val="center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（与排污许可证或登记表一致）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管理</w:t>
            </w:r>
          </w:p>
          <w:p>
            <w:pPr>
              <w:spacing w:line="300" w:lineRule="exact"/>
              <w:jc w:val="center"/>
              <w:rPr>
                <w:rFonts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</w:rPr>
              <w:t>类型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eastAsia="仿宋_GB2312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lang w:val="en-US"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和平县利晖针织服饰有限公司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和平县阳明镇福和产业转移园工业九路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91441624MA51FQTE97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针织品、编织品及其制品制造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C176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91441624MA51FQTE570012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噪声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和平县翔和手袋有限公司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和平县阳明镇福和产业转移园双到基地D栋二楼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91441624MA4X82JC2Y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皮革制品制造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C192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91441624MA4X82JC2Y0012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噪声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和平县逸美装饰工程有限公司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和平县福和产业转移园双到基地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91441624MA4WU21K26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家具制造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C21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91441624MA4WU21K26001W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河源市三电电子有限公司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和平县阳明镇福和产业转移园工业五路三电综合楼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91441624MA54WUH716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电子和电工机械专用设备制造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C366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91441624MA54WUH716001Y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废气、噪声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和平县上格电脑绣花厂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和平县阳明镇工业园元美电子厂对面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92441624MA4WJCGG29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针织品、编织品及其制品制造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C176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92441624MA4WJCGG2P001Y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噪声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和平县连盈鞋业有限公司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和平县阳明镇福和产业转移园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91441624579698937W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皮革制品制造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C192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9144162457968937W002W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噪声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和平长盛电机有限公司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和平县福和产业转移园工业三路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91441600699789227W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电机制造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C391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91441600699789227W001X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和平生田超精密传动科技有限公司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和平县福和产业转移园工业三路A栋厂房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91441600MA4WMCN7XM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金属制品业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C33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91441600MA4WMCN7XM001W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和平优雅内衣有限公司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和平县阳明镇福和产业转移园9号（北）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91441600560855015F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针织品、编织品及其制品制造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C176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91441600560855015F001Z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噪音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广东和丰种业科技有限公司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和平县阳明镇工业园内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91441624053739642N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农业服务业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A051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91441624053739642N001X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源城区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河源市人民医院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广东省河源市源城区文祥路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124416004569591809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医院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Q841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124416004569591809001V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废气、废水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重点管理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源城区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河源数据港科技有限公司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河源市源城区高埔岗阿里巴巴云计算数据中心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91441600MA521BNQ2L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互联网信息服务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G602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91441600MA51G7H87U003Y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广东九明制药有限公司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河源市高新技术区科技一路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914416007321770637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化学药品原料药制造，化学药品制剂制造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C2710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914416007321770637001P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废气,废水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重点管理类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宝嘉怡升制衣厂（河源）有限公司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明珠工业区河埔大道东面创业大道西南边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91441600732175519J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运动休闲针织服装制造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C1821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91441600732175519J001X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广东美晨通讯有限公司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河源市高新区高新三路美晨科技工业园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91441600661486896X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通信终端设备制造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C3922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91441600661486896X001X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河源孚罗泰自控阀门有限公司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河源市高新区兴工路东边、规划道路北边（综合楼）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9144160006151622X4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泵、阀门、压缩机及类似机械制造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C5179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9144160006151622X4001W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bookmarkStart w:id="0" w:name="_GoBack" w:colFirst="0" w:colLast="10"/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河源市杰成五金有限公司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河源市源城区源南镇风光工业园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91441602673071807W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金属制品业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C33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91441602673071807W001Z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精制服饰产品（河源）有限公司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河源市高新技术开发区高新四路富民工业园B区联体厂房C栋南面第三层及联桥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91441600MA52FY221Y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服饰制造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C1830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91441600MA52FY221Y001W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河源华德高新电子科技有限公司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河源市高新技术开发区兴业大道西边、科技八路南边富民A区联体C栋厂房北面四楼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914416000651842856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电子元件及电子专用材料制造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C398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914416000651842856001Y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河源正信硬质合金有限公司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河源市高新区兴业大道东边科技二路南边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9144160068644078X7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有色金属合金制造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C3240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9144160068644078X7001Y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简化管理类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河源市祥正塑胶五金制品有限公司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河源市高新技术开发区高新三路76号盛德兰工业园2#厂房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91441600056807903D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日用塑料制品制造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C2927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91441600056807903D001W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江东新区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河源市鸿德医疗用品有限公司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紫金县临江工业园区工业三路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91441600304297958K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医疗仪器设备及器械制造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C368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91441600304297958K001Z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江东新区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广东埃纳生生物医疗有限公司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河源市江东新区起步区经三路北侧，经六北路西侧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91441600MA4ULM5AXY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医疗仪器设备及器械制造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C368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91441600MA4ULM5AXY001X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江东新区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广东轩朗实业有限公司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河源市江东新区临江镇联新村柏埔河南路轩朗工业园第一、二栋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91441900560848392W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电子器件制造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C405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91441900560848392W001X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东源县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东源华溢陶瓷有限公司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广东省东源县仙塘工业园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91441600724769069A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陶瓷制造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C3074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91441600724769069A001R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重点管理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东源县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铭镭激光智能装备（河源）有限公司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东源县仙塘镇蝴蝶岭工业园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91441625MA4WH4DG0G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金属工具制造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C342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91441625MA4WH4DG0G001Z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东源县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河源市瑞昌饲料有限公司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仙塘镇蝴蝶岭工业城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914416255813510359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饲料加工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C1320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914416255813510359001Z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东源县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河源双胞胎饲料有限公司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河源市东源县仙塘镇蝴蝶岭工业城汇通工业园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91441625055350251W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饲料加工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C1320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91441625055350251W001Z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东源县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河源富马硬质合金股份有限公司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广东省河源市仙塘经济开发区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914416007536656135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铁合金冶炼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C324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914416007536656135001Y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废气、废水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简化管理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紫金县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紫金东瑞农牧发展有限公司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河源市紫金县蓝塘镇市北村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91441621586366463X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猪的饲养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A0320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91441621586366463X001C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废气、废水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重点管理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龙川县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景旺电子科技（龙川）有限公司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龙川县登云镇深圳南山（龙川）产业转移工业园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91441600789441726Y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电子电路制造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C39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91441600789441726Y001W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重点管理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龙川县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龙川种猪场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龙川县鹤市镇社坑庵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914416227361750819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猪的饲养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A0320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914416227361750819001R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重点管理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连平东瑞农牧发展有限公司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广东省河源市连平县三角镇塘背村茶树岭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91441623781161439Q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猪的饲养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A0320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91441623781161439Q001V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重点管理类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河源市吉龙翔生物科技有限公司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连平县隆街产业物流园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9144162331498580X2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茶饮料及其他饮料制造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C152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9144162331498580X2001V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废水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简化管理类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河源江茂旅行用品科技有限公司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连平县三角工业园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91441623MA523CQL43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塑料零件及其他塑料制品制造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C292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91441623MA523CQL43001W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连平县</w:t>
            </w:r>
          </w:p>
        </w:tc>
        <w:tc>
          <w:tcPr>
            <w:tcW w:w="1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连平县典匠卓跃新材料制品有限公司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连平县三角工业园</w:t>
            </w:r>
          </w:p>
        </w:tc>
        <w:tc>
          <w:tcPr>
            <w:tcW w:w="11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91441623MA56Y5UU7D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橡胶和塑料制品业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C292</w:t>
            </w: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91441623MA56Y5UU7D001W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废气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登记管理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3年</w:t>
            </w:r>
          </w:p>
        </w:tc>
      </w:tr>
      <w:bookmarkEnd w:id="0"/>
    </w:tbl>
    <w:p/>
    <w:p/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</w:p>
    <w:p/>
    <w:sectPr>
      <w:footerReference r:id="rId3" w:type="default"/>
      <w:pgSz w:w="16838" w:h="11906" w:orient="landscape"/>
      <w:pgMar w:top="1531" w:right="1440" w:bottom="1531" w:left="1440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dit="trackedChanges"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1NTRjMmJkYzViNjkwYTM3Yzc0NThkOTBmMzhkNjIifQ=="/>
  </w:docVars>
  <w:rsids>
    <w:rsidRoot w:val="77FC95C7"/>
    <w:rsid w:val="03AC2A06"/>
    <w:rsid w:val="26D63692"/>
    <w:rsid w:val="5FFB3859"/>
    <w:rsid w:val="688D01ED"/>
    <w:rsid w:val="6E3D3ACA"/>
    <w:rsid w:val="72DA1F71"/>
    <w:rsid w:val="77E4184E"/>
    <w:rsid w:val="77FC95C7"/>
    <w:rsid w:val="B7EC371D"/>
    <w:rsid w:val="BFFAD80A"/>
    <w:rsid w:val="E7DEE251"/>
    <w:rsid w:val="EBAF6785"/>
    <w:rsid w:val="FBF7868D"/>
    <w:rsid w:val="FD7F4018"/>
    <w:rsid w:val="FF7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2213</Words>
  <Characters>3745</Characters>
  <Lines>0</Lines>
  <Paragraphs>0</Paragraphs>
  <TotalTime>7</TotalTime>
  <ScaleCrop>false</ScaleCrop>
  <LinksUpToDate>false</LinksUpToDate>
  <CharactersWithSpaces>3755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2024-09-06T15:53:00Z</dcterms:created>
  <dc:creator>lenovo</dc:creator>
  <cp:lastModifiedBy>cdf</cp:lastModifiedBy>
  <dcterms:modified xsi:type="dcterms:W3CDTF">2026-08-17T15:43:38Z</dcterms:modified>
  <dc:title>关于印发2024年河源市生态环境监督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C40AF1F53384AB3C6F33D8668583028F</vt:lpwstr>
  </property>
  <property fmtid="{D5CDD505-2E9C-101B-9397-08002B2CF9AE}" pid="4" name="KSOTemplateDocerSaveRecord">
    <vt:lpwstr>eyJoZGlkIjoiNmE0NDk5NmVjOTM4Nzc5YTM4NzUyOGNmMzdlNDY2YjAiLCJ1c2VySWQiOiI0MDI5OTcyNjMifQ==</vt:lpwstr>
  </property>
</Properties>
</file>