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framePr w:w="0" w:hRule="auto" w:wrap="auto" w:vAnchor="margin" w:hAnchor="text" w:xAlign="left" w:yAlign="inline"/>
        <w:spacing w:line="240" w:lineRule="auto"/>
        <w:jc w:val="left"/>
        <w:rPr>
          <w:rFonts w:hint="eastAsia" w:hAnsi="黑体" w:cs="黑体"/>
          <w:sz w:val="32"/>
          <w:szCs w:val="32"/>
          <w:lang w:val="en-US" w:eastAsia="zh-CN"/>
        </w:rPr>
      </w:pPr>
      <w:r>
        <w:rPr>
          <w:rFonts w:hint="eastAsia" w:hAnsi="黑体" w:cs="黑体"/>
          <w:sz w:val="32"/>
          <w:szCs w:val="32"/>
          <w:lang w:val="en-US" w:eastAsia="zh-CN"/>
        </w:rPr>
        <w:t xml:space="preserve"> 附件9                      </w:t>
      </w:r>
    </w:p>
    <w:p>
      <w:pPr>
        <w:pStyle w:val="9"/>
        <w:framePr w:w="0" w:hRule="auto" w:wrap="auto" w:vAnchor="margin" w:hAnchor="text" w:xAlign="left" w:yAlign="inline"/>
        <w:spacing w:line="24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hAnsi="黑体" w:cs="黑体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编号:</w:t>
      </w:r>
      <w:r>
        <w:rPr>
          <w:rFonts w:eastAsia="楷体_GB2312"/>
          <w:sz w:val="36"/>
          <w:szCs w:val="36"/>
          <w:u w:val="single"/>
        </w:rPr>
        <w:t xml:space="preserve">          </w:t>
      </w:r>
    </w:p>
    <w:p>
      <w:pPr>
        <w:pStyle w:val="9"/>
        <w:framePr w:w="0" w:hRule="auto" w:wrap="auto" w:vAnchor="margin" w:hAnchor="text" w:xAlign="left" w:yAlign="inline"/>
        <w:spacing w:line="240" w:lineRule="auto"/>
        <w:ind w:left="-185" w:leftChars="-88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9"/>
        <w:keepNext w:val="0"/>
        <w:keepLines w:val="0"/>
        <w:pageBreakBefore w:val="0"/>
        <w:framePr w:w="0" w:hRule="auto" w:wrap="auto" w:vAnchor="margin" w:hAnchor="text" w:xAlign="lef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2027年河源市知识产权促进类储备项目</w:t>
      </w:r>
    </w:p>
    <w:p>
      <w:pPr>
        <w:pStyle w:val="9"/>
        <w:keepNext w:val="0"/>
        <w:keepLines w:val="0"/>
        <w:pageBreakBefore w:val="0"/>
        <w:framePr w:w="0" w:hRule="auto" w:wrap="auto" w:vAnchor="margin" w:hAnchor="text" w:xAlign="lef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申报书</w:t>
      </w:r>
    </w:p>
    <w:p>
      <w:pPr>
        <w:rPr>
          <w:rFonts w:eastAsia="黑体"/>
          <w:sz w:val="28"/>
          <w:szCs w:val="28"/>
        </w:rPr>
      </w:pPr>
    </w:p>
    <w:tbl>
      <w:tblPr>
        <w:tblStyle w:val="7"/>
        <w:tblpPr w:leftFromText="180" w:rightFromText="180" w:vertAnchor="text" w:horzAnchor="page" w:tblpX="1799" w:tblpY="163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4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项目名称：</w:t>
            </w:r>
          </w:p>
        </w:tc>
        <w:tc>
          <w:tcPr>
            <w:tcW w:w="6429" w:type="dxa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top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项目联系人：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单位职务：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工作电话：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手机号码：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填报日期：</w:t>
            </w:r>
          </w:p>
        </w:tc>
        <w:tc>
          <w:tcPr>
            <w:tcW w:w="6429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</w:tbl>
    <w:p>
      <w:pPr>
        <w:adjustRightInd w:val="0"/>
        <w:snapToGrid w:val="0"/>
        <w:spacing w:line="600" w:lineRule="exact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</w:p>
    <w:p/>
    <w:p/>
    <w:p>
      <w:pPr>
        <w:adjustRightInd w:val="0"/>
        <w:snapToGrid w:val="0"/>
        <w:spacing w:line="560" w:lineRule="exact"/>
        <w:jc w:val="center"/>
        <w:rPr>
          <w:rFonts w:hint="eastAsia" w:eastAsia="楷体_GB2312" w:cs="Times New Roman"/>
          <w:bCs/>
          <w:sz w:val="36"/>
          <w:lang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eastAsia="楷体_GB2312" w:cs="Times New Roman"/>
          <w:bCs/>
          <w:sz w:val="36"/>
          <w:lang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楷体_GB2312" w:cs="Times New Roman"/>
          <w:bCs/>
          <w:sz w:val="36"/>
        </w:rPr>
      </w:pPr>
      <w:r>
        <w:rPr>
          <w:rFonts w:hint="eastAsia" w:eastAsia="楷体_GB2312" w:cs="Times New Roman"/>
          <w:bCs/>
          <w:sz w:val="36"/>
          <w:lang w:eastAsia="zh-CN"/>
        </w:rPr>
        <w:t>河源</w:t>
      </w:r>
      <w:r>
        <w:rPr>
          <w:rFonts w:hint="eastAsia" w:ascii="Times New Roman" w:hAnsi="Times New Roman" w:eastAsia="楷体_GB2312" w:cs="Times New Roman"/>
          <w:bCs/>
          <w:sz w:val="36"/>
        </w:rPr>
        <w:t>市市场监督管理局</w:t>
      </w:r>
      <w:r>
        <w:rPr>
          <w:rFonts w:hint="eastAsia" w:ascii="Times New Roman" w:hAnsi="Times New Roman" w:eastAsia="楷体_GB2312" w:cs="Times New Roman"/>
          <w:bCs/>
          <w:sz w:val="36"/>
          <w:lang w:eastAsia="zh-CN"/>
        </w:rPr>
        <w:t>（知识产权局）</w:t>
      </w:r>
      <w:r>
        <w:rPr>
          <w:rFonts w:hint="default" w:ascii="Times New Roman" w:hAnsi="Times New Roman" w:eastAsia="楷体_GB2312" w:cs="Times New Roman"/>
          <w:bCs/>
          <w:sz w:val="36"/>
        </w:rPr>
        <w:t>编制</w:t>
      </w:r>
    </w:p>
    <w:p>
      <w:pPr>
        <w:adjustRightInd w:val="0"/>
        <w:snapToGrid w:val="0"/>
        <w:spacing w:line="560" w:lineRule="exact"/>
        <w:jc w:val="center"/>
        <w:rPr>
          <w:rFonts w:eastAsia="小标宋"/>
          <w:sz w:val="44"/>
          <w:szCs w:val="44"/>
        </w:rPr>
      </w:pPr>
      <w:r>
        <w:rPr>
          <w:rFonts w:hint="eastAsia" w:ascii="楷体_GB2312" w:hAnsi="楷体_GB2312" w:eastAsia="楷体_GB2312" w:cs="楷体_GB2312"/>
          <w:bCs/>
          <w:sz w:val="36"/>
          <w:szCs w:val="36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bCs/>
          <w:sz w:val="36"/>
          <w:szCs w:val="36"/>
        </w:rPr>
        <w:t>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701" w:right="1474" w:bottom="147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404" w:firstLineChars="200"/>
        <w:jc w:val="both"/>
        <w:textAlignment w:val="auto"/>
        <w:outlineLvl w:val="9"/>
        <w:rPr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1.申报单位对本申请材料以及所附材料的合法性、真实性、准确性负责。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2.申报书内各项内容的表述应准确严谨，外来语应同时用原文和中文表达，第一次出现的缩略词应注明全称。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3.单位性质主要指机关单位、企业、事业单位、社会组织等。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4.申报书各栏目不应空缺，无内容时填“无”。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5.申请书规格为A4纸，各栏不够填写时，请自行加页。申请书宜双面打印，并于左侧装订成册，一式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都为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加盖公章的原件）。提交同时，须附电子件。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8" w:type="first"/>
          <w:headerReference r:id="rId5" w:type="default"/>
          <w:footerReference r:id="rId6" w:type="default"/>
          <w:footerReference r:id="rId7" w:type="even"/>
          <w:pgSz w:w="11906" w:h="16838"/>
          <w:pgMar w:top="1701" w:right="1588" w:bottom="1474" w:left="1588" w:header="851" w:footer="992" w:gutter="0"/>
          <w:cols w:space="720" w:num="1"/>
          <w:docGrid w:type="linesAndChars" w:linePitch="594" w:charSpace="-1683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6.申报单位根据自身条件，选择相关项目方向进行申报。</w:t>
      </w:r>
    </w:p>
    <w:p>
      <w:pPr>
        <w:jc w:val="left"/>
        <w:rPr>
          <w:sz w:val="28"/>
          <w:szCs w:val="28"/>
        </w:rPr>
      </w:pPr>
      <w:r>
        <w:rPr>
          <w:rFonts w:hint="eastAsia" w:hAnsi="黑体" w:eastAsia="黑体"/>
          <w:sz w:val="28"/>
          <w:szCs w:val="28"/>
          <w:lang w:val="en-US" w:eastAsia="zh-CN"/>
        </w:rPr>
        <w:t>一、</w:t>
      </w:r>
      <w:r>
        <w:rPr>
          <w:rFonts w:hAnsi="黑体" w:eastAsia="黑体"/>
          <w:sz w:val="28"/>
          <w:szCs w:val="28"/>
        </w:rPr>
        <w:t>申报单位信息</w:t>
      </w:r>
    </w:p>
    <w:tbl>
      <w:tblPr>
        <w:tblStyle w:val="7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362"/>
        <w:gridCol w:w="2238"/>
        <w:gridCol w:w="750"/>
        <w:gridCol w:w="1500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单位名称</w:t>
            </w:r>
          </w:p>
        </w:tc>
        <w:tc>
          <w:tcPr>
            <w:tcW w:w="67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注册地址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注册时间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注册证名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注册登记号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ind w:left="-68" w:leftChars="-34" w:firstLine="97" w:firstLineChars="42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法定代表人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ind w:left="-68" w:leftChars="-34" w:firstLine="114" w:firstLineChars="4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00" w:lineRule="exact"/>
              <w:ind w:left="-68" w:leftChars="-34" w:firstLine="97" w:firstLineChars="4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ind w:left="-68" w:leftChars="-34" w:firstLine="114" w:firstLineChars="4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开户银行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开户名称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银行账号</w:t>
            </w:r>
          </w:p>
        </w:tc>
        <w:tc>
          <w:tcPr>
            <w:tcW w:w="67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地址邮编</w:t>
            </w:r>
          </w:p>
        </w:tc>
        <w:tc>
          <w:tcPr>
            <w:tcW w:w="67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项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目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责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人</w:t>
            </w: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 名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项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目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联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人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 名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部门及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职务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部门及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职务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电话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电话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传真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传真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手机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手机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电 邮</w:t>
            </w:r>
          </w:p>
        </w:tc>
        <w:tc>
          <w:tcPr>
            <w:tcW w:w="2238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电 邮</w:t>
            </w:r>
          </w:p>
        </w:tc>
        <w:tc>
          <w:tcPr>
            <w:tcW w:w="2235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概况</w:t>
            </w:r>
          </w:p>
        </w:tc>
        <w:tc>
          <w:tcPr>
            <w:tcW w:w="8085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（单位性质、主要业务、业绩、资质荣誉简介，300字以内。）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2"/>
              <w:numPr>
                <w:ilvl w:val="0"/>
                <w:numId w:val="0"/>
              </w:numPr>
              <w:tabs>
                <w:tab w:val="clear" w:pos="420"/>
              </w:tabs>
              <w:ind w:leftChars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eastAsia="黑体"/>
          <w:sz w:val="28"/>
          <w:szCs w:val="28"/>
        </w:rPr>
        <w:t>二、项目工作方案</w:t>
      </w:r>
    </w:p>
    <w:tbl>
      <w:tblPr>
        <w:tblStyle w:val="7"/>
        <w:tblW w:w="897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46"/>
        <w:gridCol w:w="683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2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目标任务及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工作内容</w:t>
            </w:r>
          </w:p>
        </w:tc>
        <w:tc>
          <w:tcPr>
            <w:tcW w:w="6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（介绍项目的背景意义、目标任务、工作内容，推进措施及实施方式等。可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在申报指南规定的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项目任务总体要求基础上，充分发挥主观能动性，创新谋划能体现项目任务总体要求的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创新举措。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3000字以内。可另附页。）</w:t>
            </w: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4" w:hRule="atLeast"/>
          <w:jc w:val="center"/>
        </w:trPr>
        <w:tc>
          <w:tcPr>
            <w:tcW w:w="2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工作基础及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保障措施</w:t>
            </w:r>
          </w:p>
        </w:tc>
        <w:tc>
          <w:tcPr>
            <w:tcW w:w="6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（介绍申请本项目所具备的工作基础、制度规范，相关经验和优势资源，项目团队、智力支持、信息化设施等相关条件，推进项目顺利实施的保障性举措等。2000字以内。可另附页。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）</w:t>
            </w: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4" w:hRule="atLeast"/>
          <w:jc w:val="center"/>
        </w:trPr>
        <w:tc>
          <w:tcPr>
            <w:tcW w:w="2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项目工作开展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计划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进度</w:t>
            </w:r>
          </w:p>
        </w:tc>
        <w:tc>
          <w:tcPr>
            <w:tcW w:w="6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（工作总体进度时间安排、项目各阶段工作任务与阶段性目标，确保项目按时形成成果、提交项目总结报告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统一按202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月起至202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年12月止。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可另附页。）</w:t>
            </w: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77" w:hRule="atLeast"/>
          <w:jc w:val="center"/>
        </w:trPr>
        <w:tc>
          <w:tcPr>
            <w:tcW w:w="2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预期成果及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考核指标</w:t>
            </w:r>
          </w:p>
        </w:tc>
        <w:tc>
          <w:tcPr>
            <w:tcW w:w="68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（项目实施的预期成果形式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可考核指标等，要与具体工作相对应，能真实反映此项目实施后产生的效益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可另附页。）</w:t>
            </w:r>
          </w:p>
          <w:p>
            <w:pPr>
              <w:spacing w:line="5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adjustRightInd/>
        <w:snapToGrid/>
        <w:spacing w:line="240" w:lineRule="auto"/>
        <w:rPr>
          <w:rFonts w:hint="default" w:ascii="Calibri" w:hAnsi="Calibri" w:eastAsia="黑体" w:cs="Times New Roman"/>
          <w:sz w:val="28"/>
          <w:szCs w:val="28"/>
          <w:lang w:val="en-US" w:eastAsia="zh-CN"/>
        </w:rPr>
      </w:pPr>
    </w:p>
    <w:p>
      <w:pPr>
        <w:adjustRightInd/>
        <w:snapToGrid/>
        <w:spacing w:line="240" w:lineRule="auto"/>
        <w:rPr>
          <w:rFonts w:hint="default" w:ascii="Calibri" w:hAnsi="Calibri" w:eastAsia="黑体" w:cs="Times New Roman"/>
          <w:sz w:val="28"/>
          <w:szCs w:val="28"/>
        </w:rPr>
      </w:pPr>
      <w:r>
        <w:rPr>
          <w:rFonts w:hint="default" w:ascii="Calibri" w:hAnsi="Calibri" w:eastAsia="黑体" w:cs="Times New Roman"/>
          <w:sz w:val="28"/>
          <w:szCs w:val="28"/>
          <w:lang w:val="en-US" w:eastAsia="zh-CN"/>
        </w:rPr>
        <w:t>三</w:t>
      </w:r>
      <w:r>
        <w:rPr>
          <w:rFonts w:hint="default" w:ascii="Calibri" w:hAnsi="Calibri" w:eastAsia="黑体" w:cs="Times New Roman"/>
          <w:sz w:val="28"/>
          <w:szCs w:val="28"/>
        </w:rPr>
        <w:t>、项目负责人及项目组成员（可加页）</w:t>
      </w:r>
    </w:p>
    <w:tbl>
      <w:tblPr>
        <w:tblStyle w:val="7"/>
        <w:tblpPr w:leftFromText="180" w:rightFromText="180" w:vertAnchor="text" w:horzAnchor="page" w:tblpX="1522" w:tblpY="102"/>
        <w:tblOverlap w:val="never"/>
        <w:tblW w:w="9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21"/>
        <w:gridCol w:w="992"/>
        <w:gridCol w:w="1117"/>
        <w:gridCol w:w="843"/>
        <w:gridCol w:w="1392"/>
        <w:gridCol w:w="1035"/>
        <w:gridCol w:w="1143"/>
        <w:gridCol w:w="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团队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所学专业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及学历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现从事专业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在项目中任务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团队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0"/>
          <w:szCs w:val="30"/>
        </w:rPr>
        <w:t>、项目支出预算明细表</w:t>
      </w:r>
    </w:p>
    <w:p>
      <w:pPr>
        <w:adjustRightInd w:val="0"/>
        <w:snapToGrid w:val="0"/>
        <w:spacing w:line="560" w:lineRule="exact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单位：万元  </w:t>
      </w:r>
    </w:p>
    <w:tbl>
      <w:tblPr>
        <w:tblStyle w:val="7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36"/>
        <w:gridCol w:w="3981"/>
        <w:gridCol w:w="1434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63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项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支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出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预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算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及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测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算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依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据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源</w:t>
            </w:r>
          </w:p>
        </w:tc>
        <w:tc>
          <w:tcPr>
            <w:tcW w:w="398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资金来源</w:t>
            </w:r>
          </w:p>
        </w:tc>
        <w:tc>
          <w:tcPr>
            <w:tcW w:w="143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金  额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说  明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（详细经费测算）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398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合  计</w:t>
            </w:r>
          </w:p>
        </w:tc>
        <w:tc>
          <w:tcPr>
            <w:tcW w:w="143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3981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1.项目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经费</w:t>
            </w: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3981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2.其他来源</w:t>
            </w: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</w:tc>
        <w:tc>
          <w:tcPr>
            <w:tcW w:w="73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拨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款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项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支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出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明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细</w:t>
            </w:r>
          </w:p>
        </w:tc>
        <w:tc>
          <w:tcPr>
            <w:tcW w:w="398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支出项目内容</w:t>
            </w:r>
          </w:p>
        </w:tc>
        <w:tc>
          <w:tcPr>
            <w:tcW w:w="143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金 额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0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36" w:type="dxa"/>
            <w:vMerge w:val="continue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434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2042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sz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44" w:firstLineChars="200"/>
        <w:textAlignment w:val="auto"/>
        <w:rPr>
          <w:rFonts w:hint="eastAsia" w:ascii="仿宋_GB2312" w:hAnsi="仿宋_GB2312" w:eastAsia="仿宋_GB2312" w:cs="仿宋_GB2312"/>
          <w:sz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项目资金支出预算及详细经费测算，需按《广东省市场监督管理局知识产权工作专项资金管理细则》（粤市监规字〔2021〕6号）第十三条知识产权专项资金开支范围，列明具体的开支类别、主要用途、预算明细等。预算要合理和细化，比如活动需要多少人力成本、多少软硬件成本等要具体明确，</w:t>
      </w:r>
      <w:r>
        <w:rPr>
          <w:rFonts w:hint="eastAsia" w:ascii="黑体" w:hAnsi="黑体" w:eastAsia="黑体" w:cs="黑体"/>
          <w:sz w:val="28"/>
          <w:lang w:eastAsia="zh-CN"/>
        </w:rPr>
        <w:t>按“标准×数量”的格式列出。</w:t>
      </w: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五、相关单位意见</w:t>
      </w:r>
    </w:p>
    <w:tbl>
      <w:tblPr>
        <w:tblStyle w:val="7"/>
        <w:tblW w:w="89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36"/>
        <w:gridCol w:w="68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130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4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申报单位</w:t>
            </w:r>
            <w:r>
              <w:rPr>
                <w:rFonts w:hint="eastAsia" w:eastAsia="黑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声明</w:t>
            </w:r>
          </w:p>
        </w:tc>
        <w:tc>
          <w:tcPr>
            <w:tcW w:w="6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1.本单位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提供的所有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申报资料真实、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完整、有效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，未承担省、市、县同类型项目或已承担同类型项目且验收通过，符合本项目申报要求及条件。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2.项目申报后，我单位不会以任何形式干预后续进行的项目审查、评审和确定的工作。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3.项目批准后，我单位将按照要求认真组织项目实施。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4.在项目完成期限内，接受项目受理单位的不定期检查。项目完成后，及时报请验收。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5.本单位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未被列入国家、省、市失信联合惩戒黑名单，且过去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3年内在申报和承担国家、省、市知识产权局项目中无不良信用记录。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6.如本单位存在虚假、伪造、骗取专项资金的违法行为，本单位愿承担一切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可能引起的法律责任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，贵局可依照相应法律法规严肃处理，并追回相应的财政资金。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7.本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单位在全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省各地市范围内限申报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同一个项目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不超过3个，如后续检查时发现有未遵守承诺的情况，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单位同意取消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储备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资格。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48" w:firstLineChars="9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720" w:firstLineChars="10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808" w:firstLineChars="140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  月 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申报单位意见</w:t>
            </w:r>
          </w:p>
        </w:tc>
        <w:tc>
          <w:tcPr>
            <w:tcW w:w="6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00" w:lineRule="exact"/>
              <w:ind w:firstLine="2720" w:firstLineChars="10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负责人签名：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</w:rPr>
            </w:pPr>
          </w:p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单位盖章：</w:t>
            </w:r>
          </w:p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月 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  <w:lang w:eastAsia="zh-CN"/>
              </w:rPr>
              <w:t>县</w:t>
            </w:r>
            <w:r>
              <w:rPr>
                <w:rFonts w:hint="eastAsia" w:eastAsia="黑体"/>
                <w:sz w:val="28"/>
                <w:szCs w:val="28"/>
              </w:rPr>
              <w:t>区市场监管局审核推荐意见</w:t>
            </w:r>
          </w:p>
        </w:tc>
        <w:tc>
          <w:tcPr>
            <w:tcW w:w="6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00" w:lineRule="exact"/>
              <w:ind w:firstLine="2448" w:firstLineChars="90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</w:p>
          <w:p>
            <w:pPr>
              <w:spacing w:line="500" w:lineRule="exact"/>
              <w:ind w:firstLine="2448" w:firstLineChars="90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负责人签名：</w:t>
            </w:r>
          </w:p>
          <w:p>
            <w:pPr>
              <w:spacing w:line="500" w:lineRule="exact"/>
              <w:jc w:val="left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500" w:lineRule="exact"/>
              <w:ind w:firstLine="2448" w:firstLineChars="9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推荐单位盖章：</w:t>
            </w:r>
          </w:p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</w:p>
          <w:p>
            <w:pPr>
              <w:spacing w:line="500" w:lineRule="exact"/>
              <w:ind w:firstLine="3808" w:firstLineChars="1400"/>
              <w:jc w:val="left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     日             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  <w:lang w:eastAsia="zh-CN"/>
              </w:rPr>
              <w:t>市</w:t>
            </w:r>
            <w:r>
              <w:rPr>
                <w:rFonts w:hint="default" w:eastAsia="黑体"/>
                <w:sz w:val="28"/>
                <w:szCs w:val="28"/>
              </w:rPr>
              <w:t>市场监管局</w:t>
            </w:r>
          </w:p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审核意见</w:t>
            </w:r>
          </w:p>
        </w:tc>
        <w:tc>
          <w:tcPr>
            <w:tcW w:w="6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eastAsia="黑体"/>
                <w:sz w:val="28"/>
                <w:szCs w:val="28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</w:pPr>
          </w:p>
          <w:p>
            <w:pPr>
              <w:spacing w:line="500" w:lineRule="exact"/>
              <w:ind w:firstLine="2448" w:firstLineChars="9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单位盖章：</w:t>
            </w:r>
          </w:p>
          <w:p>
            <w:pPr>
              <w:spacing w:line="500" w:lineRule="exact"/>
              <w:ind w:firstLine="2448" w:firstLineChars="9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</w:t>
            </w:r>
          </w:p>
          <w:p>
            <w:pPr>
              <w:spacing w:line="500" w:lineRule="exact"/>
              <w:ind w:firstLine="3536" w:firstLineChars="1300"/>
              <w:jc w:val="left"/>
              <w:rPr>
                <w:rFonts w:eastAsia="黑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      月      日  </w:t>
            </w:r>
            <w:r>
              <w:rPr>
                <w:rFonts w:eastAsia="黑体"/>
                <w:sz w:val="28"/>
                <w:szCs w:val="28"/>
              </w:rPr>
              <w:t xml:space="preserve">             </w:t>
            </w:r>
          </w:p>
        </w:tc>
      </w:tr>
    </w:tbl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9" w:type="default"/>
      <w:pgSz w:w="11906" w:h="16838"/>
      <w:pgMar w:top="1701" w:right="1588" w:bottom="1474" w:left="1588" w:header="851" w:footer="992" w:gutter="0"/>
      <w:cols w:space="720" w:num="1"/>
      <w:docGrid w:type="linesAndChars" w:linePitch="59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125</w:t>
    </w:r>
    <w:r>
      <w:fldChar w:fldCharType="end"/>
    </w:r>
  </w:p>
  <w:p>
    <w:pPr>
      <w:pStyle w:val="4"/>
      <w:wordWrap w:val="0"/>
      <w:jc w:val="right"/>
      <w:rPr>
        <w:rFonts w:ascii="宋体" w:hAnsi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34B06"/>
    <w:multiLevelType w:val="multilevel"/>
    <w:tmpl w:val="7D434B06"/>
    <w:lvl w:ilvl="0" w:tentative="0">
      <w:start w:val="1"/>
      <w:numFmt w:val="ideographDigit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MDRkNWM5ZTY3ZDYxODY3ODIzZDI3ZmE2OWVjMTMifQ=="/>
  </w:docVars>
  <w:rsids>
    <w:rsidRoot w:val="00172A27"/>
    <w:rsid w:val="011E357C"/>
    <w:rsid w:val="05DB626D"/>
    <w:rsid w:val="088E316C"/>
    <w:rsid w:val="0AF66EAF"/>
    <w:rsid w:val="12C41972"/>
    <w:rsid w:val="1388610A"/>
    <w:rsid w:val="1FFE9A33"/>
    <w:rsid w:val="231809D7"/>
    <w:rsid w:val="29ED0716"/>
    <w:rsid w:val="2DBFFDE2"/>
    <w:rsid w:val="2DCB4A50"/>
    <w:rsid w:val="2F582E62"/>
    <w:rsid w:val="2FAA74F0"/>
    <w:rsid w:val="37DBB922"/>
    <w:rsid w:val="3A6B5A85"/>
    <w:rsid w:val="3CBFCC54"/>
    <w:rsid w:val="3DEED0BB"/>
    <w:rsid w:val="3EFFA663"/>
    <w:rsid w:val="3FBEC24F"/>
    <w:rsid w:val="3FFF9466"/>
    <w:rsid w:val="40927637"/>
    <w:rsid w:val="429241BC"/>
    <w:rsid w:val="4D7C2A9F"/>
    <w:rsid w:val="4FB90FD2"/>
    <w:rsid w:val="533F033B"/>
    <w:rsid w:val="557C1B72"/>
    <w:rsid w:val="55BA7A86"/>
    <w:rsid w:val="67C42515"/>
    <w:rsid w:val="6FED3A1F"/>
    <w:rsid w:val="73C915D2"/>
    <w:rsid w:val="73F75DBD"/>
    <w:rsid w:val="74BFAEDE"/>
    <w:rsid w:val="75187CA9"/>
    <w:rsid w:val="75CFDE20"/>
    <w:rsid w:val="75FF5EEF"/>
    <w:rsid w:val="76152843"/>
    <w:rsid w:val="769B1CC9"/>
    <w:rsid w:val="77BF51D8"/>
    <w:rsid w:val="77DB4AFF"/>
    <w:rsid w:val="77EFA95F"/>
    <w:rsid w:val="77FB655F"/>
    <w:rsid w:val="7B9B9CC6"/>
    <w:rsid w:val="7BD6CF52"/>
    <w:rsid w:val="7F97C917"/>
    <w:rsid w:val="7FD6AC2A"/>
    <w:rsid w:val="7FF20016"/>
    <w:rsid w:val="7FF37D63"/>
    <w:rsid w:val="8EBE6702"/>
    <w:rsid w:val="8FB55E55"/>
    <w:rsid w:val="AAEDDD4F"/>
    <w:rsid w:val="B5FE4FA9"/>
    <w:rsid w:val="BBD66CEB"/>
    <w:rsid w:val="BF3B7FA8"/>
    <w:rsid w:val="BFF96C50"/>
    <w:rsid w:val="CFBD882F"/>
    <w:rsid w:val="DD51D046"/>
    <w:rsid w:val="DF75E8D8"/>
    <w:rsid w:val="DFAE72B2"/>
    <w:rsid w:val="DFDDB529"/>
    <w:rsid w:val="EF4BA841"/>
    <w:rsid w:val="F2E70A8F"/>
    <w:rsid w:val="F31FA0D1"/>
    <w:rsid w:val="F51D0524"/>
    <w:rsid w:val="F5FA6403"/>
    <w:rsid w:val="F7796D95"/>
    <w:rsid w:val="F7EF2BBC"/>
    <w:rsid w:val="F7F6B869"/>
    <w:rsid w:val="F87F063F"/>
    <w:rsid w:val="FCE365E4"/>
    <w:rsid w:val="FDF732BD"/>
    <w:rsid w:val="FDFBC2AA"/>
    <w:rsid w:val="FDFFBEF4"/>
    <w:rsid w:val="FEBF5FCC"/>
    <w:rsid w:val="FF6CA3AF"/>
    <w:rsid w:val="FFBFA262"/>
    <w:rsid w:val="FFFC7660"/>
    <w:rsid w:val="FFFF140A"/>
    <w:rsid w:val="FFFF320C"/>
    <w:rsid w:val="FFFF8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rFonts w:ascii="Times New Roman" w:hAnsi="Times New Roman" w:eastAsia="黑体" w:cs="Times New Roman"/>
      <w:bCs/>
      <w:kern w:val="44"/>
      <w:sz w:val="30"/>
      <w:szCs w:val="44"/>
      <w:lang w:val="en-US" w:eastAsia="zh-CN" w:bidi="ar-SA"/>
    </w:rPr>
  </w:style>
  <w:style w:type="paragraph" w:styleId="3">
    <w:name w:val="heading 2"/>
    <w:basedOn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szCs w:val="24"/>
    </w:rPr>
  </w:style>
  <w:style w:type="paragraph" w:customStyle="1" w:styleId="9">
    <w:name w:val="封面标准名称"/>
    <w:qFormat/>
    <w:uiPriority w:val="99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黑体"/>
      <w:sz w:val="52"/>
      <w:szCs w:val="52"/>
      <w:lang w:val="en-US" w:eastAsia="zh-CN" w:bidi="ar-SA"/>
    </w:rPr>
  </w:style>
  <w:style w:type="paragraph" w:customStyle="1" w:styleId="10">
    <w:name w:val="正文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11">
    <w:name w:val="Plain Text"/>
    <w:basedOn w:val="10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font51"/>
    <w:basedOn w:val="8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1102</Words>
  <Characters>1128</Characters>
  <Lines>0</Lines>
  <Paragraphs>0</Paragraphs>
  <TotalTime>1</TotalTime>
  <ScaleCrop>false</ScaleCrop>
  <LinksUpToDate>false</LinksUpToDate>
  <CharactersWithSpaces>1810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2022-09-21T03:20:00Z</dcterms:created>
  <dc:creator>逗逗奇迹柒七一</dc:creator>
  <cp:lastModifiedBy>fghf</cp:lastModifiedBy>
  <cp:lastPrinted>2026-08-06T16:53:00Z</cp:lastPrinted>
  <dcterms:modified xsi:type="dcterms:W3CDTF">2026-08-13T15:59:31Z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E36CB8A3A44FE4C324AB81684178B518</vt:lpwstr>
  </property>
</Properties>
</file>