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40"/>
          <w:szCs w:val="40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eastAsia="方正小标宋简体"/>
          <w:sz w:val="36"/>
          <w:szCs w:val="36"/>
          <w:highlight w:val="none"/>
          <w:lang w:eastAsia="zh-CN"/>
        </w:rPr>
      </w:pPr>
      <w:r>
        <w:rPr>
          <w:rFonts w:hint="eastAsia" w:eastAsia="方正小标宋简体" w:cs="Times New Roman"/>
          <w:sz w:val="36"/>
          <w:szCs w:val="36"/>
          <w:highlight w:val="none"/>
          <w:lang w:val="en-US" w:eastAsia="zh-CN"/>
        </w:rPr>
        <w:t>2026年河源市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购买新建商品</w:t>
      </w:r>
      <w:r>
        <w:rPr>
          <w:rFonts w:hint="eastAsia" w:eastAsia="方正小标宋简体" w:cs="Times New Roman"/>
          <w:sz w:val="36"/>
          <w:szCs w:val="36"/>
          <w:highlight w:val="none"/>
          <w:lang w:val="en-US" w:eastAsia="zh-CN"/>
        </w:rPr>
        <w:t>住房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补贴</w:t>
      </w:r>
      <w:r>
        <w:rPr>
          <w:rFonts w:hint="eastAsia" w:eastAsia="方正小标宋简体"/>
          <w:sz w:val="36"/>
          <w:szCs w:val="36"/>
          <w:highlight w:val="none"/>
          <w:lang w:eastAsia="zh-CN"/>
        </w:rPr>
        <w:t>申报表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0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587"/>
        <w:gridCol w:w="2207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0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证件类型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证件号码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  <w:t>购房合同网签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  <w:t>备案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  <w:t>及缴纳契税情况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房屋楼盘及坐落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（详细地址）</w:t>
            </w:r>
          </w:p>
        </w:tc>
        <w:tc>
          <w:tcPr>
            <w:tcW w:w="77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《商品房买卖合同》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合同编号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购房总金额（元）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申请补贴金额（元）</w:t>
            </w:r>
          </w:p>
        </w:tc>
        <w:tc>
          <w:tcPr>
            <w:tcW w:w="77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纳税人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契税完税证明号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契税申报缴纳地</w:t>
            </w:r>
          </w:p>
        </w:tc>
        <w:tc>
          <w:tcPr>
            <w:tcW w:w="776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源城区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东源县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和平县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龙川县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紫金县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连平县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江东新区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高新区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  <w:t>领取补贴收款账户（请认真填写，避免补贴款无法到账）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户名</w:t>
            </w:r>
          </w:p>
        </w:tc>
        <w:tc>
          <w:tcPr>
            <w:tcW w:w="7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开户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行</w:t>
            </w:r>
          </w:p>
        </w:tc>
        <w:tc>
          <w:tcPr>
            <w:tcW w:w="7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账号</w:t>
            </w:r>
          </w:p>
        </w:tc>
        <w:tc>
          <w:tcPr>
            <w:tcW w:w="7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2517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申请人说明</w:t>
            </w:r>
          </w:p>
        </w:tc>
        <w:tc>
          <w:tcPr>
            <w:tcW w:w="7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本人承诺如实填写补贴申请表，以上申请填报内容和所提交的证件以及相关文件资料均真实有效，仅用于《河源市购买新建商品住房补贴申报工作指引》文件的补贴申领。如因故解除网签、撤销合同的，全额退回相应补贴，如存在虚报冒领、骗取补贴、违反承诺等行为，本人愿承担一切法律责任、经济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请予以审核。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共有人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：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062"/>
              </w:tabs>
              <w:ind w:firstLine="442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以上信息由申请人填写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25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合同备案部门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审核意见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经核，该房屋购买人（□符合/□不符合）《2026年河源市购买新建商品住房补贴申报工作指引》中个人购买新建商品住房补贴房屋交易申报条件。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                 </w:t>
            </w:r>
          </w:p>
          <w:p>
            <w:pPr>
              <w:spacing w:line="400" w:lineRule="exact"/>
              <w:ind w:firstLine="440" w:firstLineChars="20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单位（盖章）：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年   月    日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住建部门业务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审核意见</w:t>
            </w:r>
          </w:p>
        </w:tc>
        <w:tc>
          <w:tcPr>
            <w:tcW w:w="7763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经核，该房屋购买人（□符合/□不符合）《2026年河源市购买新建商品住房补贴申报工作指引》中个人购买新建商品住房补贴房屋交易申报条件。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             </w:t>
            </w:r>
          </w:p>
          <w:p>
            <w:pPr>
              <w:spacing w:line="400" w:lineRule="exact"/>
              <w:ind w:firstLine="440" w:firstLineChars="20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单位（盖章）：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年   月    日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exact"/>
          <w:jc w:val="center"/>
        </w:trPr>
        <w:tc>
          <w:tcPr>
            <w:tcW w:w="25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财政部门意见</w:t>
            </w:r>
          </w:p>
        </w:tc>
        <w:tc>
          <w:tcPr>
            <w:tcW w:w="77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 w:firstLine="880" w:firstLineChars="4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申报人可享受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购房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5000元。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4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4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经办人：             审核人：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exact"/>
          <w:jc w:val="center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77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  <w:t>此表符合条件的，在□中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  <w:t>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  <w:t>“√”；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  <w:t>2、提供附件：购房合同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  <w:t>信息页（姓名页、合同价格页、签名页）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  <w:t>、契税缴纳凭证、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  <w:t>户籍证明、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</w:rPr>
              <w:t>身份证、银行卡（存折）等材料。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76212"/>
    <w:rsid w:val="3957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rPr>
      <w:rFonts w:ascii="宋体" w:hAnsi="Courier New"/>
    </w:rPr>
  </w:style>
  <w:style w:type="paragraph" w:styleId="3">
    <w:name w:val="index 8"/>
    <w:basedOn w:val="1"/>
    <w:next w:val="1"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2026-05-13T01:48:00Z</dcterms:created>
  <dc:creator>林媛媛</dc:creator>
  <cp:lastModifiedBy>林媛媛</cp:lastModifiedBy>
  <dcterms:modified xsi:type="dcterms:W3CDTF">2026-05-13T01:48:55Z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