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b w:val="0"/>
          <w:bCs w:val="0"/>
          <w:spacing w:val="-16"/>
          <w:sz w:val="32"/>
          <w:szCs w:val="32"/>
          <w:lang w:val="en-US" w:eastAsia="zh-CN"/>
        </w:rPr>
      </w:pPr>
      <w:r>
        <w:rPr>
          <w:rFonts w:hint="eastAsia" w:ascii="仿宋_GB2312" w:hAnsi="仿宋_GB2312" w:cs="仿宋_GB2312"/>
          <w:b w:val="0"/>
          <w:bCs w:val="0"/>
          <w:spacing w:val="-16"/>
          <w:sz w:val="32"/>
          <w:szCs w:val="32"/>
          <w:lang w:eastAsia="zh-CN"/>
        </w:rPr>
        <w:t>附件</w:t>
      </w:r>
      <w:r>
        <w:rPr>
          <w:rFonts w:hint="eastAsia" w:ascii="仿宋_GB2312" w:hAnsi="仿宋_GB2312" w:cs="仿宋_GB2312"/>
          <w:b w:val="0"/>
          <w:bCs w:val="0"/>
          <w:spacing w:val="-16"/>
          <w:sz w:val="32"/>
          <w:szCs w:val="32"/>
          <w:lang w:val="en-US" w:eastAsia="zh-CN"/>
        </w:rPr>
        <w:t>8</w:t>
      </w:r>
    </w:p>
    <w:p>
      <w:pPr>
        <w:jc w:val="center"/>
        <w:rPr>
          <w:rFonts w:hint="eastAsia" w:ascii="方正小标宋简体" w:hAnsi="方正小标宋简体" w:eastAsia="方正小标宋简体" w:cs="方正小标宋简体"/>
          <w:b w:val="0"/>
          <w:bCs w:val="0"/>
          <w:spacing w:val="-16"/>
          <w:sz w:val="44"/>
          <w:szCs w:val="44"/>
          <w:lang w:eastAsia="zh-CN"/>
        </w:rPr>
      </w:pPr>
      <w:r>
        <w:rPr>
          <w:rFonts w:hint="eastAsia" w:ascii="方正小标宋简体" w:hAnsi="方正小标宋简体" w:eastAsia="方正小标宋简体" w:cs="方正小标宋简体"/>
          <w:b w:val="0"/>
          <w:bCs w:val="0"/>
          <w:spacing w:val="-16"/>
          <w:sz w:val="44"/>
          <w:szCs w:val="44"/>
          <w:lang w:eastAsia="zh-CN"/>
        </w:rPr>
        <w:t>陶瓷</w:t>
      </w:r>
      <w:r>
        <w:rPr>
          <w:rFonts w:hint="eastAsia" w:ascii="方正小标宋简体" w:hAnsi="方正小标宋简体" w:eastAsia="方正小标宋简体" w:cs="方正小标宋简体"/>
          <w:b w:val="0"/>
          <w:bCs w:val="0"/>
          <w:spacing w:val="-16"/>
          <w:sz w:val="44"/>
          <w:szCs w:val="44"/>
        </w:rPr>
        <w:t>砖产品</w:t>
      </w:r>
      <w:r>
        <w:rPr>
          <w:rFonts w:hint="eastAsia" w:ascii="方正小标宋简体" w:hAnsi="方正小标宋简体" w:eastAsia="方正小标宋简体" w:cs="方正小标宋简体"/>
          <w:b w:val="0"/>
          <w:bCs w:val="0"/>
          <w:spacing w:val="-20"/>
          <w:sz w:val="44"/>
          <w:szCs w:val="44"/>
        </w:rPr>
        <w:t>质量监督</w:t>
      </w:r>
      <w:r>
        <w:rPr>
          <w:rFonts w:hint="eastAsia" w:ascii="方正小标宋简体" w:hAnsi="方正小标宋简体" w:eastAsia="方正小标宋简体" w:cs="方正小标宋简体"/>
          <w:b w:val="0"/>
          <w:bCs w:val="0"/>
          <w:spacing w:val="-20"/>
          <w:sz w:val="44"/>
          <w:szCs w:val="44"/>
          <w:lang w:eastAsia="zh-CN"/>
        </w:rPr>
        <w:t>抽查实施</w:t>
      </w:r>
      <w:r>
        <w:rPr>
          <w:rFonts w:hint="eastAsia" w:ascii="方正小标宋简体" w:hAnsi="方正小标宋简体" w:eastAsia="方正小标宋简体" w:cs="方正小标宋简体"/>
          <w:b w:val="0"/>
          <w:bCs w:val="0"/>
          <w:spacing w:val="-20"/>
          <w:sz w:val="44"/>
          <w:szCs w:val="44"/>
        </w:rPr>
        <w:t>细则</w:t>
      </w:r>
      <w:r>
        <w:rPr>
          <w:rFonts w:hint="eastAsia" w:ascii="方正小标宋简体" w:hAnsi="方正小标宋简体" w:eastAsia="方正小标宋简体" w:cs="方正小标宋简体"/>
          <w:b w:val="0"/>
          <w:bCs w:val="0"/>
          <w:spacing w:val="-20"/>
          <w:sz w:val="44"/>
          <w:szCs w:val="44"/>
          <w:lang w:eastAsia="zh-CN"/>
        </w:rPr>
        <w:t>（</w:t>
      </w:r>
      <w:r>
        <w:rPr>
          <w:rFonts w:hint="eastAsia" w:ascii="方正小标宋简体" w:hAnsi="方正小标宋简体" w:eastAsia="方正小标宋简体" w:cs="方正小标宋简体"/>
          <w:b w:val="0"/>
          <w:bCs w:val="0"/>
          <w:spacing w:val="-20"/>
          <w:sz w:val="44"/>
          <w:szCs w:val="44"/>
          <w:lang w:val="en-US" w:eastAsia="zh-CN"/>
        </w:rPr>
        <w:t>2026版</w:t>
      </w:r>
      <w:r>
        <w:rPr>
          <w:rFonts w:hint="eastAsia" w:ascii="方正小标宋简体" w:hAnsi="方正小标宋简体" w:eastAsia="方正小标宋简体" w:cs="方正小标宋简体"/>
          <w:b w:val="0"/>
          <w:bCs w:val="0"/>
          <w:spacing w:val="-20"/>
          <w:sz w:val="44"/>
          <w:szCs w:val="44"/>
          <w:lang w:eastAsia="zh-CN"/>
        </w:rPr>
        <w:t>）</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rPr>
        <w:t>。</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pPr>
        <w:spacing w:line="5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每款产品抽取2组样本，第1组用于检验，第2组用于备样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备用样品封存于</w:t>
      </w:r>
      <w:r>
        <w:rPr>
          <w:rFonts w:hint="eastAsia" w:ascii="仿宋_GB2312" w:hAnsi="仿宋_GB2312" w:eastAsia="仿宋_GB2312" w:cs="仿宋_GB2312"/>
          <w:sz w:val="32"/>
          <w:szCs w:val="32"/>
          <w:lang w:eastAsia="zh-CN"/>
        </w:rPr>
        <w:t>被抽查</w:t>
      </w:r>
      <w:r>
        <w:rPr>
          <w:rFonts w:hint="eastAsia" w:ascii="仿宋_GB2312" w:hAnsi="仿宋_GB2312" w:eastAsia="仿宋_GB2312" w:cs="仿宋_GB2312"/>
          <w:sz w:val="32"/>
          <w:szCs w:val="32"/>
        </w:rPr>
        <w:t>单位。具体抽样数量</w:t>
      </w:r>
      <w:r>
        <w:rPr>
          <w:rFonts w:hint="eastAsia" w:ascii="仿宋_GB2312" w:hAnsi="仿宋_GB2312" w:eastAsia="仿宋_GB2312" w:cs="仿宋_GB2312"/>
          <w:sz w:val="32"/>
          <w:szCs w:val="32"/>
          <w:lang w:eastAsia="zh-CN"/>
        </w:rPr>
        <w:t>和方法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规格产品对于边长小于600mm的砖，抽样数量为40块，其中检验样品为20块，20块作为备用样品。对于边长不小于600mm的砖（含600），抽样数量为24块，检</w:t>
      </w:r>
      <w:r>
        <w:rPr>
          <w:rFonts w:hint="eastAsia" w:ascii="仿宋_GB2312" w:hAnsi="仿宋_GB2312" w:eastAsia="仿宋_GB2312" w:cs="仿宋_GB2312"/>
          <w:sz w:val="32"/>
          <w:szCs w:val="32"/>
          <w:lang w:val="en-US" w:eastAsia="zh-CN"/>
        </w:rPr>
        <w:t>验样品为12块</w:t>
      </w:r>
      <w:r>
        <w:rPr>
          <w:rFonts w:hint="eastAsia" w:ascii="仿宋_GB2312" w:hAnsi="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lang w:val="en-US" w:eastAsia="zh-CN"/>
        </w:rPr>
        <w:t xml:space="preserve">12块作为备用样品；备用样品封存于被抽查单位。 </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二、检验依据</w:t>
      </w:r>
    </w:p>
    <w:tbl>
      <w:tblPr>
        <w:tblStyle w:val="6"/>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095"/>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检验项目</w:t>
            </w:r>
          </w:p>
        </w:tc>
        <w:tc>
          <w:tcPr>
            <w:tcW w:w="3296" w:type="dxa"/>
            <w:tcBorders>
              <w:top w:val="single" w:color="auto" w:sz="4" w:space="0"/>
              <w:left w:val="single" w:color="auto" w:sz="4" w:space="0"/>
              <w:bottom w:val="single" w:color="auto" w:sz="4" w:space="0"/>
              <w:right w:val="single" w:color="auto" w:sz="4" w:space="0"/>
            </w:tcBorders>
            <w:noWrap w:val="0"/>
            <w:vAlign w:val="center"/>
          </w:tcPr>
          <w:p>
            <w:pPr>
              <w:snapToGrid w:val="0"/>
              <w:spacing w:line="6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32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GB/T 3810.2-2016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边直度</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直角度</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表面平整度</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600mm以下,100mm以上）</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表面质量</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吸水率</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3810.3-2016</w:t>
            </w:r>
          </w:p>
          <w:p>
            <w:pPr>
              <w:pStyle w:val="2"/>
              <w:rPr>
                <w:rFonts w:hint="eastAsia"/>
              </w:rPr>
            </w:pPr>
            <w:r>
              <w:rPr>
                <w:rFonts w:hint="eastAsia" w:ascii="宋体" w:hAnsi="宋体" w:eastAsia="宋体" w:cs="宋体"/>
                <w:bCs/>
                <w:sz w:val="24"/>
                <w:szCs w:val="24"/>
              </w:rPr>
              <w:t>GB/T 3810.3-20</w:t>
            </w:r>
            <w:r>
              <w:rPr>
                <w:rFonts w:hint="eastAsia" w:ascii="宋体" w:hAnsi="宋体" w:eastAsia="宋体" w:cs="宋体"/>
                <w:bCs/>
                <w:sz w:val="24"/>
                <w:szCs w:val="24"/>
                <w:lang w:val="en-US" w:eastAsia="zh-CN"/>
              </w:rPr>
              <w:t>2</w:t>
            </w:r>
            <w:r>
              <w:rPr>
                <w:rFonts w:hint="eastAsia" w:ascii="宋体" w:hAnsi="宋体" w:eastAsia="宋体" w:cs="宋体"/>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破坏强度</w:t>
            </w:r>
          </w:p>
        </w:tc>
        <w:tc>
          <w:tcPr>
            <w:tcW w:w="3296"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3810.4-2016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断裂模数</w:t>
            </w:r>
            <w:r>
              <w:rPr>
                <w:rFonts w:hint="eastAsia" w:ascii="宋体" w:hAnsi="宋体" w:eastAsia="宋体" w:cs="宋体"/>
                <w:bCs/>
                <w:sz w:val="24"/>
                <w:szCs w:val="24"/>
                <w:lang w:val="en-US" w:eastAsia="zh-CN"/>
              </w:rPr>
              <w:t>(有要求时）</w:t>
            </w:r>
          </w:p>
        </w:tc>
        <w:tc>
          <w:tcPr>
            <w:tcW w:w="32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耐磨性</w:t>
            </w:r>
            <w:r>
              <w:rPr>
                <w:rFonts w:hint="eastAsia" w:ascii="宋体" w:hAnsi="宋体" w:eastAsia="宋体" w:cs="宋体"/>
                <w:bCs/>
                <w:sz w:val="24"/>
                <w:szCs w:val="24"/>
                <w:lang w:val="en-US" w:eastAsia="zh-CN"/>
              </w:rPr>
              <w:t>(有要求时）</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有釉砖抗釉裂性</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3810.11-2016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地砖摩擦系数</w:t>
            </w:r>
          </w:p>
        </w:tc>
        <w:tc>
          <w:tcPr>
            <w:tcW w:w="3296"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4100-20</w:t>
            </w:r>
            <w:r>
              <w:rPr>
                <w:rFonts w:hint="eastAsia" w:ascii="宋体" w:hAnsi="宋体" w:eastAsia="宋体" w:cs="宋体"/>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095" w:type="dxa"/>
            <w:shd w:val="clear" w:color="auto" w:fill="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耐污染性</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3810.14-2016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095" w:type="dxa"/>
            <w:shd w:val="clear" w:color="auto" w:fill="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抗化学腐蚀性(级)</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 3810.13-2016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095" w:type="dxa"/>
            <w:shd w:val="clear" w:color="auto" w:fill="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标志和说明</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GB/T</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4100-20</w:t>
            </w:r>
            <w:r>
              <w:rPr>
                <w:rFonts w:hint="eastAsia" w:ascii="宋体" w:hAnsi="宋体" w:eastAsia="宋体" w:cs="宋体"/>
                <w:bCs/>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65"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095" w:type="dxa"/>
            <w:shd w:val="clear" w:color="auto" w:fill="auto"/>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放射性核素限量</w:t>
            </w:r>
          </w:p>
        </w:tc>
        <w:tc>
          <w:tcPr>
            <w:tcW w:w="3296"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GB 6566-2010</w:t>
            </w:r>
          </w:p>
        </w:tc>
      </w:tr>
    </w:tbl>
    <w:p>
      <w:pPr>
        <w:keepNext w:val="0"/>
        <w:keepLines w:val="0"/>
        <w:pageBreakBefore w:val="0"/>
        <w:kinsoku/>
        <w:wordWrap/>
        <w:overflowPunct/>
        <w:topLinePunct w:val="0"/>
        <w:autoSpaceDE/>
        <w:bidi w:val="0"/>
        <w:spacing w:line="300" w:lineRule="exact"/>
        <w:rPr>
          <w:rFonts w:hint="eastAsia" w:ascii="宋体" w:hAnsi="宋体" w:eastAsia="宋体" w:cs="宋体"/>
          <w:sz w:val="24"/>
          <w:szCs w:val="24"/>
          <w:lang w:val="en-US" w:eastAsia="zh-CN"/>
        </w:rPr>
      </w:pP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日期的文件，其随后所有的修改单（不包括勘误的内容）或修订版不适用于本细则。凡是不注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日期的文件，其最新版本适用于本细则。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依据标准</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4100-20</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《陶瓷砖》</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6566-2010《建筑材料放射性核素限量》</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判定原则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92A6008"/>
    <w:rsid w:val="0B6C0305"/>
    <w:rsid w:val="0C4907E4"/>
    <w:rsid w:val="0C7F735D"/>
    <w:rsid w:val="15EF58A5"/>
    <w:rsid w:val="186B2B9A"/>
    <w:rsid w:val="1E5B34C6"/>
    <w:rsid w:val="245E4CBE"/>
    <w:rsid w:val="24A34751"/>
    <w:rsid w:val="282C019E"/>
    <w:rsid w:val="288F6410"/>
    <w:rsid w:val="2A064B6D"/>
    <w:rsid w:val="2CEA0E1E"/>
    <w:rsid w:val="2DFA1297"/>
    <w:rsid w:val="2FF75DEF"/>
    <w:rsid w:val="339B107F"/>
    <w:rsid w:val="38A256E7"/>
    <w:rsid w:val="38B05B8F"/>
    <w:rsid w:val="3C315A4B"/>
    <w:rsid w:val="46B303F3"/>
    <w:rsid w:val="4ADC62C2"/>
    <w:rsid w:val="4BF85790"/>
    <w:rsid w:val="4C1179C0"/>
    <w:rsid w:val="4C543D3D"/>
    <w:rsid w:val="522D26A6"/>
    <w:rsid w:val="55BE419C"/>
    <w:rsid w:val="562F2BA3"/>
    <w:rsid w:val="590233BD"/>
    <w:rsid w:val="5B2F5C7D"/>
    <w:rsid w:val="5B4E7E5B"/>
    <w:rsid w:val="61104296"/>
    <w:rsid w:val="68BA3D3F"/>
    <w:rsid w:val="6A9C0E67"/>
    <w:rsid w:val="6E0818B5"/>
    <w:rsid w:val="6EEE5A3B"/>
    <w:rsid w:val="702B55B7"/>
    <w:rsid w:val="72724064"/>
    <w:rsid w:val="77FF3695"/>
    <w:rsid w:val="7906664A"/>
    <w:rsid w:val="7B6315DB"/>
    <w:rsid w:val="7B9354B1"/>
    <w:rsid w:val="7EF748AA"/>
    <w:rsid w:val="D7EBA856"/>
    <w:rsid w:val="F79C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814</Words>
  <Characters>997</Characters>
  <Lines>23</Lines>
  <Paragraphs>6</Paragraphs>
  <TotalTime>11</TotalTime>
  <ScaleCrop>false</ScaleCrop>
  <LinksUpToDate>false</LinksUpToDate>
  <CharactersWithSpaces>1013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2026-04-15T15:23:52Z</cp:lastPrinted>
  <dcterms:modified xsi:type="dcterms:W3CDTF">2026-04-15T15:24:35Z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D0365317052D481D889D5B3CEE04CB6F_13</vt:lpwstr>
  </property>
  <property fmtid="{D5CDD505-2E9C-101B-9397-08002B2CF9AE}" pid="4" name="KSOTemplateDocerSaveRecord">
    <vt:lpwstr>eyJoZGlkIjoiMDliNWMyZWYyODFhMzQ2NzdmOWYxMGJmMzM2NzMyNmMiLCJ1c2VySWQiOiI2ODIxNzc4NDUifQ==</vt:lpwstr>
  </property>
</Properties>
</file>